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0"/>
      </w:pPr>
      <w:r>
        <w:rPr>
          <w:sz w:val="32"/>
          <w:szCs w:val="32"/>
          <w:b w:val="1"/>
          <w:bCs w:val="1"/>
        </w:rPr>
        <w:t xml:space="preserve">Department of Computer Science and Engineering &amp; Information Technology</w:t>
      </w:r>
    </w:p>
    <w:p>
      <w:pPr>
        <w:jc w:val="center"/>
        <w:spacing w:before="0" w:after="0"/>
      </w:pPr>
      <w:r>
        <w:rPr>
          <w:sz w:val="28"/>
          <w:szCs w:val="28"/>
          <w:b w:val="1"/>
          <w:bCs w:val="1"/>
        </w:rPr>
        <w:t xml:space="preserve">AY: 2023-24, (Even Semester)</w:t>
      </w:r>
    </w:p>
    <w:p>
      <w:pPr>
        <w:jc w:val="center"/>
        <w:spacing w:before="0" w:after="0"/>
      </w:pPr>
      <w:r>
        <w:rPr>
          <w:sz w:val="28"/>
          <w:szCs w:val="28"/>
          <w:b w:val="1"/>
          <w:bCs w:val="1"/>
          <w:u w:val="single"/>
        </w:rPr>
        <w:t xml:space="preserve">Course Opening Report</w:t>
      </w:r>
    </w:p>
    <w:p>
      <w:pPr/>
      <w:r>
        <w:rPr>
          <w:sz w:val="24"/>
          <w:szCs w:val="24"/>
          <w:b w:val="1"/>
          <w:bCs w:val="1"/>
        </w:rPr>
        <w:t xml:space="preserve">Programme Name: B.Tech (CSE)</w:t>
      </w:r>
    </w:p>
    <w:p>
      <w:pPr/>
      <w:r>
        <w:rPr>
          <w:sz w:val="24"/>
          <w:szCs w:val="24"/>
          <w:b w:val="1"/>
          <w:bCs w:val="1"/>
        </w:rPr>
        <w:t xml:space="preserve">Semester: 6</w:t>
      </w:r>
    </w:p>
    <w:p>
      <w:pPr/>
      <w:r>
        <w:rPr>
          <w:sz w:val="24"/>
          <w:szCs w:val="24"/>
          <w:b w:val="1"/>
          <w:bCs w:val="1"/>
        </w:rPr>
        <w:t xml:space="preserve">Course Name &amp; Code: Operating Systems and Systems Programming (15B11CI412)</w:t>
      </w:r>
    </w:p>
    <w:p>
      <w:pPr/>
      <w:r>
        <w:rPr>
          <w:sz w:val="24"/>
          <w:szCs w:val="24"/>
          <w:b w:val="1"/>
          <w:bCs w:val="1"/>
        </w:rPr>
        <w:t xml:space="preserve">NBA Code: C311</w:t>
      </w:r>
    </w:p>
    <w:p>
      <w:pPr/>
      <w:r>
        <w:rPr>
          <w:sz w:val="24"/>
          <w:szCs w:val="24"/>
          <w:b w:val="1"/>
          <w:bCs w:val="1"/>
        </w:rPr>
        <w:t xml:space="preserve">Name of Course Coordinator(s): Sec 62: Dr. Vikash, Sec 128: Ashish Kumar</w:t>
      </w:r>
    </w:p>
    <w:p>
      <w:pPr/>
      <w:r>
        <w:rPr/>
        <w:t xml:space="preserve">
</w:t>
      </w:r>
    </w:p>
    <w:p>
      <w:pPr/>
      <w:r>
        <w:rPr>
          <w:sz w:val="24"/>
          <w:szCs w:val="24"/>
          <w:b w:val="1"/>
          <w:bCs w:val="1"/>
          <w:u w:val="single"/>
        </w:rPr>
        <w:t xml:space="preserve">1. Course Outcomes:</w:t>
      </w:r>
    </w:p>
    <w:p>
      <w:pPr/>
      <w:r>
        <w:rPr/>
        <w:t xml:space="preserve">
</w:t>
      </w:r>
    </w:p>
    <w:p>
      <w:pPr/>
      <w:r>
        <w:rPr>
          <w:sz w:val="24"/>
          <w:szCs w:val="24"/>
        </w:rPr>
        <w:t xml:space="preserve">At the completion of the course, students will be able to</w:t>
      </w:r>
    </w:p>
    <w:tbl>
      <w:tblGrid>
        <w:gridCol w:w="1500" w:type="dxa"/>
        <w:gridCol w:w="12500" w:type="dxa"/>
        <w:gridCol w:w="3000" w:type="dxa"/>
      </w:tblGrid>
      <w:tr>
        <w:trPr/>
        <w:tc>
          <w:tcPr>
            <w:tcW w:w="14000" w:type="dxa"/>
            <w:tcBorders>
              <w:top w:val="single" w:sz="6" w:color="000000"/>
              <w:left w:val="single" w:sz="6" w:color="000000"/>
              <w:right w:val="single" w:sz="6" w:color="000000"/>
              <w:bottom w:val="single" w:sz="6" w:color="000000"/>
            </w:tcBorders>
            <w:gridSpan w:val="2"/>
            <w:noWrap/>
          </w:tcPr>
          <w:p>
            <w:pPr/>
            <w:r>
              <w:rPr>
                <w:b w:val="1"/>
                <w:bCs w:val="1"/>
              </w:rPr>
              <w:t xml:space="preserve">COURSE OUTCOMES</w:t>
            </w:r>
          </w:p>
        </w:tc>
        <w:tc>
          <w:tcPr>
            <w:tcW w:w="3000" w:type="dxa"/>
            <w:tcBorders>
              <w:top w:val="single" w:sz="6" w:color="000000"/>
              <w:left w:val="single" w:sz="6" w:color="000000"/>
              <w:right w:val="single" w:sz="6" w:color="000000"/>
              <w:bottom w:val="single" w:sz="6" w:color="000000"/>
            </w:tcBorders>
            <w:noWrap/>
          </w:tcPr>
          <w:p>
            <w:pPr/>
            <w:r>
              <w:rPr>
                <w:b w:val="1"/>
                <w:bCs w:val="1"/>
              </w:rPr>
              <w:t xml:space="preserve">COGNITIVE LEVELS</w:t>
            </w:r>
          </w:p>
        </w:tc>
      </w:tr>
      <w:tr>
        <w:trPr/>
        <w:tc>
          <w:tcPr>
            <w:tcW w:w="1500" w:type="dxa"/>
            <w:tcBorders>
              <w:top w:val="single" w:sz="6" w:color="000000"/>
              <w:left w:val="single" w:sz="6" w:color="000000"/>
              <w:right w:val="single" w:sz="6" w:color="000000"/>
              <w:bottom w:val="single" w:sz="6" w:color="000000"/>
            </w:tcBorders>
            <w:noWrap/>
          </w:tcPr>
          <w:p>
            <w:pPr/>
            <w:r>
              <w:rPr/>
              <w:t xml:space="preserve">C311.1</w:t>
            </w:r>
          </w:p>
        </w:tc>
        <w:tc>
          <w:tcPr>
            <w:tcW w:w="12500" w:type="dxa"/>
            <w:tcBorders>
              <w:top w:val="single" w:sz="6" w:color="000000"/>
              <w:left w:val="single" w:sz="6" w:color="000000"/>
              <w:right w:val="single" w:sz="6" w:color="000000"/>
              <w:bottom w:val="single" w:sz="6" w:color="000000"/>
            </w:tcBorders>
            <w:noWrap/>
          </w:tcPr>
          <w:p>
            <w:pPr/>
            <w:r>
              <w:rPr/>
              <w:t xml:space="preserve">Explain the fundamental concepts along with the various components of operating systems and system programming.</w:t>
            </w:r>
          </w:p>
        </w:tc>
        <w:tc>
          <w:tcPr>
            <w:tcW w:w="3000" w:type="dxa"/>
            <w:tcBorders>
              <w:top w:val="single" w:sz="6" w:color="000000"/>
              <w:left w:val="single" w:sz="6" w:color="000000"/>
              <w:right w:val="single" w:sz="6" w:color="000000"/>
              <w:bottom w:val="single" w:sz="6" w:color="000000"/>
            </w:tcBorders>
            <w:noWrap/>
          </w:tcPr>
          <w:p>
            <w:pPr/>
            <w:r>
              <w:rPr/>
              <w:t xml:space="preserve">Remember Level (C1)</w:t>
            </w:r>
          </w:p>
        </w:tc>
      </w:tr>
      <w:tr>
        <w:trPr/>
        <w:tc>
          <w:tcPr>
            <w:tcW w:w="1500" w:type="dxa"/>
            <w:tcBorders>
              <w:top w:val="single" w:sz="6" w:color="000000"/>
              <w:left w:val="single" w:sz="6" w:color="000000"/>
              <w:right w:val="single" w:sz="6" w:color="000000"/>
              <w:bottom w:val="single" w:sz="6" w:color="000000"/>
            </w:tcBorders>
            <w:noWrap/>
          </w:tcPr>
          <w:p>
            <w:pPr/>
            <w:r>
              <w:rPr/>
              <w:t xml:space="preserve">C311.2</w:t>
            </w:r>
          </w:p>
        </w:tc>
        <w:tc>
          <w:tcPr>
            <w:tcW w:w="12500" w:type="dxa"/>
            <w:tcBorders>
              <w:top w:val="single" w:sz="6" w:color="000000"/>
              <w:left w:val="single" w:sz="6" w:color="000000"/>
              <w:right w:val="single" w:sz="6" w:color="000000"/>
              <w:bottom w:val="single" w:sz="6" w:color="000000"/>
            </w:tcBorders>
            <w:noWrap/>
          </w:tcPr>
          <w:p>
            <w:pPr/>
            <w:r>
              <w:rPr/>
              <w:t xml:space="preserve">Apply various OS scheduling techniques and algorithms for processes and threads</w:t>
            </w:r>
          </w:p>
        </w:tc>
        <w:tc>
          <w:tcPr>
            <w:tcW w:w="3000" w:type="dxa"/>
            <w:tcBorders>
              <w:top w:val="single" w:sz="6" w:color="000000"/>
              <w:left w:val="single" w:sz="6" w:color="000000"/>
              <w:right w:val="single" w:sz="6" w:color="000000"/>
              <w:bottom w:val="single" w:sz="6" w:color="000000"/>
            </w:tcBorders>
            <w:noWrap/>
          </w:tcPr>
          <w:p>
            <w:pPr/>
            <w:r>
              <w:rPr/>
              <w:t xml:space="preserve">Apply Level (C3)</w:t>
            </w:r>
          </w:p>
        </w:tc>
      </w:tr>
      <w:tr>
        <w:trPr/>
        <w:tc>
          <w:tcPr>
            <w:tcW w:w="1500" w:type="dxa"/>
            <w:tcBorders>
              <w:top w:val="single" w:sz="6" w:color="000000"/>
              <w:left w:val="single" w:sz="6" w:color="000000"/>
              <w:right w:val="single" w:sz="6" w:color="000000"/>
              <w:bottom w:val="single" w:sz="6" w:color="000000"/>
            </w:tcBorders>
            <w:noWrap/>
          </w:tcPr>
          <w:p>
            <w:pPr/>
            <w:r>
              <w:rPr/>
              <w:t xml:space="preserve">C311.3</w:t>
            </w:r>
          </w:p>
        </w:tc>
        <w:tc>
          <w:tcPr>
            <w:tcW w:w="12500" w:type="dxa"/>
            <w:tcBorders>
              <w:top w:val="single" w:sz="6" w:color="000000"/>
              <w:left w:val="single" w:sz="6" w:color="000000"/>
              <w:right w:val="single" w:sz="6" w:color="000000"/>
              <w:bottom w:val="single" w:sz="6" w:color="000000"/>
            </w:tcBorders>
            <w:noWrap/>
          </w:tcPr>
          <w:p>
            <w:pPr/>
            <w:r>
              <w:rPr/>
              <w:t xml:space="preserve">Elaborate the various resource management techniques of operating systems and their performance.</w:t>
            </w:r>
          </w:p>
        </w:tc>
        <w:tc>
          <w:tcPr>
            <w:tcW w:w="3000" w:type="dxa"/>
            <w:tcBorders>
              <w:top w:val="single" w:sz="6" w:color="000000"/>
              <w:left w:val="single" w:sz="6" w:color="000000"/>
              <w:right w:val="single" w:sz="6" w:color="000000"/>
              <w:bottom w:val="single" w:sz="6" w:color="000000"/>
            </w:tcBorders>
            <w:noWrap/>
          </w:tcPr>
          <w:p>
            <w:pPr/>
            <w:r>
              <w:rPr/>
              <w:t xml:space="preserve">Evaluate Level (C5)</w:t>
            </w:r>
          </w:p>
        </w:tc>
      </w:tr>
      <w:tr>
        <w:trPr/>
        <w:tc>
          <w:tcPr>
            <w:tcW w:w="1500" w:type="dxa"/>
            <w:tcBorders>
              <w:top w:val="single" w:sz="6" w:color="000000"/>
              <w:left w:val="single" w:sz="6" w:color="000000"/>
              <w:right w:val="single" w:sz="6" w:color="000000"/>
              <w:bottom w:val="single" w:sz="6" w:color="000000"/>
            </w:tcBorders>
            <w:noWrap/>
          </w:tcPr>
          <w:p>
            <w:pPr/>
            <w:r>
              <w:rPr/>
              <w:t xml:space="preserve">C311.4</w:t>
            </w:r>
          </w:p>
        </w:tc>
        <w:tc>
          <w:tcPr>
            <w:tcW w:w="12500" w:type="dxa"/>
            <w:tcBorders>
              <w:top w:val="single" w:sz="6" w:color="000000"/>
              <w:left w:val="single" w:sz="6" w:color="000000"/>
              <w:right w:val="single" w:sz="6" w:color="000000"/>
              <w:bottom w:val="single" w:sz="6" w:color="000000"/>
            </w:tcBorders>
            <w:noWrap/>
          </w:tcPr>
          <w:p>
            <w:pPr/>
            <w:r>
              <w:rPr/>
              <w:t xml:space="preserve">Omit the concept of IPC and describe various process synchronization techniques in OS.</w:t>
            </w:r>
          </w:p>
        </w:tc>
        <w:tc>
          <w:tcPr>
            <w:tcW w:w="3000" w:type="dxa"/>
            <w:tcBorders>
              <w:top w:val="single" w:sz="6" w:color="000000"/>
              <w:left w:val="single" w:sz="6" w:color="000000"/>
              <w:right w:val="single" w:sz="6" w:color="000000"/>
              <w:bottom w:val="single" w:sz="6" w:color="000000"/>
            </w:tcBorders>
            <w:noWrap/>
          </w:tcPr>
          <w:p>
            <w:pPr/>
            <w:r>
              <w:rPr/>
              <w:t xml:space="preserve">Understand Level (C2)</w:t>
            </w:r>
          </w:p>
        </w:tc>
      </w:tr>
    </w:tbl>
    <w:p>
      <w:pPr/>
      <w:r>
        <w:rPr/>
        <w:t xml:space="preserve">
</w:t>
      </w:r>
    </w:p>
    <w:p>
      <w:pPr/>
      <w:r>
        <w:rPr>
          <w:sz w:val="24"/>
          <w:szCs w:val="24"/>
          <w:b w:val="1"/>
          <w:bCs w:val="1"/>
          <w:u w:val="single"/>
        </w:rPr>
        <w:t xml:space="preserve">2. CO-PO and CO-PSO Mapping:</w:t>
      </w:r>
    </w:p>
    <w:tbl>
      <w:tblGrid>
        <w:gridCol w:w="1133" w:type="dxa"/>
        <w:gridCol w:w="1133" w:type="dxa"/>
        <w:gridCol w:w="1133" w:type="dxa"/>
        <w:gridCol w:w="1133" w:type="dxa"/>
        <w:gridCol w:w="1133" w:type="dxa"/>
        <w:gridCol w:w="1133" w:type="dxa"/>
        <w:gridCol w:w="1133" w:type="dxa"/>
        <w:gridCol w:w="1133" w:type="dxa"/>
        <w:gridCol w:w="1133" w:type="dxa"/>
        <w:gridCol w:w="1133" w:type="dxa"/>
        <w:gridCol w:w="1133" w:type="dxa"/>
        <w:gridCol w:w="1133" w:type="dxa"/>
        <w:gridCol w:w="1133" w:type="dxa"/>
        <w:gridCol w:w="1133" w:type="dxa"/>
        <w:gridCol w:w="1133" w:type="dxa"/>
      </w:tblGrid>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CO</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PO4</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PO5</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PO6</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PO7</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PO8</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PO9</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PO10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PO11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PO12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PSO1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PSO2</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C311.1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C311.2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C311.3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C311.4</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Avg</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r>
    </w:tbl>
    <w:p>
      <w:pPr/>
      <w:r>
        <w:rPr/>
        <w:t xml:space="preserve">
</w:t>
      </w:r>
    </w:p>
    <w:p>
      <w:pPr/>
      <w:r>
        <w:rPr>
          <w:sz w:val="24"/>
          <w:szCs w:val="24"/>
          <w:b w:val="1"/>
          <w:bCs w:val="1"/>
          <w:u w:val="single"/>
        </w:rPr>
        <w:t xml:space="preserve">3. Identified gaps in Syllabus/ Course Description (If Any):</w:t>
      </w:r>
    </w:p>
    <w:tbl>
      <w:tblGrid>
        <w:gridCol w:w="3000" w:type="dxa"/>
        <w:gridCol w:w="2000" w:type="dxa"/>
        <w:gridCol w:w="3000" w:type="dxa"/>
        <w:gridCol w:w="7000" w:type="dxa"/>
      </w:tblGrid>
      <w:tr>
        <w:trPr/>
        <w:tc>
          <w:tcPr>
            <w:tcW w:w="3000" w:type="dxa"/>
            <w:tcBorders>
              <w:top w:val="single" w:sz="6" w:color="000000"/>
              <w:left w:val="single" w:sz="6" w:color="000000"/>
              <w:right w:val="single" w:sz="6" w:color="000000"/>
              <w:bottom w:val="single" w:sz="6" w:color="000000"/>
            </w:tcBorders>
            <w:noWrap/>
          </w:tcPr>
          <w:p>
            <w:pPr/>
            <w:r>
              <w:rPr>
                <w:sz w:val="24"/>
                <w:szCs w:val="24"/>
                <w:b w:val="1"/>
                <w:bCs w:val="1"/>
              </w:rPr>
              <w:t xml:space="preserve">Topic to be introduced</w:t>
            </w:r>
          </w:p>
        </w:tc>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Strengthens CO</w:t>
            </w:r>
          </w:p>
        </w:tc>
        <w:tc>
          <w:tcPr>
            <w:tcW w:w="3000" w:type="dxa"/>
            <w:tcBorders>
              <w:top w:val="single" w:sz="6" w:color="000000"/>
              <w:left w:val="single" w:sz="6" w:color="000000"/>
              <w:right w:val="single" w:sz="6" w:color="000000"/>
              <w:bottom w:val="single" w:sz="6" w:color="000000"/>
            </w:tcBorders>
            <w:noWrap/>
          </w:tcPr>
          <w:p>
            <w:pPr/>
            <w:r>
              <w:rPr>
                <w:sz w:val="24"/>
                <w:szCs w:val="24"/>
                <w:b w:val="1"/>
                <w:bCs w:val="1"/>
              </w:rPr>
              <w:t xml:space="preserve">Strengthens PO,PSO</w:t>
            </w:r>
          </w:p>
        </w:tc>
        <w:tc>
          <w:tcPr>
            <w:tcW w:w="7000" w:type="dxa"/>
            <w:tcBorders>
              <w:top w:val="single" w:sz="6" w:color="000000"/>
              <w:left w:val="single" w:sz="6" w:color="000000"/>
              <w:right w:val="single" w:sz="6" w:color="000000"/>
              <w:bottom w:val="single" w:sz="6" w:color="000000"/>
            </w:tcBorders>
            <w:noWrap/>
          </w:tcPr>
          <w:p>
            <w:pPr/>
            <w:r>
              <w:rPr>
                <w:sz w:val="24"/>
                <w:szCs w:val="24"/>
                <w:b w:val="1"/>
                <w:bCs w:val="1"/>
              </w:rPr>
              <w:t xml:space="preserve">Method of Identification</w:t>
            </w:r>
          </w:p>
        </w:tc>
      </w:tr>
      <w:tr>
        <w:trPr/>
        <w:tc>
          <w:tcPr>
            <w:tcW w:w="3000" w:type="dxa"/>
            <w:tcBorders>
              <w:top w:val="single" w:sz="6" w:color="000000"/>
              <w:left w:val="single" w:sz="6" w:color="000000"/>
              <w:right w:val="single" w:sz="6" w:color="000000"/>
              <w:bottom w:val="single" w:sz="6" w:color="000000"/>
            </w:tcBorders>
            <w:noWrap/>
          </w:tcPr>
          <w:p>
            <w:pPr/>
            <w:r>
              <w:rPr>
                <w:sz w:val="24"/>
                <w:szCs w:val="24"/>
              </w:rPr>
              <w:t xml:space="preserve">Tizen OS – A case study</w:t>
            </w:r>
          </w:p>
        </w:tc>
        <w:tc>
          <w:tcPr>
            <w:tcW w:w="2000" w:type="dxa"/>
            <w:tcBorders>
              <w:top w:val="single" w:sz="6" w:color="000000"/>
              <w:left w:val="single" w:sz="6" w:color="000000"/>
              <w:right w:val="single" w:sz="6" w:color="000000"/>
              <w:bottom w:val="single" w:sz="6" w:color="000000"/>
            </w:tcBorders>
            <w:noWrap/>
          </w:tcPr>
          <w:p>
            <w:pPr/>
            <w:r>
              <w:rPr>
                <w:sz w:val="24"/>
                <w:szCs w:val="24"/>
              </w:rPr>
              <w:t xml:space="preserve">C311.5</w:t>
            </w:r>
          </w:p>
        </w:tc>
        <w:tc>
          <w:tcPr>
            <w:tcW w:w="3000" w:type="dxa"/>
            <w:tcBorders>
              <w:top w:val="single" w:sz="6" w:color="000000"/>
              <w:left w:val="single" w:sz="6" w:color="000000"/>
              <w:right w:val="single" w:sz="6" w:color="000000"/>
              <w:bottom w:val="single" w:sz="6" w:color="000000"/>
            </w:tcBorders>
            <w:noWrap/>
          </w:tcPr>
          <w:p>
            <w:pPr/>
            <w:r>
              <w:rPr>
                <w:sz w:val="24"/>
                <w:szCs w:val="24"/>
              </w:rPr>
              <w:t xml:space="preserve">PO5, PO6, PO7,PO8,PO10,PO12</w:t>
            </w:r>
          </w:p>
        </w:tc>
        <w:tc>
          <w:tcPr>
            <w:tcW w:w="7000" w:type="dxa"/>
            <w:tcBorders>
              <w:top w:val="single" w:sz="6" w:color="000000"/>
              <w:left w:val="single" w:sz="6" w:color="000000"/>
              <w:right w:val="single" w:sz="6" w:color="000000"/>
              <w:bottom w:val="single" w:sz="6" w:color="000000"/>
            </w:tcBorders>
            <w:noWrap/>
          </w:tcPr>
          <w:p>
            <w:pPr/>
            <w:r>
              <w:rPr>
                <w:sz w:val="24"/>
                <w:szCs w:val="24"/>
              </w:rPr>
              <w:t xml:space="preserve">PEOs, POs and PSOs of the Programme</w:t>
            </w:r>
          </w:p>
        </w:tc>
      </w:tr>
    </w:tbl>
    <w:p>
      <w:pPr/>
      <w:r>
        <w:rPr/>
        <w:t xml:space="preserve">
</w:t>
      </w:r>
    </w:p>
    <w:p>
      <w:pPr/>
      <w:r>
        <w:rPr>
          <w:sz w:val="24"/>
          <w:szCs w:val="24"/>
          <w:b w:val="1"/>
          <w:bCs w:val="1"/>
          <w:u w:val="single"/>
        </w:rPr>
        <w:t xml:space="preserve">4. Modifications in Syllabus/ Course Description (If Any):</w:t>
      </w:r>
    </w:p>
    <w:tbl>
      <w:tblGrid>
        <w:gridCol w:w="5000" w:type="dxa"/>
        <w:gridCol w:w="9000" w:type="dxa"/>
        <w:gridCol w:w="3000" w:type="dxa"/>
      </w:tblGrid>
      <w:tr>
        <w:trPr/>
        <w:tc>
          <w:tcPr>
            <w:tcW w:w="5000" w:type="dxa"/>
            <w:tcBorders>
              <w:top w:val="single" w:sz="6" w:color="000000"/>
              <w:left w:val="single" w:sz="6" w:color="000000"/>
              <w:right w:val="single" w:sz="6" w:color="000000"/>
              <w:bottom w:val="single" w:sz="6" w:color="000000"/>
            </w:tcBorders>
            <w:noWrap/>
          </w:tcPr>
          <w:p>
            <w:pPr/>
            <w:r>
              <w:rPr>
                <w:sz w:val="24"/>
                <w:szCs w:val="24"/>
                <w:b w:val="1"/>
                <w:bCs w:val="1"/>
              </w:rPr>
              <w:t xml:space="preserve">Details of Modification (Addition/ Removal)</w:t>
            </w:r>
          </w:p>
        </w:tc>
        <w:tc>
          <w:tcPr>
            <w:tcW w:w="9000" w:type="dxa"/>
            <w:tcBorders>
              <w:top w:val="single" w:sz="6" w:color="000000"/>
              <w:left w:val="single" w:sz="6" w:color="000000"/>
              <w:right w:val="single" w:sz="6" w:color="000000"/>
              <w:bottom w:val="single" w:sz="6" w:color="000000"/>
            </w:tcBorders>
            <w:noWrap/>
          </w:tcPr>
          <w:p>
            <w:pPr/>
            <w:r>
              <w:rPr>
                <w:sz w:val="24"/>
                <w:szCs w:val="24"/>
                <w:b w:val="1"/>
                <w:bCs w:val="1"/>
              </w:rPr>
              <w:t xml:space="preserve">Justification</w:t>
            </w:r>
          </w:p>
        </w:tc>
        <w:tc>
          <w:tcPr>
            <w:tcW w:w="3000" w:type="dxa"/>
            <w:tcBorders>
              <w:top w:val="single" w:sz="6" w:color="000000"/>
              <w:left w:val="single" w:sz="6" w:color="000000"/>
              <w:right w:val="single" w:sz="6" w:color="000000"/>
              <w:bottom w:val="single" w:sz="6" w:color="000000"/>
            </w:tcBorders>
            <w:noWrap/>
          </w:tcPr>
          <w:p>
            <w:pPr/>
            <w:r>
              <w:rPr>
                <w:sz w:val="24"/>
                <w:szCs w:val="24"/>
                <w:b w:val="1"/>
                <w:bCs w:val="1"/>
              </w:rPr>
              <w:t xml:space="preserve">Strengthens POs/PSOs </w:t>
            </w:r>
          </w:p>
        </w:tc>
      </w:tr>
      <w:tr>
        <w:trPr/>
        <w:tc>
          <w:tcPr>
            <w:tcW w:w="5000" w:type="dxa"/>
            <w:tcBorders>
              <w:top w:val="single" w:sz="6" w:color="000000"/>
              <w:left w:val="single" w:sz="6" w:color="000000"/>
              <w:right w:val="single" w:sz="6" w:color="000000"/>
              <w:bottom w:val="single" w:sz="6" w:color="000000"/>
            </w:tcBorders>
            <w:noWrap/>
          </w:tcPr>
          <w:p>
            <w:pPr/>
            <w:r>
              <w:rPr>
                <w:sz w:val="24"/>
                <w:szCs w:val="24"/>
              </w:rPr>
              <w:t xml:space="preserve">Tizen OS – A case study</w:t>
            </w:r>
          </w:p>
        </w:tc>
        <w:tc>
          <w:tcPr>
            <w:tcW w:w="9000" w:type="dxa"/>
            <w:tcBorders>
              <w:top w:val="single" w:sz="6" w:color="000000"/>
              <w:left w:val="single" w:sz="6" w:color="000000"/>
              <w:right w:val="single" w:sz="6" w:color="000000"/>
              <w:bottom w:val="single" w:sz="6" w:color="000000"/>
            </w:tcBorders>
            <w:noWrap/>
          </w:tcPr>
          <w:p>
            <w:pPr/>
            <w:r>
              <w:rPr>
                <w:sz w:val="24"/>
                <w:szCs w:val="24"/>
              </w:rPr>
              <w:t xml:space="preserve">Need to introduce new trending OS</w:t>
            </w:r>
          </w:p>
        </w:tc>
        <w:tc>
          <w:tcPr>
            <w:tcW w:w="3000" w:type="dxa"/>
            <w:tcBorders>
              <w:top w:val="single" w:sz="6" w:color="000000"/>
              <w:left w:val="single" w:sz="6" w:color="000000"/>
              <w:right w:val="single" w:sz="6" w:color="000000"/>
              <w:bottom w:val="single" w:sz="6" w:color="000000"/>
            </w:tcBorders>
            <w:noWrap/>
          </w:tcPr>
          <w:p>
            <w:pPr/>
            <w:r>
              <w:rPr>
                <w:sz w:val="24"/>
                <w:szCs w:val="24"/>
              </w:rPr>
              <w:t xml:space="preserve">PO5, PO6, PO7,PO8,PO10,PO12</w:t>
            </w:r>
          </w:p>
        </w:tc>
      </w:tr>
    </w:tbl>
    <w:p>
      <w:pPr/>
      <w:r>
        <w:rPr/>
        <w:t xml:space="preserve">
</w:t>
      </w:r>
    </w:p>
    <w:p>
      <w:pPr/>
      <w:r>
        <w:rPr>
          <w:sz w:val="24"/>
          <w:szCs w:val="24"/>
          <w:b w:val="1"/>
          <w:bCs w:val="1"/>
          <w:u w:val="single"/>
        </w:rPr>
        <w:t xml:space="preserve">5. Actions for Improving CO Attainments:</w:t>
      </w:r>
    </w:p>
    <w:tbl>
      <w:tblGrid>
        <w:gridCol w:w="2000" w:type="dxa"/>
        <w:gridCol w:w="2000" w:type="dxa"/>
        <w:gridCol w:w="8000" w:type="dxa"/>
        <w:gridCol w:w="5000" w:type="dxa"/>
      </w:tblGrid>
      <w:tr>
        <w:trPr/>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COs</w:t>
            </w:r>
          </w:p>
        </w:tc>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Attainments in 2022-23</w:t>
            </w:r>
          </w:p>
        </w:tc>
        <w:tc>
          <w:tcPr>
            <w:tcW w:w="8000" w:type="dxa"/>
            <w:tcBorders>
              <w:top w:val="single" w:sz="6" w:color="000000"/>
              <w:left w:val="single" w:sz="6" w:color="000000"/>
              <w:right w:val="single" w:sz="6" w:color="000000"/>
              <w:bottom w:val="single" w:sz="6" w:color="000000"/>
            </w:tcBorders>
            <w:noWrap/>
          </w:tcPr>
          <w:p>
            <w:pPr/>
            <w:r>
              <w:rPr>
                <w:sz w:val="24"/>
                <w:szCs w:val="24"/>
                <w:b w:val="1"/>
                <w:bCs w:val="1"/>
              </w:rPr>
              <w:t xml:space="preserve">Action to be taken in 2022-23 to improve CO attainment</w:t>
            </w:r>
          </w:p>
        </w:tc>
        <w:tc>
          <w:tcPr>
            <w:tcW w:w="5000" w:type="dxa"/>
            <w:tcBorders>
              <w:top w:val="single" w:sz="6" w:color="000000"/>
              <w:left w:val="single" w:sz="6" w:color="000000"/>
              <w:right w:val="single" w:sz="6" w:color="000000"/>
              <w:bottom w:val="single" w:sz="6" w:color="000000"/>
            </w:tcBorders>
            <w:noWrap/>
          </w:tcPr>
          <w:p>
            <w:pPr/>
            <w:r>
              <w:rPr>
                <w:sz w:val="24"/>
                <w:szCs w:val="24"/>
                <w:b w:val="1"/>
                <w:bCs w:val="1"/>
              </w:rPr>
              <w:t xml:space="preserve">Strengthens POs/PSOs</w:t>
            </w:r>
          </w:p>
        </w:tc>
      </w:tr>
      <w:tr>
        <w:trPr/>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C311.1</w:t>
            </w:r>
          </w:p>
        </w:tc>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No Data</w:t>
            </w:r>
          </w:p>
        </w:tc>
        <w:tc>
          <w:tcPr>
            <w:tcW w:w="8000" w:type="dxa"/>
            <w:tcBorders>
              <w:top w:val="single" w:sz="6" w:color="000000"/>
              <w:left w:val="single" w:sz="6" w:color="000000"/>
              <w:right w:val="single" w:sz="6" w:color="000000"/>
              <w:bottom w:val="single" w:sz="6" w:color="000000"/>
            </w:tcBorders>
            <w:noWrap/>
          </w:tcPr>
          <w:p>
            <w:pPr/>
            <w:r>
              <w:rPr>
                <w:sz w:val="24"/>
                <w:szCs w:val="24"/>
                <w:b w:val="1"/>
                <w:bCs w:val="1"/>
              </w:rPr>
              <w:t xml:space="preserve"/>
            </w:r>
          </w:p>
        </w:tc>
        <w:tc>
          <w:tcPr>
            <w:tcW w:w="5000" w:type="dxa"/>
            <w:tcBorders>
              <w:top w:val="single" w:sz="6" w:color="000000"/>
              <w:left w:val="single" w:sz="6" w:color="000000"/>
              <w:right w:val="single" w:sz="6" w:color="000000"/>
              <w:bottom w:val="single" w:sz="6" w:color="000000"/>
            </w:tcBorders>
            <w:noWrap/>
          </w:tcPr>
          <w:p>
            <w:pPr/>
            <w:r>
              <w:rPr>
                <w:sz w:val="24"/>
                <w:szCs w:val="24"/>
                <w:b w:val="1"/>
                <w:bCs w:val="1"/>
              </w:rPr>
              <w:t xml:space="preserve"/>
            </w:r>
          </w:p>
        </w:tc>
      </w:tr>
      <w:tr>
        <w:trPr/>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C311.2</w:t>
            </w:r>
          </w:p>
        </w:tc>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No Data</w:t>
            </w:r>
          </w:p>
        </w:tc>
        <w:tc>
          <w:tcPr>
            <w:tcW w:w="8000" w:type="dxa"/>
            <w:tcBorders>
              <w:top w:val="single" w:sz="6" w:color="000000"/>
              <w:left w:val="single" w:sz="6" w:color="000000"/>
              <w:right w:val="single" w:sz="6" w:color="000000"/>
              <w:bottom w:val="single" w:sz="6" w:color="000000"/>
            </w:tcBorders>
            <w:noWrap/>
          </w:tcPr>
          <w:p>
            <w:pPr/>
            <w:r>
              <w:rPr>
                <w:sz w:val="24"/>
                <w:szCs w:val="24"/>
                <w:b w:val="1"/>
                <w:bCs w:val="1"/>
              </w:rPr>
              <w:t xml:space="preserve"/>
            </w:r>
          </w:p>
        </w:tc>
        <w:tc>
          <w:tcPr>
            <w:tcW w:w="5000" w:type="dxa"/>
            <w:tcBorders>
              <w:top w:val="single" w:sz="6" w:color="000000"/>
              <w:left w:val="single" w:sz="6" w:color="000000"/>
              <w:right w:val="single" w:sz="6" w:color="000000"/>
              <w:bottom w:val="single" w:sz="6" w:color="000000"/>
            </w:tcBorders>
            <w:noWrap/>
          </w:tcPr>
          <w:p>
            <w:pPr/>
            <w:r>
              <w:rPr>
                <w:sz w:val="24"/>
                <w:szCs w:val="24"/>
                <w:b w:val="1"/>
                <w:bCs w:val="1"/>
              </w:rPr>
              <w:t xml:space="preserve"/>
            </w:r>
          </w:p>
        </w:tc>
      </w:tr>
      <w:tr>
        <w:trPr/>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C311.3</w:t>
            </w:r>
          </w:p>
        </w:tc>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No Data</w:t>
            </w:r>
          </w:p>
        </w:tc>
        <w:tc>
          <w:tcPr>
            <w:tcW w:w="8000" w:type="dxa"/>
            <w:tcBorders>
              <w:top w:val="single" w:sz="6" w:color="000000"/>
              <w:left w:val="single" w:sz="6" w:color="000000"/>
              <w:right w:val="single" w:sz="6" w:color="000000"/>
              <w:bottom w:val="single" w:sz="6" w:color="000000"/>
            </w:tcBorders>
            <w:noWrap/>
          </w:tcPr>
          <w:p>
            <w:pPr/>
            <w:r>
              <w:rPr>
                <w:sz w:val="24"/>
                <w:szCs w:val="24"/>
                <w:b w:val="1"/>
                <w:bCs w:val="1"/>
              </w:rPr>
              <w:t xml:space="preserve"/>
            </w:r>
          </w:p>
        </w:tc>
        <w:tc>
          <w:tcPr>
            <w:tcW w:w="5000" w:type="dxa"/>
            <w:tcBorders>
              <w:top w:val="single" w:sz="6" w:color="000000"/>
              <w:left w:val="single" w:sz="6" w:color="000000"/>
              <w:right w:val="single" w:sz="6" w:color="000000"/>
              <w:bottom w:val="single" w:sz="6" w:color="000000"/>
            </w:tcBorders>
            <w:noWrap/>
          </w:tcPr>
          <w:p>
            <w:pPr/>
            <w:r>
              <w:rPr>
                <w:sz w:val="24"/>
                <w:szCs w:val="24"/>
                <w:b w:val="1"/>
                <w:bCs w:val="1"/>
              </w:rPr>
              <w:t xml:space="preserve"/>
            </w:r>
          </w:p>
        </w:tc>
      </w:tr>
      <w:tr>
        <w:trPr/>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C311.4</w:t>
            </w:r>
          </w:p>
        </w:tc>
        <w:tc>
          <w:tcPr>
            <w:tcW w:w="2000" w:type="dxa"/>
            <w:tcBorders>
              <w:top w:val="single" w:sz="6" w:color="000000"/>
              <w:left w:val="single" w:sz="6" w:color="000000"/>
              <w:right w:val="single" w:sz="6" w:color="000000"/>
              <w:bottom w:val="single" w:sz="6" w:color="000000"/>
            </w:tcBorders>
            <w:noWrap/>
          </w:tcPr>
          <w:p>
            <w:pPr/>
            <w:r>
              <w:rPr>
                <w:sz w:val="24"/>
                <w:szCs w:val="24"/>
                <w:b w:val="1"/>
                <w:bCs w:val="1"/>
              </w:rPr>
              <w:t xml:space="preserve">No Data</w:t>
            </w:r>
          </w:p>
        </w:tc>
        <w:tc>
          <w:tcPr>
            <w:tcW w:w="8000" w:type="dxa"/>
            <w:tcBorders>
              <w:top w:val="single" w:sz="6" w:color="000000"/>
              <w:left w:val="single" w:sz="6" w:color="000000"/>
              <w:right w:val="single" w:sz="6" w:color="000000"/>
              <w:bottom w:val="single" w:sz="6" w:color="000000"/>
            </w:tcBorders>
            <w:noWrap/>
          </w:tcPr>
          <w:p>
            <w:pPr/>
            <w:r>
              <w:rPr>
                <w:sz w:val="24"/>
                <w:szCs w:val="24"/>
                <w:b w:val="1"/>
                <w:bCs w:val="1"/>
              </w:rPr>
              <w:t xml:space="preserve"/>
            </w:r>
          </w:p>
        </w:tc>
        <w:tc>
          <w:tcPr>
            <w:tcW w:w="5000" w:type="dxa"/>
            <w:tcBorders>
              <w:top w:val="single" w:sz="6" w:color="000000"/>
              <w:left w:val="single" w:sz="6" w:color="000000"/>
              <w:right w:val="single" w:sz="6" w:color="000000"/>
              <w:bottom w:val="single" w:sz="6" w:color="000000"/>
            </w:tcBorders>
            <w:noWrap/>
          </w:tcPr>
          <w:p>
            <w:pPr/>
            <w:r>
              <w:rPr>
                <w:sz w:val="24"/>
                <w:szCs w:val="24"/>
                <w:b w:val="1"/>
                <w:bCs w:val="1"/>
              </w:rPr>
              <w:t xml:space="preserve"/>
            </w:r>
          </w:p>
        </w:tc>
      </w:tr>
    </w:tbl>
    <w:p>
      <w:pPr/>
      <w:r>
        <w:rPr/>
        <w:t xml:space="preserve">
</w:t>
      </w:r>
    </w:p>
    <w:p>
      <w:pPr/>
      <w:r>
        <w:rPr>
          <w:sz w:val="24"/>
          <w:szCs w:val="24"/>
          <w:b w:val="1"/>
          <w:bCs w:val="1"/>
        </w:rPr>
        <w:t xml:space="preserve">** Since the COs are revised in AY 2023-24, the actions to be taken mentioned here are for achieving better attainments in each CO. These actions are derived from the suggestions provided in previous years closing report after discussion with faculty members teaching the course.</w:t>
      </w:r>
    </w:p>
    <w:p>
      <w:pPr/>
      <w:r>
        <w:rPr/>
        <w:t xml:space="preserve">
</w:t>
      </w:r>
    </w:p>
    <w:p>
      <w:pPr/>
      <w:r>
        <w:rPr>
          <w:sz w:val="24"/>
          <w:szCs w:val="24"/>
          <w:b w:val="1"/>
          <w:bCs w:val="1"/>
          <w:u w:val="single"/>
        </w:rPr>
        <w:t xml:space="preserve">6. Innovative Teaching and Learning Method to be used:</w:t>
      </w:r>
    </w:p>
    <w:p>
      <w:pPr>
        <w:numPr>
          <w:ilvl w:val="0"/>
          <w:numId w:val="2"/>
        </w:numPr>
      </w:pPr>
      <w:r>
        <w:rPr>
          <w:sz w:val="24"/>
          <w:szCs w:val="24"/>
        </w:rPr>
        <w:t xml:space="preserve">Case studies of Modern Operating systems discussed
</w:t>
      </w:r>
    </w:p>
    <w:p>
      <w:pPr>
        <w:numPr>
          <w:ilvl w:val="0"/>
          <w:numId w:val="2"/>
        </w:numPr>
      </w:pPr>
      <w:r>
        <w:rPr>
          <w:sz w:val="24"/>
          <w:szCs w:val="24"/>
        </w:rPr>
        <w:t xml:space="preserve">Topic-based hands-on programming sessions introduced during tutorial hours
</w:t>
      </w:r>
    </w:p>
    <w:p>
      <w:pPr>
        <w:numPr>
          <w:ilvl w:val="0"/>
          <w:numId w:val="2"/>
        </w:numPr>
      </w:pPr>
      <w:r>
        <w:rPr>
          <w:sz w:val="24"/>
          <w:szCs w:val="24"/>
        </w:rPr>
        <w:t xml:space="preserve">Discussion on recent trends and industry innovations during lecture hours along with the regular syllabus
</w:t>
      </w:r>
    </w:p>
    <w:p>
      <w:pPr>
        <w:numPr>
          <w:ilvl w:val="0"/>
          <w:numId w:val="2"/>
        </w:numPr>
      </w:pPr>
      <w:r>
        <w:rPr>
          <w:sz w:val="24"/>
          <w:szCs w:val="24"/>
        </w:rPr>
        <w:t xml:space="preserve">References using animations and videos to be used for a better understanding of basic topics.
</w:t>
      </w:r>
    </w:p>
    <w:p>
      <w:pPr>
        <w:numPr>
          <w:ilvl w:val="0"/>
          <w:numId w:val="2"/>
        </w:numPr>
      </w:pPr>
      <w:r>
        <w:rPr>
          <w:sz w:val="24"/>
          <w:szCs w:val="24"/>
        </w:rPr>
        <w:t xml:space="preserve">More Questions/numerical with different scenarios will be discussed in lecture and tutorial classes for a deeper understanding of process </w:t>
      </w:r>
    </w:p>
    <w:p>
      <w:pPr>
        <w:numPr>
          <w:ilvl w:val="0"/>
          <w:numId w:val="2"/>
        </w:numPr>
      </w:pPr>
      <w:r>
        <w:rPr>
          <w:sz w:val="24"/>
          <w:szCs w:val="24"/>
        </w:rPr>
        <w:t xml:space="preserve">management concepts and threads in OS</w:t>
      </w:r>
    </w:p>
    <w:p>
      <w:pPr/>
      <w:r>
        <w:rPr/>
        <w:t xml:space="preserve">
</w:t>
      </w:r>
    </w:p>
    <w:p>
      <w:pPr/>
      <w:r>
        <w:rPr>
          <w:sz w:val="24"/>
          <w:szCs w:val="24"/>
          <w:b w:val="1"/>
          <w:bCs w:val="1"/>
          <w:u w:val="single"/>
        </w:rPr>
        <w:t xml:space="preserve">7. Strategies for:</w:t>
      </w:r>
    </w:p>
    <w:p>
      <w:pPr>
        <w:numPr>
          <w:ilvl w:val="0"/>
          <w:numId w:val="2"/>
        </w:numPr>
      </w:pPr>
      <w:r>
        <w:rPr>
          <w:sz w:val="24"/>
          <w:szCs w:val="24"/>
          <w:b w:val="1"/>
          <w:bCs w:val="1"/>
        </w:rPr>
        <w:t xml:space="preserve">Weak Learners: </w:t>
      </w:r>
    </w:p>
    <w:p>
      <w:pPr>
        <w:numPr>
          <w:ilvl w:val="1"/>
          <w:numId w:val="2"/>
        </w:numPr>
      </w:pPr>
      <w:r>
        <w:rPr>
          <w:sz w:val="24"/>
          <w:szCs w:val="24"/>
        </w:rPr>
        <w:t xml:space="preserve"/>
      </w:r>
    </w:p>
    <w:p>
      <w:pPr>
        <w:numPr>
          <w:ilvl w:val="0"/>
          <w:numId w:val="2"/>
        </w:numPr>
      </w:pPr>
      <w:r>
        <w:rPr>
          <w:sz w:val="24"/>
          <w:szCs w:val="24"/>
          <w:b w:val="1"/>
          <w:bCs w:val="1"/>
        </w:rPr>
        <w:t xml:space="preserve">Bright Students: </w:t>
      </w:r>
    </w:p>
    <w:p>
      <w:pPr>
        <w:numPr>
          <w:ilvl w:val="1"/>
          <w:numId w:val="2"/>
        </w:numPr>
      </w:pPr>
      <w:r>
        <w:rPr>
          <w:sz w:val="24"/>
          <w:szCs w:val="24"/>
        </w:rPr>
        <w:t xml:space="preserve"/>
      </w:r>
    </w:p>
    <w:p>
      <w:pPr/>
      <w:r>
        <w:rPr/>
        <w:t xml:space="preserve">
</w:t>
      </w:r>
    </w:p>
    <w:p>
      <w:pPr/>
      <w:r>
        <w:rPr>
          <w:sz w:val="24"/>
          <w:szCs w:val="24"/>
          <w:b w:val="1"/>
          <w:bCs w:val="1"/>
          <w:u w:val="single"/>
        </w:rPr>
        <w:t xml:space="preserve">8. Innovative Evaluation Strategy to be used (If any):</w:t>
      </w:r>
    </w:p>
    <w:p>
      <w:pPr>
        <w:numPr>
          <w:ilvl w:val="0"/>
          <w:numId w:val="2"/>
        </w:numPr>
      </w:pPr>
      <w:r>
        <w:rPr>
          <w:sz w:val="24"/>
          <w:szCs w:val="24"/>
        </w:rPr>
        <w:t xml:space="preserve"/>
      </w:r>
    </w:p>
    <w:p>
      <w:pPr/>
      <w:r>
        <w:rPr/>
        <w:t xml:space="preserve">
</w:t>
      </w:r>
    </w:p>
    <w:p>
      <w:pPr/>
      <w:r>
        <w:rPr>
          <w:sz w:val="24"/>
          <w:szCs w:val="24"/>
          <w:b w:val="1"/>
          <w:bCs w:val="1"/>
        </w:rPr>
        <w:t xml:space="preserve">Signature:									Signature:</w:t>
      </w:r>
    </w:p>
    <w:p>
      <w:pPr/>
      <w:r>
        <w:rPr>
          <w:sz w:val="24"/>
          <w:szCs w:val="24"/>
          <w:b w:val="1"/>
          <w:bCs w:val="1"/>
        </w:rPr>
        <w:t xml:space="preserve">Module Coordinator:							         Course Coordinator: </w:t>
      </w:r>
    </w:p>
    <w:p>
      <w:pPr/>
      <w:r>
        <w:rPr>
          <w:sz w:val="24"/>
          <w:szCs w:val="24"/>
          <w:b w:val="1"/>
          <w:bCs w:val="1"/>
        </w:rPr>
        <w:t xml:space="preserve">nwkc							Sec 62: Dr. Vikash, Sec 128: Ashish Kumar</w:t>
      </w:r>
    </w:p>
    <w:sectPr>
      <w:pgSz w:orient="landscape" w:w="16837.79527559055" w:h="11905.511811023622"/>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B94422F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agraph_default">
    <w:name w:val="paragraph_default"/>
    <w:basedOn w:val="Normal"/>
    <w:pP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2024-05-01T13:27:03+02:00</dcterms:created>
  <dcterms:modified xsi:type="dcterms:W3CDTF">2024-05-01T13:27:03+02:00</dcterms:modified>
</cp:coreProperties>
</file>

<file path=docProps/custom.xml><?xml version="1.0" encoding="utf-8"?>
<Properties xmlns="http://schemas.openxmlformats.org/officeDocument/2006/custom-properties" xmlns:vt="http://schemas.openxmlformats.org/officeDocument/2006/docPropsVTypes"/>
</file>