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BC" w:rsidRDefault="00A47EBC" w:rsidP="00A47EBC">
      <w:pPr>
        <w:pStyle w:val="NormalWeb"/>
        <w:spacing w:before="0" w:beforeAutospacing="0" w:after="0" w:afterAutospacing="0"/>
        <w:rPr>
          <w:rFonts w:ascii="Calibri Light" w:hAnsi="Calibri Light"/>
          <w:sz w:val="40"/>
          <w:szCs w:val="40"/>
        </w:rPr>
      </w:pPr>
      <w:r>
        <w:rPr>
          <w:rFonts w:ascii="Calibri Light" w:hAnsi="Calibri Light"/>
          <w:sz w:val="40"/>
          <w:szCs w:val="40"/>
        </w:rPr>
        <w:t>Installation Guide – November 2016</w:t>
      </w:r>
    </w:p>
    <w:p w:rsidR="00A47EBC" w:rsidRDefault="00A47EBC" w:rsidP="00A47EBC">
      <w:pPr>
        <w:pStyle w:val="NormalWeb"/>
        <w:spacing w:before="0" w:beforeAutospacing="0" w:after="0" w:afterAutospacing="0"/>
        <w:rPr>
          <w:rFonts w:ascii="Calibri" w:hAnsi="Calibri"/>
          <w:color w:val="808080"/>
          <w:sz w:val="20"/>
          <w:szCs w:val="20"/>
        </w:rPr>
      </w:pPr>
    </w:p>
    <w:p w:rsidR="00A47EBC" w:rsidRPr="00A47EBC" w:rsidRDefault="00A47EBC" w:rsidP="00A47EBC">
      <w:pPr>
        <w:pStyle w:val="NormalWeb"/>
        <w:spacing w:before="0" w:beforeAutospacing="0" w:after="0" w:afterAutospacing="0"/>
        <w:rPr>
          <w:rFonts w:ascii="Calibri" w:hAnsi="Calibri"/>
          <w:sz w:val="22"/>
          <w:szCs w:val="22"/>
        </w:rPr>
      </w:pPr>
      <w:r w:rsidRPr="00A47EBC">
        <w:rPr>
          <w:rFonts w:ascii="Calibri" w:hAnsi="Calibri"/>
          <w:sz w:val="22"/>
          <w:szCs w:val="22"/>
        </w:rPr>
        <w:t xml:space="preserve">Credit for the original version at Band on the Run - </w:t>
      </w:r>
      <w:hyperlink r:id="rId4" w:history="1">
        <w:r w:rsidRPr="00A47EBC">
          <w:rPr>
            <w:rStyle w:val="Hyperlink"/>
            <w:rFonts w:ascii="Calibri" w:hAnsi="Calibri"/>
            <w:color w:val="auto"/>
            <w:sz w:val="22"/>
            <w:szCs w:val="22"/>
          </w:rPr>
          <w:t>https://github.com/BandOnTheRun</w:t>
        </w:r>
      </w:hyperlink>
    </w:p>
    <w:p w:rsidR="00A47EBC" w:rsidRPr="00A47EBC" w:rsidRDefault="00A47EBC" w:rsidP="00A47EBC">
      <w:pPr>
        <w:pStyle w:val="NormalWeb"/>
        <w:spacing w:before="0" w:beforeAutospacing="0" w:after="0" w:afterAutospacing="0"/>
        <w:rPr>
          <w:rFonts w:asciiTheme="minorHAnsi" w:hAnsiTheme="minorHAnsi" w:cstheme="minorHAnsi"/>
          <w:sz w:val="22"/>
          <w:szCs w:val="22"/>
        </w:rPr>
      </w:pPr>
      <w:r w:rsidRPr="00A47EBC">
        <w:rPr>
          <w:rFonts w:asciiTheme="minorHAnsi" w:hAnsiTheme="minorHAnsi" w:cstheme="minorHAnsi"/>
          <w:sz w:val="22"/>
          <w:szCs w:val="22"/>
        </w:rPr>
        <w:t xml:space="preserve">This document is revised from that version by </w:t>
      </w:r>
      <w:r w:rsidRPr="00A47EBC">
        <w:rPr>
          <w:rFonts w:asciiTheme="minorHAnsi" w:hAnsiTheme="minorHAnsi" w:cstheme="minorHAnsi"/>
          <w:sz w:val="22"/>
          <w:szCs w:val="22"/>
          <w:lang w:val="en"/>
        </w:rPr>
        <w:t>David Gristwood and Peter Daukintis,</w:t>
      </w:r>
      <w:r w:rsidRPr="00A47EBC">
        <w:rPr>
          <w:rFonts w:asciiTheme="minorHAnsi" w:hAnsiTheme="minorHAnsi" w:cstheme="minorHAnsi"/>
          <w:sz w:val="22"/>
          <w:szCs w:val="22"/>
        </w:rPr>
        <w:t> 2016</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Heading1"/>
        <w:spacing w:before="0" w:beforeAutospacing="0" w:after="0" w:afterAutospacing="0"/>
        <w:rPr>
          <w:rFonts w:ascii="Calibri" w:hAnsi="Calibri"/>
          <w:color w:val="1E4E79"/>
          <w:sz w:val="32"/>
          <w:szCs w:val="32"/>
        </w:rPr>
      </w:pPr>
      <w:r>
        <w:rPr>
          <w:rFonts w:ascii="Calibri" w:hAnsi="Calibri"/>
          <w:color w:val="1E4E79"/>
          <w:sz w:val="32"/>
          <w:szCs w:val="32"/>
        </w:rPr>
        <w:t xml:space="preserve">Band on the Run Architecture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Overall Band on the Run Architecture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noProof/>
          <w:sz w:val="22"/>
          <w:szCs w:val="22"/>
          <w:lang w:val="en-US" w:eastAsia="en-US"/>
        </w:rPr>
        <w:drawing>
          <wp:inline distT="0" distB="0" distL="0" distR="0">
            <wp:extent cx="5848350" cy="6267450"/>
            <wp:effectExtent l="0" t="0" r="0" b="0"/>
            <wp:docPr id="22" name="Picture 22" descr="Machine generated alternative text:&#10;An ics &#10;Web Jo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achine generated alternative text:&#10;An ics &#10;Web Job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6267450"/>
                    </a:xfrm>
                    <a:prstGeom prst="rect">
                      <a:avLst/>
                    </a:prstGeom>
                    <a:noFill/>
                    <a:ln>
                      <a:noFill/>
                    </a:ln>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lastRenderedPageBreak/>
        <w:t> </w:t>
      </w:r>
    </w:p>
    <w:p w:rsidR="00A47EBC" w:rsidRDefault="00A47EBC" w:rsidP="00A47EBC">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The </w:t>
      </w:r>
      <w:hyperlink r:id="rId6" w:history="1">
        <w:r>
          <w:rPr>
            <w:rStyle w:val="Hyperlink"/>
            <w:rFonts w:ascii="Segoe UI" w:hAnsi="Segoe UI" w:cs="Segoe UI"/>
            <w:sz w:val="21"/>
            <w:szCs w:val="21"/>
            <w:lang w:val="en-US"/>
          </w:rPr>
          <w:t>UWP</w:t>
        </w:r>
      </w:hyperlink>
      <w:r>
        <w:rPr>
          <w:rFonts w:ascii="Segoe UI" w:hAnsi="Segoe UI" w:cs="Segoe UI"/>
          <w:color w:val="333333"/>
          <w:sz w:val="21"/>
          <w:szCs w:val="21"/>
          <w:lang w:val="en-US"/>
        </w:rPr>
        <w:t xml:space="preserve"> app connects via Bluetooth, using the </w:t>
      </w:r>
      <w:hyperlink r:id="rId7" w:history="1">
        <w:r>
          <w:rPr>
            <w:rStyle w:val="Hyperlink"/>
            <w:rFonts w:ascii="Segoe UI" w:hAnsi="Segoe UI" w:cs="Segoe UI"/>
            <w:sz w:val="21"/>
            <w:szCs w:val="21"/>
            <w:lang w:val="en-US"/>
          </w:rPr>
          <w:t>Microsoft Band SDK</w:t>
        </w:r>
      </w:hyperlink>
      <w:r>
        <w:rPr>
          <w:rFonts w:ascii="Segoe UI" w:hAnsi="Segoe UI" w:cs="Segoe UI"/>
          <w:color w:val="333333"/>
          <w:sz w:val="21"/>
          <w:szCs w:val="21"/>
          <w:lang w:val="en-US"/>
        </w:rPr>
        <w:t xml:space="preserve">, to the band to get real time sensor data. </w:t>
      </w:r>
    </w:p>
    <w:p w:rsidR="00A47EBC" w:rsidRDefault="00A47EBC" w:rsidP="00A47EBC">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When the app first connects to a band, it gets a special </w:t>
      </w:r>
      <w:hyperlink r:id="rId8" w:history="1">
        <w:r>
          <w:rPr>
            <w:rStyle w:val="Hyperlink"/>
            <w:rFonts w:ascii="Segoe UI" w:hAnsi="Segoe UI" w:cs="Segoe UI"/>
            <w:sz w:val="21"/>
            <w:szCs w:val="21"/>
            <w:lang w:val="en-US"/>
          </w:rPr>
          <w:t xml:space="preserve">Azure </w:t>
        </w:r>
        <w:proofErr w:type="spellStart"/>
        <w:r>
          <w:rPr>
            <w:rStyle w:val="Hyperlink"/>
            <w:rFonts w:ascii="Segoe UI" w:hAnsi="Segoe UI" w:cs="Segoe UI"/>
            <w:sz w:val="21"/>
            <w:szCs w:val="21"/>
            <w:lang w:val="en-US"/>
          </w:rPr>
          <w:t>IoT</w:t>
        </w:r>
        <w:proofErr w:type="spellEnd"/>
        <w:r>
          <w:rPr>
            <w:rStyle w:val="Hyperlink"/>
            <w:rFonts w:ascii="Segoe UI" w:hAnsi="Segoe UI" w:cs="Segoe UI"/>
            <w:sz w:val="21"/>
            <w:szCs w:val="21"/>
            <w:lang w:val="en-US"/>
          </w:rPr>
          <w:t xml:space="preserve"> Hub</w:t>
        </w:r>
      </w:hyperlink>
      <w:r>
        <w:rPr>
          <w:rFonts w:ascii="Segoe UI" w:hAnsi="Segoe UI" w:cs="Segoe UI"/>
          <w:color w:val="333333"/>
          <w:sz w:val="21"/>
          <w:szCs w:val="21"/>
          <w:lang w:val="en-US"/>
        </w:rPr>
        <w:t xml:space="preserve"> token from the device web app.</w:t>
      </w:r>
    </w:p>
    <w:p w:rsidR="00A47EBC" w:rsidRDefault="00A47EBC" w:rsidP="00A47EBC">
      <w:pPr>
        <w:pStyle w:val="NormalWeb"/>
        <w:spacing w:before="0" w:beforeAutospacing="0" w:after="140" w:afterAutospacing="0"/>
        <w:rPr>
          <w:rFonts w:ascii="Segoe UI" w:hAnsi="Segoe UI" w:cs="Segoe UI"/>
          <w:color w:val="333333"/>
          <w:sz w:val="21"/>
          <w:szCs w:val="21"/>
          <w:lang w:val="en-US"/>
        </w:rPr>
      </w:pPr>
      <w:r>
        <w:rPr>
          <w:rFonts w:ascii="Segoe UI" w:hAnsi="Segoe UI" w:cs="Segoe UI"/>
          <w:color w:val="333333"/>
          <w:sz w:val="21"/>
          <w:szCs w:val="21"/>
          <w:lang w:val="en-US"/>
        </w:rPr>
        <w:t xml:space="preserve">The band sensor telemetry is send via http to the Azure </w:t>
      </w:r>
      <w:proofErr w:type="spellStart"/>
      <w:r>
        <w:rPr>
          <w:rFonts w:ascii="Segoe UI" w:hAnsi="Segoe UI" w:cs="Segoe UI"/>
          <w:color w:val="333333"/>
          <w:sz w:val="21"/>
          <w:szCs w:val="21"/>
          <w:lang w:val="en-US"/>
        </w:rPr>
        <w:t>IoT</w:t>
      </w:r>
      <w:proofErr w:type="spellEnd"/>
      <w:r>
        <w:rPr>
          <w:rFonts w:ascii="Segoe UI" w:hAnsi="Segoe UI" w:cs="Segoe UI"/>
          <w:color w:val="333333"/>
          <w:sz w:val="21"/>
          <w:szCs w:val="21"/>
          <w:lang w:val="en-US"/>
        </w:rPr>
        <w:t xml:space="preserve"> Hub, using the token it obtained earlier.</w:t>
      </w:r>
    </w:p>
    <w:p w:rsidR="007414F5" w:rsidRDefault="00A47EBC" w:rsidP="007414F5">
      <w:pPr>
        <w:pStyle w:val="NormalWeb"/>
        <w:spacing w:before="0" w:beforeAutospacing="0" w:after="140" w:afterAutospacing="0"/>
        <w:rPr>
          <w:rFonts w:ascii="Segoe UI" w:hAnsi="Segoe UI" w:cs="Segoe UI"/>
          <w:color w:val="333333"/>
          <w:sz w:val="21"/>
          <w:szCs w:val="21"/>
          <w:lang w:val="en-US"/>
        </w:rPr>
      </w:pPr>
      <w:r>
        <w:rPr>
          <w:rFonts w:ascii="Segoe UI" w:hAnsi="Segoe UI" w:cs="Segoe UI"/>
          <w:color w:val="333333"/>
          <w:sz w:val="21"/>
          <w:szCs w:val="21"/>
          <w:lang w:val="en-US"/>
        </w:rPr>
        <w:t xml:space="preserve">The </w:t>
      </w:r>
      <w:hyperlink r:id="rId9" w:history="1">
        <w:r>
          <w:rPr>
            <w:rStyle w:val="Hyperlink"/>
            <w:rFonts w:ascii="Segoe UI" w:hAnsi="Segoe UI" w:cs="Segoe UI"/>
            <w:sz w:val="21"/>
            <w:szCs w:val="21"/>
            <w:lang w:val="en-US"/>
          </w:rPr>
          <w:t>Azure Stream Analytics</w:t>
        </w:r>
      </w:hyperlink>
      <w:r>
        <w:rPr>
          <w:rFonts w:ascii="Segoe UI" w:hAnsi="Segoe UI" w:cs="Segoe UI"/>
          <w:color w:val="333333"/>
          <w:sz w:val="21"/>
          <w:szCs w:val="21"/>
          <w:lang w:val="en-US"/>
        </w:rPr>
        <w:t xml:space="preserve"> job processes that telemetry </w:t>
      </w:r>
      <w:r w:rsidR="007414F5">
        <w:rPr>
          <w:rFonts w:ascii="Segoe UI" w:hAnsi="Segoe UI" w:cs="Segoe UI"/>
          <w:color w:val="333333"/>
          <w:sz w:val="21"/>
          <w:szCs w:val="21"/>
          <w:lang w:val="en-US"/>
        </w:rPr>
        <w:t xml:space="preserve">data in real time, and outputs data to </w:t>
      </w:r>
    </w:p>
    <w:p w:rsidR="00A47EBC" w:rsidRDefault="00AF67CB" w:rsidP="00A47EBC">
      <w:pPr>
        <w:pStyle w:val="NormalWeb"/>
        <w:spacing w:before="0" w:beforeAutospacing="0" w:after="140" w:afterAutospacing="0"/>
        <w:rPr>
          <w:rFonts w:ascii="Segoe UI" w:hAnsi="Segoe UI" w:cs="Segoe UI"/>
          <w:sz w:val="21"/>
          <w:szCs w:val="21"/>
          <w:lang w:val="en-US"/>
        </w:rPr>
      </w:pPr>
      <w:hyperlink r:id="rId10" w:history="1">
        <w:r w:rsidR="00A47EBC">
          <w:rPr>
            <w:rStyle w:val="Hyperlink"/>
            <w:rFonts w:ascii="Segoe UI" w:hAnsi="Segoe UI" w:cs="Segoe UI"/>
            <w:sz w:val="21"/>
            <w:szCs w:val="21"/>
            <w:lang w:val="en-US"/>
          </w:rPr>
          <w:t>Azure table storage</w:t>
        </w:r>
      </w:hyperlink>
      <w:r w:rsidR="00A47EBC">
        <w:rPr>
          <w:rFonts w:ascii="Segoe UI" w:hAnsi="Segoe UI" w:cs="Segoe UI"/>
          <w:color w:val="333333"/>
          <w:sz w:val="21"/>
          <w:szCs w:val="21"/>
          <w:lang w:val="en-US"/>
        </w:rPr>
        <w:t>, for historical analysis and processing.</w:t>
      </w:r>
    </w:p>
    <w:p w:rsidR="00A47EBC" w:rsidRDefault="00A47EBC" w:rsidP="00A47EBC">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The interactive path is trigger when the heart rate goes above a certain threshold, and is written to an </w:t>
      </w:r>
      <w:hyperlink r:id="rId11" w:history="1">
        <w:r>
          <w:rPr>
            <w:rStyle w:val="Hyperlink"/>
            <w:rFonts w:ascii="Segoe UI" w:hAnsi="Segoe UI" w:cs="Segoe UI"/>
            <w:sz w:val="21"/>
            <w:szCs w:val="21"/>
            <w:lang w:val="en-US"/>
          </w:rPr>
          <w:t>Azure Service Bus</w:t>
        </w:r>
      </w:hyperlink>
      <w:r>
        <w:rPr>
          <w:rFonts w:ascii="Segoe UI" w:hAnsi="Segoe UI" w:cs="Segoe UI"/>
          <w:color w:val="333333"/>
          <w:sz w:val="21"/>
          <w:szCs w:val="21"/>
          <w:lang w:val="en-US"/>
        </w:rPr>
        <w:t xml:space="preserve"> queue.</w:t>
      </w:r>
    </w:p>
    <w:p w:rsidR="00A47EBC" w:rsidRDefault="00A47EBC" w:rsidP="00A47EBC">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An </w:t>
      </w:r>
      <w:hyperlink r:id="rId12" w:history="1">
        <w:r>
          <w:rPr>
            <w:rStyle w:val="Hyperlink"/>
            <w:rFonts w:ascii="Segoe UI" w:hAnsi="Segoe UI" w:cs="Segoe UI"/>
            <w:sz w:val="21"/>
            <w:szCs w:val="21"/>
            <w:lang w:val="en-US"/>
          </w:rPr>
          <w:t xml:space="preserve">Azure </w:t>
        </w:r>
        <w:proofErr w:type="spellStart"/>
        <w:r>
          <w:rPr>
            <w:rStyle w:val="Hyperlink"/>
            <w:rFonts w:ascii="Segoe UI" w:hAnsi="Segoe UI" w:cs="Segoe UI"/>
            <w:sz w:val="21"/>
            <w:szCs w:val="21"/>
            <w:lang w:val="en-US"/>
          </w:rPr>
          <w:t>WebJob</w:t>
        </w:r>
        <w:proofErr w:type="spellEnd"/>
      </w:hyperlink>
      <w:r>
        <w:rPr>
          <w:rFonts w:ascii="Segoe UI" w:hAnsi="Segoe UI" w:cs="Segoe UI"/>
          <w:color w:val="333333"/>
          <w:sz w:val="21"/>
          <w:szCs w:val="21"/>
          <w:lang w:val="en-US"/>
        </w:rPr>
        <w:t xml:space="preserve"> pulls data off the service bus and pumps it to the tracker web site, via a REST API call.</w:t>
      </w:r>
    </w:p>
    <w:p w:rsidR="00A47EBC" w:rsidRDefault="00A47EBC" w:rsidP="00A47EBC">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The tracker web site uses </w:t>
      </w:r>
      <w:hyperlink r:id="rId13" w:history="1">
        <w:proofErr w:type="spellStart"/>
        <w:r>
          <w:rPr>
            <w:rStyle w:val="Hyperlink"/>
            <w:rFonts w:ascii="Segoe UI" w:hAnsi="Segoe UI" w:cs="Segoe UI"/>
            <w:sz w:val="21"/>
            <w:szCs w:val="21"/>
            <w:lang w:val="en-US"/>
          </w:rPr>
          <w:t>SignalR</w:t>
        </w:r>
        <w:proofErr w:type="spellEnd"/>
      </w:hyperlink>
      <w:r>
        <w:rPr>
          <w:rFonts w:ascii="Segoe UI" w:hAnsi="Segoe UI" w:cs="Segoe UI"/>
          <w:color w:val="333333"/>
          <w:sz w:val="21"/>
          <w:szCs w:val="21"/>
          <w:lang w:val="en-US"/>
        </w:rPr>
        <w:t xml:space="preserve"> to send the live heart rate data down to bowsers, to be displayed in real time</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Heading1"/>
        <w:spacing w:before="0" w:beforeAutospacing="0" w:after="0" w:afterAutospacing="0"/>
        <w:rPr>
          <w:rFonts w:ascii="Calibri" w:hAnsi="Calibri"/>
          <w:color w:val="1E4E79"/>
          <w:sz w:val="32"/>
          <w:szCs w:val="32"/>
        </w:rPr>
      </w:pPr>
      <w:r>
        <w:rPr>
          <w:rFonts w:ascii="Calibri" w:hAnsi="Calibri"/>
          <w:color w:val="1E4E79"/>
          <w:sz w:val="32"/>
          <w:szCs w:val="32"/>
        </w:rPr>
        <w:t>Azure Configuration</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This install process is not </w:t>
      </w:r>
      <w:r w:rsidR="007414F5">
        <w:rPr>
          <w:rFonts w:ascii="Calibri" w:hAnsi="Calibri"/>
          <w:sz w:val="22"/>
          <w:szCs w:val="22"/>
        </w:rPr>
        <w:t>automated so these are step by step setup instructions for the Azure side.</w:t>
      </w:r>
      <w:r>
        <w:rPr>
          <w:rFonts w:ascii="Calibri" w:hAnsi="Calibri"/>
          <w:sz w:val="22"/>
          <w:szCs w:val="22"/>
        </w:rPr>
        <w:t xml:space="preserve">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Going through the steps below will give you a good feel for the project architecture and all the moving parts, so when you come to update or debug the project, it will be much easier.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Heading3"/>
        <w:spacing w:before="0" w:beforeAutospacing="0" w:after="0" w:afterAutospacing="0"/>
        <w:rPr>
          <w:rFonts w:ascii="Calibri" w:hAnsi="Calibri"/>
          <w:color w:val="5B9BD5"/>
          <w:sz w:val="24"/>
          <w:szCs w:val="24"/>
        </w:rPr>
      </w:pPr>
      <w:r>
        <w:rPr>
          <w:rFonts w:ascii="Calibri" w:hAnsi="Calibri"/>
          <w:color w:val="5B9BD5"/>
          <w:sz w:val="24"/>
          <w:szCs w:val="24"/>
        </w:rPr>
        <w:t>Pre-requisites</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Visual Studio (at the time of writing, we are using Visual Studio 2015 - </w:t>
      </w:r>
      <w:hyperlink r:id="rId14" w:history="1">
        <w:r>
          <w:rPr>
            <w:rStyle w:val="Hyperlink"/>
            <w:rFonts w:ascii="Calibri" w:hAnsi="Calibri"/>
            <w:sz w:val="22"/>
            <w:szCs w:val="22"/>
          </w:rPr>
          <w:t>https://www.visualstudio.com/en-us/downloads/download-visual-studio-vs.aspx</w:t>
        </w:r>
      </w:hyperlink>
      <w:r>
        <w:rPr>
          <w:rFonts w:ascii="Calibri" w:hAnsi="Calibri"/>
          <w:sz w:val="22"/>
          <w:szCs w:val="22"/>
        </w:rPr>
        <w:t>)</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Microsoft Azure SDK (at the time of writing, 2.9, installed via the Web Platform Installer at </w:t>
      </w:r>
      <w:hyperlink r:id="rId15" w:history="1">
        <w:r>
          <w:rPr>
            <w:rStyle w:val="Hyperlink"/>
            <w:rFonts w:ascii="Calibri" w:hAnsi="Calibri"/>
            <w:sz w:val="22"/>
            <w:szCs w:val="22"/>
          </w:rPr>
          <w:t>https://azure.microsoft.com/en-us/downloads/</w:t>
        </w:r>
      </w:hyperlink>
      <w:r>
        <w:rPr>
          <w:rFonts w:ascii="Calibri" w:hAnsi="Calibri"/>
          <w:sz w:val="22"/>
          <w:szCs w:val="22"/>
        </w:rPr>
        <w:t>)</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The Azure Cloud explorer is a useful tool to check the data landing in table storage (</w:t>
      </w:r>
      <w:hyperlink r:id="rId16" w:history="1">
        <w:r>
          <w:rPr>
            <w:rStyle w:val="Hyperlink"/>
            <w:rFonts w:ascii="Calibri" w:hAnsi="Calibri"/>
            <w:sz w:val="22"/>
            <w:szCs w:val="22"/>
          </w:rPr>
          <w:t>https://azure.microsoft.com/en-gb/documentation/articles/vs-azure-tools-resources-managing-with-cloud-explorer/</w:t>
        </w:r>
      </w:hyperlink>
      <w:r>
        <w:rPr>
          <w:rFonts w:ascii="Calibri" w:hAnsi="Calibri"/>
          <w:sz w:val="22"/>
          <w:szCs w:val="22"/>
        </w:rPr>
        <w:t xml:space="preserve">)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proofErr w:type="spellStart"/>
      <w:r>
        <w:rPr>
          <w:rFonts w:ascii="Calibri" w:hAnsi="Calibri"/>
          <w:sz w:val="22"/>
          <w:szCs w:val="22"/>
        </w:rPr>
        <w:t>IoT</w:t>
      </w:r>
      <w:proofErr w:type="spellEnd"/>
      <w:r>
        <w:rPr>
          <w:rFonts w:ascii="Calibri" w:hAnsi="Calibri"/>
          <w:sz w:val="22"/>
          <w:szCs w:val="22"/>
        </w:rPr>
        <w:t xml:space="preserve"> Hub SDK (useful to manage </w:t>
      </w:r>
      <w:proofErr w:type="spellStart"/>
      <w:r>
        <w:rPr>
          <w:rFonts w:ascii="Calibri" w:hAnsi="Calibri"/>
          <w:sz w:val="22"/>
          <w:szCs w:val="22"/>
        </w:rPr>
        <w:t>IoT</w:t>
      </w:r>
      <w:proofErr w:type="spellEnd"/>
      <w:r>
        <w:rPr>
          <w:rFonts w:ascii="Calibri" w:hAnsi="Calibri"/>
          <w:sz w:val="22"/>
          <w:szCs w:val="22"/>
        </w:rPr>
        <w:t xml:space="preserve"> Hub, especially the Device Explorer - </w:t>
      </w:r>
      <w:hyperlink r:id="rId17" w:history="1">
        <w:r>
          <w:rPr>
            <w:rStyle w:val="Hyperlink"/>
            <w:rFonts w:ascii="Calibri" w:hAnsi="Calibri"/>
            <w:sz w:val="22"/>
            <w:szCs w:val="22"/>
          </w:rPr>
          <w:t>https://azure.microsoft.com/en-us/documentation/articles/iot-hub-sdks-summary/</w:t>
        </w:r>
      </w:hyperlink>
      <w:r>
        <w:rPr>
          <w:rFonts w:ascii="Calibri" w:hAnsi="Calibri"/>
          <w:sz w:val="22"/>
          <w:szCs w:val="22"/>
        </w:rPr>
        <w:t>)</w:t>
      </w:r>
    </w:p>
    <w:p w:rsidR="00BB5031" w:rsidRDefault="00BB5031" w:rsidP="00A47EBC">
      <w:pPr>
        <w:pStyle w:val="NormalWeb"/>
        <w:spacing w:before="0" w:beforeAutospacing="0" w:after="0" w:afterAutospacing="0"/>
        <w:rPr>
          <w:rFonts w:ascii="Calibri" w:hAnsi="Calibri"/>
          <w:sz w:val="22"/>
          <w:szCs w:val="22"/>
        </w:rPr>
      </w:pPr>
    </w:p>
    <w:p w:rsidR="00BB5031" w:rsidRDefault="00BB5031" w:rsidP="00A47EBC">
      <w:pPr>
        <w:pStyle w:val="NormalWeb"/>
        <w:spacing w:before="0" w:beforeAutospacing="0" w:after="0" w:afterAutospacing="0"/>
        <w:rPr>
          <w:rFonts w:ascii="Calibri" w:hAnsi="Calibri"/>
          <w:sz w:val="22"/>
          <w:szCs w:val="22"/>
        </w:rPr>
      </w:pP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Heading2"/>
        <w:spacing w:before="0" w:beforeAutospacing="0" w:after="0" w:afterAutospacing="0"/>
        <w:rPr>
          <w:rFonts w:ascii="Calibri" w:hAnsi="Calibri"/>
          <w:color w:val="2E75B5"/>
          <w:sz w:val="28"/>
          <w:szCs w:val="28"/>
        </w:rPr>
      </w:pPr>
      <w:r>
        <w:rPr>
          <w:rFonts w:ascii="Calibri" w:hAnsi="Calibri"/>
          <w:color w:val="2E75B5"/>
          <w:sz w:val="28"/>
          <w:szCs w:val="28"/>
        </w:rPr>
        <w:lastRenderedPageBreak/>
        <w:t>Storage Account</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There are a number of services in this solution that need storage, including web jobs and stream analytics, so create a storage account, and ensure that the data </w:t>
      </w:r>
      <w:proofErr w:type="spellStart"/>
      <w:r>
        <w:rPr>
          <w:rFonts w:ascii="Calibri" w:hAnsi="Calibri"/>
          <w:sz w:val="22"/>
          <w:szCs w:val="22"/>
        </w:rPr>
        <w:t>center</w:t>
      </w:r>
      <w:proofErr w:type="spellEnd"/>
      <w:r>
        <w:rPr>
          <w:rFonts w:ascii="Calibri" w:hAnsi="Calibri"/>
          <w:sz w:val="22"/>
          <w:szCs w:val="22"/>
        </w:rPr>
        <w:t xml:space="preserve"> region you select will be used throughout the project.</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If this is the first resource for the project you have created, create a new Resource Group, and add all future resources in the solution to this resource group</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Heading2"/>
        <w:spacing w:before="0" w:beforeAutospacing="0" w:after="0" w:afterAutospacing="0"/>
        <w:rPr>
          <w:rFonts w:ascii="Calibri" w:hAnsi="Calibri"/>
          <w:color w:val="2E75B5"/>
          <w:sz w:val="28"/>
          <w:szCs w:val="28"/>
        </w:rPr>
      </w:pPr>
      <w:proofErr w:type="spellStart"/>
      <w:r>
        <w:rPr>
          <w:rFonts w:ascii="Calibri" w:hAnsi="Calibri"/>
          <w:color w:val="2E75B5"/>
          <w:sz w:val="28"/>
          <w:szCs w:val="28"/>
        </w:rPr>
        <w:t>IoT</w:t>
      </w:r>
      <w:proofErr w:type="spellEnd"/>
      <w:r>
        <w:rPr>
          <w:rFonts w:ascii="Calibri" w:hAnsi="Calibri"/>
          <w:color w:val="2E75B5"/>
          <w:sz w:val="28"/>
          <w:szCs w:val="28"/>
        </w:rPr>
        <w:t xml:space="preserve"> Hub</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Go to the new Azure portal, and create a new </w:t>
      </w:r>
      <w:proofErr w:type="spellStart"/>
      <w:r>
        <w:rPr>
          <w:rFonts w:ascii="Calibri" w:hAnsi="Calibri"/>
          <w:sz w:val="22"/>
          <w:szCs w:val="22"/>
        </w:rPr>
        <w:t>IoT</w:t>
      </w:r>
      <w:proofErr w:type="spellEnd"/>
      <w:r>
        <w:rPr>
          <w:rFonts w:ascii="Calibri" w:hAnsi="Calibri"/>
          <w:sz w:val="22"/>
          <w:szCs w:val="22"/>
        </w:rPr>
        <w:t xml:space="preserve"> Hub</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Article on managing </w:t>
      </w:r>
      <w:proofErr w:type="spellStart"/>
      <w:r>
        <w:rPr>
          <w:rFonts w:ascii="Calibri" w:hAnsi="Calibri"/>
          <w:sz w:val="22"/>
          <w:szCs w:val="22"/>
        </w:rPr>
        <w:t>IoT</w:t>
      </w:r>
      <w:proofErr w:type="spellEnd"/>
      <w:r>
        <w:rPr>
          <w:rFonts w:ascii="Calibri" w:hAnsi="Calibri"/>
          <w:sz w:val="22"/>
          <w:szCs w:val="22"/>
        </w:rPr>
        <w:t xml:space="preserve"> hubs through the Azure portal - </w:t>
      </w:r>
      <w:hyperlink r:id="rId18" w:history="1">
        <w:r>
          <w:rPr>
            <w:rStyle w:val="Hyperlink"/>
            <w:rFonts w:ascii="Calibri" w:hAnsi="Calibri"/>
            <w:sz w:val="22"/>
            <w:szCs w:val="22"/>
          </w:rPr>
          <w:t>https://azure.microsoft.com/en-gb/documentation/articles/iot-hub-manage-through-portal/</w:t>
        </w:r>
      </w:hyperlink>
      <w:r>
        <w:rPr>
          <w:rFonts w:ascii="Calibri" w:hAnsi="Calibri"/>
          <w:sz w:val="22"/>
          <w:szCs w:val="22"/>
        </w:rPr>
        <w:t xml:space="preserve">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noProof/>
          <w:sz w:val="22"/>
          <w:szCs w:val="22"/>
          <w:lang w:val="en-US" w:eastAsia="en-US"/>
        </w:rPr>
        <w:lastRenderedPageBreak/>
        <w:drawing>
          <wp:inline distT="0" distB="0" distL="0" distR="0">
            <wp:extent cx="6372225" cy="5114925"/>
            <wp:effectExtent l="0" t="0" r="9525" b="9525"/>
            <wp:docPr id="21" name="Picture 21" descr="Machine generated alternative text:&#10;IOT hub &#10;Name &#10;Name your ,'wb &#10;* Pricing and scale tier &#10;Sl - Standard &#10;* IOT Hub units O &#10;* partitions O &#10;4 partitions &#10;* Resource group &#10;New resource group name &#10;* Subscription &#10;Azure (davidgri@microsoffcom) &#10;Enable Device Management—PREVIEW O &#10;Pin to dashboard &#10;Create &#10;Choose your pricing and scale tier &#10;Fl Free &#10;messages/unit/day &#10;Device-to-cloud &#10;Cloud-to-device &#10;I unit &#10;0.00 &#10;LED PER IOT HUB UNIT &#10;Select &#10;Sl Standard &#10;400k &#10;messages/unit/day &#10;Device-to-cloud &#10;Cloud-to-device &#10;200 units maximum &#10;50.00 &#10;LED PER IOT HUB UNIT &#10;S2 Standard &#10;messages/unit/day &#10;Device-to-cloud &#10;Cloud-to-device &#10;200 units maximum &#10;500.00 &#10;LED PER IOT HUB UN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chine generated alternative text:&#10;IOT hub &#10;Name &#10;Name your ,'wb &#10;* Pricing and scale tier &#10;Sl - Standard &#10;* IOT Hub units O &#10;* partitions O &#10;4 partitions &#10;* Resource group &#10;New resource group name &#10;* Subscription &#10;Azure (davidgri@microsoffcom) &#10;Enable Device Management—PREVIEW O &#10;Pin to dashboard &#10;Create &#10;Choose your pricing and scale tier &#10;Fl Free &#10;messages/unit/day &#10;Device-to-cloud &#10;Cloud-to-device &#10;I unit &#10;0.00 &#10;LED PER IOT HUB UNIT &#10;Select &#10;Sl Standard &#10;400k &#10;messages/unit/day &#10;Device-to-cloud &#10;Cloud-to-device &#10;200 units maximum &#10;50.00 &#10;LED PER IOT HUB UNIT &#10;S2 Standard &#10;messages/unit/day &#10;Device-to-cloud &#10;Cloud-to-device &#10;200 units maximum &#10;500.00 &#10;LED PER IOT HUB UNIT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2225" cy="5114925"/>
                    </a:xfrm>
                    <a:prstGeom prst="rect">
                      <a:avLst/>
                    </a:prstGeom>
                    <a:noFill/>
                    <a:ln>
                      <a:noFill/>
                    </a:ln>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F1 free is good start for testing.</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See </w:t>
      </w:r>
      <w:hyperlink r:id="rId20" w:history="1">
        <w:r>
          <w:rPr>
            <w:rStyle w:val="Hyperlink"/>
            <w:rFonts w:ascii="Calibri" w:hAnsi="Calibri"/>
            <w:sz w:val="22"/>
            <w:szCs w:val="22"/>
          </w:rPr>
          <w:t>https://blogs.msdn.microsoft.com/david_gristwood/2016/04/12/choosing-the-right-azure-iot-hub-edition/</w:t>
        </w:r>
      </w:hyperlink>
      <w:r>
        <w:rPr>
          <w:rFonts w:ascii="Calibri" w:hAnsi="Calibri"/>
          <w:sz w:val="22"/>
          <w:szCs w:val="22"/>
        </w:rPr>
        <w:t xml:space="preserve"> for more information for scaling </w:t>
      </w:r>
      <w:proofErr w:type="spellStart"/>
      <w:r>
        <w:rPr>
          <w:rFonts w:ascii="Calibri" w:hAnsi="Calibri"/>
          <w:sz w:val="22"/>
          <w:szCs w:val="22"/>
        </w:rPr>
        <w:t>IoT</w:t>
      </w:r>
      <w:proofErr w:type="spellEnd"/>
      <w:r>
        <w:rPr>
          <w:rFonts w:ascii="Calibri" w:hAnsi="Calibri"/>
          <w:sz w:val="22"/>
          <w:szCs w:val="22"/>
        </w:rPr>
        <w:t xml:space="preserve"> hub</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Once created, you will need to return back to the "Shared access policies" tab to get and note the primary keys and connection strings to access the </w:t>
      </w:r>
      <w:proofErr w:type="spellStart"/>
      <w:r>
        <w:rPr>
          <w:rFonts w:ascii="Calibri" w:hAnsi="Calibri"/>
          <w:sz w:val="22"/>
          <w:szCs w:val="22"/>
        </w:rPr>
        <w:t>IoT</w:t>
      </w:r>
      <w:proofErr w:type="spellEnd"/>
      <w:r>
        <w:rPr>
          <w:rFonts w:ascii="Calibri" w:hAnsi="Calibri"/>
          <w:sz w:val="22"/>
          <w:szCs w:val="22"/>
        </w:rPr>
        <w:t xml:space="preserve"> hub from elsewhere in the solution</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noProof/>
          <w:sz w:val="22"/>
          <w:szCs w:val="22"/>
          <w:lang w:val="en-US" w:eastAsia="en-US"/>
        </w:rPr>
        <w:lastRenderedPageBreak/>
        <w:drawing>
          <wp:inline distT="0" distB="0" distL="0" distR="0">
            <wp:extent cx="5133975" cy="2219325"/>
            <wp:effectExtent l="0" t="0" r="9525" b="9525"/>
            <wp:docPr id="20" name="Picture 20" descr="Machine generated alternative text:&#10;iothu bowr,er &#10;service &#10;device &#10;registryRead &#10;reg ist ryReadWrite &#10;registry write, service connect, device connect &#10;service connect &#10;device connect &#10;registry read &#10;registry wri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chine generated alternative text:&#10;iothu bowr,er &#10;service &#10;device &#10;registryRead &#10;reg ist ryReadWrite &#10;registry write, service connect, device connect &#10;service connect &#10;device connect &#10;registry read &#10;registry write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3975" cy="2219325"/>
                    </a:xfrm>
                    <a:prstGeom prst="rect">
                      <a:avLst/>
                    </a:prstGeom>
                    <a:noFill/>
                    <a:ln>
                      <a:noFill/>
                    </a:ln>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Heading2"/>
        <w:spacing w:before="0" w:beforeAutospacing="0" w:after="0" w:afterAutospacing="0"/>
        <w:rPr>
          <w:rFonts w:ascii="Calibri" w:hAnsi="Calibri"/>
          <w:color w:val="2E75B5"/>
          <w:sz w:val="28"/>
          <w:szCs w:val="28"/>
        </w:rPr>
      </w:pPr>
      <w:r>
        <w:rPr>
          <w:rFonts w:ascii="Calibri" w:hAnsi="Calibri"/>
          <w:color w:val="2E75B5"/>
          <w:sz w:val="28"/>
          <w:szCs w:val="28"/>
        </w:rPr>
        <w:t xml:space="preserve">Azure Stream Analytics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Create the main streaming analytics job.</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Under the Message tab, create a consumer group, which is an "end point" that you will need to hook to later, and use a name such as "</w:t>
      </w:r>
      <w:proofErr w:type="spellStart"/>
      <w:r>
        <w:rPr>
          <w:rFonts w:ascii="Calibri" w:hAnsi="Calibri"/>
          <w:sz w:val="22"/>
          <w:szCs w:val="22"/>
        </w:rPr>
        <w:t>streamanalytics</w:t>
      </w:r>
      <w:proofErr w:type="spellEnd"/>
      <w:r>
        <w:rPr>
          <w:rFonts w:ascii="Calibri" w:hAnsi="Calibri"/>
          <w:sz w:val="22"/>
          <w:szCs w:val="22"/>
        </w:rPr>
        <w:t>".</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noProof/>
          <w:sz w:val="22"/>
          <w:szCs w:val="22"/>
          <w:lang w:val="en-US" w:eastAsia="en-US"/>
        </w:rPr>
        <w:drawing>
          <wp:inline distT="0" distB="0" distL="0" distR="0">
            <wp:extent cx="2533650" cy="1657350"/>
            <wp:effectExtent l="0" t="0" r="0" b="0"/>
            <wp:docPr id="19" name="Picture 19" descr="Machine generated alternative text:&#10;Consumer groups O &#10;SDefauIt &#10;p bistreamanalytics &#10;streamanalyt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chine generated alternative text:&#10;Consumer groups O &#10;SDefauIt &#10;p bistreamanalytics &#10;streamanalytics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3650" cy="1657350"/>
                    </a:xfrm>
                    <a:prstGeom prst="rect">
                      <a:avLst/>
                    </a:prstGeom>
                    <a:noFill/>
                    <a:ln>
                      <a:noFill/>
                    </a:ln>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Create the stream analytics Query:</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noProof/>
          <w:sz w:val="22"/>
          <w:szCs w:val="22"/>
          <w:lang w:val="en-US" w:eastAsia="en-US"/>
        </w:rPr>
        <w:lastRenderedPageBreak/>
        <w:drawing>
          <wp:inline distT="0" distB="0" distL="0" distR="0">
            <wp:extent cx="5124450" cy="2790825"/>
            <wp:effectExtent l="0" t="0" r="0" b="9525"/>
            <wp:docPr id="18" name="Picture 18" descr="Machine generated alternative text:&#10;Running &#10;Essentials &#10;Jab Topology &#10;Inputs &#10;1 &#10;input &#10;Query &#10;Add tiles &#10;Outputs &#10;2 &#10;sOqueueOutput &#10;Table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chine generated alternative text:&#10;Running &#10;Essentials &#10;Jab Topology &#10;Inputs &#10;1 &#10;input &#10;Query &#10;Add tiles &#10;Outputs &#10;2 &#10;sOqueueOutput &#10;TableOutput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24450" cy="2790825"/>
                    </a:xfrm>
                    <a:prstGeom prst="rect">
                      <a:avLst/>
                    </a:prstGeom>
                    <a:noFill/>
                    <a:ln>
                      <a:noFill/>
                    </a:ln>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E74918" w:rsidP="00A47EBC">
      <w:pPr>
        <w:pStyle w:val="NormalWeb"/>
        <w:spacing w:before="0" w:beforeAutospacing="0" w:after="0" w:afterAutospacing="0"/>
        <w:rPr>
          <w:rFonts w:ascii="Calibri" w:hAnsi="Calibri"/>
          <w:sz w:val="22"/>
          <w:szCs w:val="22"/>
        </w:rPr>
      </w:pPr>
      <w:r>
        <w:rPr>
          <w:rFonts w:ascii="Calibri" w:hAnsi="Calibri"/>
          <w:sz w:val="22"/>
          <w:szCs w:val="22"/>
        </w:rPr>
        <w:t>An example query for Table</w:t>
      </w:r>
      <w:r w:rsidR="00A47EBC">
        <w:rPr>
          <w:rFonts w:ascii="Calibri" w:hAnsi="Calibri"/>
          <w:sz w:val="22"/>
          <w:szCs w:val="22"/>
        </w:rPr>
        <w:t>:</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noProof/>
          <w:sz w:val="22"/>
          <w:szCs w:val="22"/>
          <w:lang w:val="en-US" w:eastAsia="en-US"/>
        </w:rPr>
        <w:drawing>
          <wp:inline distT="0" distB="0" distL="0" distR="0">
            <wp:extent cx="6448425" cy="2381250"/>
            <wp:effectExtent l="0" t="0" r="9525" b="0"/>
            <wp:docPr id="17" name="Picture 17" descr="Machine generated alternative text:&#10;I &#10;3 &#10;4 &#10;7 &#10;9 &#10;12 &#10;/ * log to table for debug and post event * / &#10;SELECT Deviceld, Heartrate, EventEnqueuedUtcTime as Time &#10;INTO TableOutput &#10;FROM input &#10;Timestamp by EventEnqueuedUtcTime &#10;/ * sustained high heart rate gets alert */ &#10;8 SELECT Deviceld, as 8161NT) &#10;as HeartRate &#10;max (Event Enq ueuedUtcT ime) &#10;as Time &#10;INTO sbqueueOutput &#10;FROM input &#10;Timestamp by EventEnqueuedUtcTime &#10;GROUP BY Deviceld, &#10;T umbIingWindow(seco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hine generated alternative text:&#10;I &#10;3 &#10;4 &#10;7 &#10;9 &#10;12 &#10;/ * log to table for debug and post event * / &#10;SELECT Deviceld, Heartrate, EventEnqueuedUtcTime as Time &#10;INTO TableOutput &#10;FROM input &#10;Timestamp by EventEnqueuedUtcTime &#10;/ * sustained high heart rate gets alert */ &#10;8 SELECT Deviceld, as 8161NT) &#10;as HeartRate &#10;max (Event Enq ueuedUtcT ime) &#10;as Time &#10;INTO sbqueueOutput &#10;FROM input &#10;Timestamp by EventEnqueuedUtcTime &#10;GROUP BY Deviceld, &#10;T umbIingWindow(second,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48425" cy="2381250"/>
                    </a:xfrm>
                    <a:prstGeom prst="rect">
                      <a:avLst/>
                    </a:prstGeom>
                    <a:noFill/>
                    <a:ln>
                      <a:noFill/>
                    </a:ln>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E74918" w:rsidRDefault="00E74918" w:rsidP="00A47EBC">
      <w:pPr>
        <w:pStyle w:val="NormalWeb"/>
        <w:spacing w:before="0" w:beforeAutospacing="0" w:after="0" w:afterAutospacing="0"/>
        <w:rPr>
          <w:rFonts w:ascii="Calibri" w:hAnsi="Calibri"/>
          <w:sz w:val="22"/>
          <w:szCs w:val="22"/>
        </w:rPr>
      </w:pPr>
      <w:r>
        <w:rPr>
          <w:rFonts w:ascii="Calibri" w:hAnsi="Calibri"/>
          <w:sz w:val="22"/>
          <w:szCs w:val="22"/>
        </w:rPr>
        <w:t>Basic query for blob. Note this just grabs all the data! CSV into blob is the output:</w:t>
      </w:r>
    </w:p>
    <w:p w:rsidR="00E74918" w:rsidRDefault="00E74918" w:rsidP="00A47EBC">
      <w:pPr>
        <w:pStyle w:val="NormalWeb"/>
        <w:spacing w:before="0" w:beforeAutospacing="0" w:after="0" w:afterAutospacing="0"/>
        <w:rPr>
          <w:rFonts w:ascii="Calibri" w:hAnsi="Calibri"/>
          <w:sz w:val="22"/>
          <w:szCs w:val="22"/>
        </w:rPr>
      </w:pPr>
    </w:p>
    <w:p w:rsidR="00E74918" w:rsidRDefault="00E74918" w:rsidP="00A47EBC">
      <w:pPr>
        <w:pStyle w:val="NormalWeb"/>
        <w:spacing w:before="0" w:beforeAutospacing="0" w:after="0" w:afterAutospacing="0"/>
        <w:rPr>
          <w:rFonts w:ascii="Calibri" w:hAnsi="Calibri"/>
          <w:sz w:val="22"/>
          <w:szCs w:val="22"/>
        </w:rPr>
      </w:pPr>
      <w:r>
        <w:rPr>
          <w:noProof/>
          <w:lang w:val="en-US" w:eastAsia="en-US"/>
        </w:rPr>
        <w:lastRenderedPageBreak/>
        <w:drawing>
          <wp:inline distT="0" distB="0" distL="0" distR="0" wp14:anchorId="467B222D" wp14:editId="562120C0">
            <wp:extent cx="5943600" cy="2245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45360"/>
                    </a:xfrm>
                    <a:prstGeom prst="rect">
                      <a:avLst/>
                    </a:prstGeom>
                  </pic:spPr>
                </pic:pic>
              </a:graphicData>
            </a:graphic>
          </wp:inline>
        </w:drawing>
      </w:r>
    </w:p>
    <w:p w:rsidR="00E74918" w:rsidRDefault="00E74918" w:rsidP="00A47EBC">
      <w:pPr>
        <w:pStyle w:val="NormalWeb"/>
        <w:spacing w:before="0" w:beforeAutospacing="0" w:after="0" w:afterAutospacing="0"/>
        <w:rPr>
          <w:rFonts w:ascii="Calibri" w:hAnsi="Calibri"/>
          <w:sz w:val="22"/>
          <w:szCs w:val="22"/>
        </w:rPr>
      </w:pP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Create the stream analytic Input:</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noProof/>
          <w:sz w:val="22"/>
          <w:szCs w:val="22"/>
          <w:lang w:val="en-US" w:eastAsia="en-US"/>
        </w:rPr>
        <w:drawing>
          <wp:inline distT="0" distB="0" distL="0" distR="0">
            <wp:extent cx="6343650" cy="2019300"/>
            <wp:effectExtent l="0" t="0" r="0" b="0"/>
            <wp:docPr id="16" name="Picture 16" descr="Machine generated alternative text:&#10;Inputs &#10;1 &#10;input &#10;Query &#10;Add tiles &#10;Outputs &#10;input &#10;2 &#10;sOqueueOutput &#10;TableOutput &#10;SOURCE TYPE &#10;Stream &#10;IOT hu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hine generated alternative text:&#10;Inputs &#10;1 &#10;input &#10;Query &#10;Add tiles &#10;Outputs &#10;input &#10;2 &#10;sOqueueOutput &#10;TableOutput &#10;SOURCE TYPE &#10;Stream &#10;IOT hub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43650" cy="2019300"/>
                    </a:xfrm>
                    <a:prstGeom prst="rect">
                      <a:avLst/>
                    </a:prstGeom>
                    <a:noFill/>
                    <a:ln>
                      <a:noFill/>
                    </a:ln>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You will need to provide the connection information for your newly created </w:t>
      </w:r>
      <w:proofErr w:type="spellStart"/>
      <w:r>
        <w:rPr>
          <w:rFonts w:ascii="Calibri" w:hAnsi="Calibri"/>
          <w:sz w:val="22"/>
          <w:szCs w:val="22"/>
        </w:rPr>
        <w:t>IoT</w:t>
      </w:r>
      <w:proofErr w:type="spellEnd"/>
      <w:r>
        <w:rPr>
          <w:rFonts w:ascii="Calibri" w:hAnsi="Calibri"/>
          <w:sz w:val="22"/>
          <w:szCs w:val="22"/>
        </w:rPr>
        <w:t xml:space="preserve"> Hub:</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Create the stream analytics Outputs:</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proofErr w:type="spellStart"/>
      <w:r>
        <w:rPr>
          <w:rFonts w:ascii="Calibri" w:hAnsi="Calibri"/>
          <w:sz w:val="22"/>
          <w:szCs w:val="22"/>
        </w:rPr>
        <w:t>TableOutput</w:t>
      </w:r>
      <w:proofErr w:type="spellEnd"/>
      <w:r>
        <w:rPr>
          <w:rFonts w:ascii="Calibri" w:hAnsi="Calibri"/>
          <w:sz w:val="22"/>
          <w:szCs w:val="22"/>
        </w:rPr>
        <w:t xml:space="preserve">: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B970C0" w:rsidP="00A47EBC">
      <w:pPr>
        <w:pStyle w:val="NormalWeb"/>
        <w:spacing w:before="0" w:beforeAutospacing="0" w:after="0" w:afterAutospacing="0"/>
        <w:rPr>
          <w:rFonts w:ascii="Calibri" w:hAnsi="Calibri"/>
          <w:sz w:val="22"/>
          <w:szCs w:val="22"/>
        </w:rPr>
      </w:pPr>
      <w:r>
        <w:rPr>
          <w:rFonts w:ascii="Calibri" w:hAnsi="Calibri"/>
          <w:sz w:val="22"/>
          <w:szCs w:val="22"/>
        </w:rPr>
        <w:t>Right now this is ou</w:t>
      </w:r>
      <w:r w:rsidR="00AC0349">
        <w:rPr>
          <w:rFonts w:ascii="Calibri" w:hAnsi="Calibri"/>
          <w:sz w:val="22"/>
          <w:szCs w:val="22"/>
        </w:rPr>
        <w:t>tputting to table output and to blob output.</w:t>
      </w:r>
    </w:p>
    <w:p w:rsidR="00AC0349" w:rsidRDefault="00AC0349" w:rsidP="00AC0349">
      <w:pPr>
        <w:pStyle w:val="NormalWeb"/>
        <w:spacing w:before="0" w:beforeAutospacing="0" w:after="0" w:afterAutospacing="0"/>
        <w:rPr>
          <w:rFonts w:ascii="Calibri" w:hAnsi="Calibri"/>
          <w:sz w:val="22"/>
          <w:szCs w:val="22"/>
        </w:rPr>
      </w:pPr>
      <w:r>
        <w:rPr>
          <w:rFonts w:ascii="Calibri" w:hAnsi="Calibri"/>
          <w:sz w:val="22"/>
          <w:szCs w:val="22"/>
        </w:rPr>
        <w:t>Create a table and a blob on the storage account.</w:t>
      </w:r>
    </w:p>
    <w:p w:rsidR="00AC0349" w:rsidRDefault="00AC0349" w:rsidP="00AC0349">
      <w:pPr>
        <w:pStyle w:val="NormalWeb"/>
        <w:spacing w:before="0" w:beforeAutospacing="0" w:after="0" w:afterAutospacing="0"/>
        <w:rPr>
          <w:rFonts w:ascii="Calibri" w:hAnsi="Calibri"/>
          <w:sz w:val="22"/>
          <w:szCs w:val="22"/>
        </w:rPr>
      </w:pP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noProof/>
          <w:sz w:val="22"/>
          <w:szCs w:val="22"/>
          <w:lang w:val="en-US" w:eastAsia="en-US"/>
        </w:rPr>
        <w:lastRenderedPageBreak/>
        <w:drawing>
          <wp:inline distT="0" distB="0" distL="0" distR="0">
            <wp:extent cx="2552700" cy="3171825"/>
            <wp:effectExtent l="0" t="0" r="0" b="9525"/>
            <wp:docPr id="14" name="Picture 14" descr="Machine generated alternative text:&#10;Storage account O &#10;bandontherunstoragenu &#10;Storage account key &#10;* Table name O &#10;BandOnTheRun &#10;* Partition key O &#10;Deviceld &#10;* Row key O &#10;Time &#10;* Batch size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hine generated alternative text:&#10;Storage account O &#10;bandontherunstoragenu &#10;Storage account key &#10;* Table name O &#10;BandOnTheRun &#10;* Partition key O &#10;Deviceld &#10;* Row key O &#10;Time &#10;* Batch size 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52700" cy="3171825"/>
                    </a:xfrm>
                    <a:prstGeom prst="rect">
                      <a:avLst/>
                    </a:prstGeom>
                    <a:noFill/>
                    <a:ln>
                      <a:noFill/>
                    </a:ln>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roofErr w:type="spellStart"/>
      <w:r w:rsidR="00E35E8B">
        <w:rPr>
          <w:rFonts w:ascii="Calibri" w:hAnsi="Calibri"/>
          <w:sz w:val="22"/>
          <w:szCs w:val="22"/>
        </w:rPr>
        <w:t>blobOutput</w:t>
      </w:r>
      <w:proofErr w:type="spellEnd"/>
      <w:r w:rsidR="00E35E8B">
        <w:rPr>
          <w:rFonts w:ascii="Calibri" w:hAnsi="Calibri"/>
          <w:sz w:val="22"/>
          <w:szCs w:val="22"/>
        </w:rPr>
        <w:t>:</w:t>
      </w:r>
    </w:p>
    <w:p w:rsidR="00E35E8B" w:rsidRDefault="00E35E8B" w:rsidP="00A47EBC">
      <w:pPr>
        <w:pStyle w:val="NormalWeb"/>
        <w:spacing w:before="0" w:beforeAutospacing="0" w:after="0" w:afterAutospacing="0"/>
        <w:rPr>
          <w:rFonts w:ascii="Calibri" w:hAnsi="Calibri"/>
          <w:sz w:val="22"/>
          <w:szCs w:val="22"/>
        </w:rPr>
      </w:pPr>
    </w:p>
    <w:p w:rsidR="00E35E8B" w:rsidRDefault="00E35E8B" w:rsidP="00A47EBC">
      <w:pPr>
        <w:pStyle w:val="NormalWeb"/>
        <w:spacing w:before="0" w:beforeAutospacing="0" w:after="0" w:afterAutospacing="0"/>
        <w:rPr>
          <w:rFonts w:ascii="Calibri" w:hAnsi="Calibri"/>
          <w:sz w:val="22"/>
          <w:szCs w:val="22"/>
        </w:rPr>
      </w:pPr>
      <w:r>
        <w:rPr>
          <w:rFonts w:ascii="Calibri" w:hAnsi="Calibri"/>
          <w:sz w:val="22"/>
          <w:szCs w:val="22"/>
        </w:rPr>
        <w:t>Create a new container for blob storage:</w:t>
      </w:r>
    </w:p>
    <w:p w:rsidR="00E35E8B" w:rsidRDefault="00E35E8B" w:rsidP="00A47EBC">
      <w:pPr>
        <w:pStyle w:val="NormalWeb"/>
        <w:spacing w:before="0" w:beforeAutospacing="0" w:after="0" w:afterAutospacing="0"/>
        <w:rPr>
          <w:rFonts w:ascii="Calibri" w:hAnsi="Calibri"/>
          <w:sz w:val="22"/>
          <w:szCs w:val="22"/>
        </w:rPr>
      </w:pPr>
    </w:p>
    <w:p w:rsidR="00E35E8B" w:rsidRDefault="00E35E8B" w:rsidP="00A47EBC">
      <w:pPr>
        <w:pStyle w:val="NormalWeb"/>
        <w:spacing w:before="0" w:beforeAutospacing="0" w:after="0" w:afterAutospacing="0"/>
        <w:rPr>
          <w:rFonts w:ascii="Calibri" w:hAnsi="Calibri"/>
          <w:sz w:val="22"/>
          <w:szCs w:val="22"/>
        </w:rPr>
      </w:pPr>
      <w:r>
        <w:rPr>
          <w:noProof/>
          <w:lang w:val="en-US" w:eastAsia="en-US"/>
        </w:rPr>
        <w:drawing>
          <wp:inline distT="0" distB="0" distL="0" distR="0" wp14:anchorId="451A2AF6" wp14:editId="689C2FC7">
            <wp:extent cx="5943600" cy="20802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080260"/>
                    </a:xfrm>
                    <a:prstGeom prst="rect">
                      <a:avLst/>
                    </a:prstGeom>
                  </pic:spPr>
                </pic:pic>
              </a:graphicData>
            </a:graphic>
          </wp:inline>
        </w:drawing>
      </w:r>
    </w:p>
    <w:p w:rsidR="00E35E8B" w:rsidRDefault="00E35E8B" w:rsidP="00A47EBC">
      <w:pPr>
        <w:pStyle w:val="NormalWeb"/>
        <w:spacing w:before="0" w:beforeAutospacing="0" w:after="0" w:afterAutospacing="0"/>
        <w:rPr>
          <w:rFonts w:ascii="Calibri" w:hAnsi="Calibri"/>
          <w:sz w:val="22"/>
          <w:szCs w:val="22"/>
        </w:rPr>
      </w:pP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C0349" w:rsidP="00A47EBC">
      <w:pPr>
        <w:pStyle w:val="NormalWeb"/>
        <w:spacing w:before="0" w:beforeAutospacing="0" w:after="0" w:afterAutospacing="0"/>
        <w:rPr>
          <w:rFonts w:ascii="Calibri" w:hAnsi="Calibri"/>
          <w:sz w:val="22"/>
          <w:szCs w:val="22"/>
        </w:rPr>
      </w:pPr>
      <w:r>
        <w:rPr>
          <w:noProof/>
          <w:lang w:val="en-US" w:eastAsia="en-US"/>
        </w:rPr>
        <w:lastRenderedPageBreak/>
        <w:drawing>
          <wp:inline distT="0" distB="0" distL="0" distR="0" wp14:anchorId="7B484A54" wp14:editId="7BA9BF6C">
            <wp:extent cx="5943600" cy="2428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428875"/>
                    </a:xfrm>
                    <a:prstGeom prst="rect">
                      <a:avLst/>
                    </a:prstGeom>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C0349" w:rsidP="00A47EBC">
      <w:pPr>
        <w:pStyle w:val="NormalWeb"/>
        <w:spacing w:before="0" w:beforeAutospacing="0" w:after="0" w:afterAutospacing="0"/>
        <w:rPr>
          <w:rFonts w:ascii="Calibri" w:hAnsi="Calibri"/>
          <w:sz w:val="22"/>
          <w:szCs w:val="22"/>
        </w:rPr>
      </w:pPr>
      <w:r>
        <w:rPr>
          <w:rFonts w:ascii="Calibri" w:hAnsi="Calibri"/>
          <w:sz w:val="22"/>
          <w:szCs w:val="22"/>
        </w:rPr>
        <w:t>Hook up the Output on this screen using the needed outputs. Here I have table and blob storage:</w:t>
      </w:r>
    </w:p>
    <w:p w:rsidR="00AC0349" w:rsidRDefault="00AC0349" w:rsidP="00A47EBC">
      <w:pPr>
        <w:pStyle w:val="NormalWeb"/>
        <w:spacing w:before="0" w:beforeAutospacing="0" w:after="0" w:afterAutospacing="0"/>
        <w:rPr>
          <w:rFonts w:ascii="Calibri" w:hAnsi="Calibri"/>
          <w:sz w:val="22"/>
          <w:szCs w:val="22"/>
        </w:rPr>
      </w:pP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C0349" w:rsidRDefault="00AC0349" w:rsidP="00AC0349">
      <w:pPr>
        <w:pStyle w:val="NormalWeb"/>
        <w:spacing w:before="0" w:beforeAutospacing="0" w:after="0" w:afterAutospacing="0"/>
        <w:rPr>
          <w:rFonts w:ascii="Calibri" w:hAnsi="Calibri"/>
          <w:sz w:val="22"/>
          <w:szCs w:val="22"/>
        </w:rPr>
      </w:pPr>
      <w:r>
        <w:rPr>
          <w:noProof/>
          <w:lang w:val="en-US" w:eastAsia="en-US"/>
        </w:rPr>
        <w:drawing>
          <wp:inline distT="0" distB="0" distL="0" distR="0" wp14:anchorId="0CF9F09A" wp14:editId="6B8FE955">
            <wp:extent cx="5943600" cy="22123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212340"/>
                    </a:xfrm>
                    <a:prstGeom prst="rect">
                      <a:avLst/>
                    </a:prstGeom>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C0349" w:rsidRDefault="00AC0349" w:rsidP="00A47EBC">
      <w:pPr>
        <w:pStyle w:val="NormalWeb"/>
        <w:spacing w:before="0" w:beforeAutospacing="0" w:after="0" w:afterAutospacing="0"/>
        <w:rPr>
          <w:rFonts w:ascii="Calibri" w:hAnsi="Calibri"/>
          <w:sz w:val="22"/>
          <w:szCs w:val="22"/>
        </w:rPr>
      </w:pPr>
      <w:r>
        <w:rPr>
          <w:rFonts w:ascii="Calibri" w:hAnsi="Calibri"/>
          <w:sz w:val="22"/>
          <w:szCs w:val="22"/>
        </w:rPr>
        <w:t>Hook up container from the blob:</w:t>
      </w:r>
    </w:p>
    <w:p w:rsidR="00A47EBC" w:rsidRDefault="00AC0349" w:rsidP="00A47EBC">
      <w:pPr>
        <w:pStyle w:val="NormalWeb"/>
        <w:spacing w:before="0" w:beforeAutospacing="0" w:after="0" w:afterAutospacing="0"/>
        <w:rPr>
          <w:rFonts w:ascii="Calibri" w:hAnsi="Calibri"/>
          <w:sz w:val="22"/>
          <w:szCs w:val="22"/>
        </w:rPr>
      </w:pPr>
      <w:r>
        <w:rPr>
          <w:noProof/>
          <w:lang w:val="en-US" w:eastAsia="en-US"/>
        </w:rPr>
        <w:lastRenderedPageBreak/>
        <w:drawing>
          <wp:inline distT="0" distB="0" distL="0" distR="0" wp14:anchorId="4DF03583" wp14:editId="63CE8ED2">
            <wp:extent cx="1939877" cy="3671798"/>
            <wp:effectExtent l="0" t="0" r="381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52215" cy="3695151"/>
                    </a:xfrm>
                    <a:prstGeom prst="rect">
                      <a:avLst/>
                    </a:prstGeom>
                  </pic:spPr>
                </pic:pic>
              </a:graphicData>
            </a:graphic>
          </wp:inline>
        </w:drawing>
      </w:r>
      <w:r w:rsidR="00A47EBC">
        <w:rPr>
          <w:rFonts w:ascii="Calibri" w:hAnsi="Calibri"/>
          <w:sz w:val="22"/>
          <w:szCs w:val="22"/>
        </w:rPr>
        <w:t> </w:t>
      </w:r>
    </w:p>
    <w:p w:rsidR="00AC0349" w:rsidRDefault="00AC0349" w:rsidP="00A47EBC">
      <w:pPr>
        <w:pStyle w:val="NormalWeb"/>
        <w:spacing w:before="0" w:beforeAutospacing="0" w:after="0" w:afterAutospacing="0"/>
        <w:rPr>
          <w:rFonts w:ascii="Calibri" w:hAnsi="Calibri"/>
          <w:sz w:val="22"/>
          <w:szCs w:val="22"/>
        </w:rPr>
      </w:pPr>
    </w:p>
    <w:p w:rsidR="00A47EBC" w:rsidRDefault="00A47EBC" w:rsidP="00A47EBC">
      <w:pPr>
        <w:pStyle w:val="Heading2"/>
        <w:spacing w:before="0" w:beforeAutospacing="0" w:after="0" w:afterAutospacing="0"/>
        <w:rPr>
          <w:rFonts w:ascii="Calibri" w:hAnsi="Calibri"/>
          <w:color w:val="2E75B5"/>
          <w:sz w:val="28"/>
          <w:szCs w:val="28"/>
        </w:rPr>
      </w:pPr>
      <w:r>
        <w:rPr>
          <w:rFonts w:ascii="Calibri" w:hAnsi="Calibri"/>
          <w:color w:val="2E75B5"/>
          <w:sz w:val="28"/>
          <w:szCs w:val="28"/>
        </w:rPr>
        <w:t>Service Bus</w:t>
      </w:r>
    </w:p>
    <w:p w:rsidR="00A47EBC" w:rsidRDefault="00A47EBC" w:rsidP="00A47EBC">
      <w:pPr>
        <w:pStyle w:val="Heading2"/>
        <w:spacing w:before="0" w:beforeAutospacing="0" w:after="0" w:afterAutospacing="0"/>
        <w:rPr>
          <w:rFonts w:ascii="Calibri" w:hAnsi="Calibri"/>
          <w:color w:val="2E75B5"/>
          <w:sz w:val="28"/>
          <w:szCs w:val="28"/>
        </w:rPr>
      </w:pPr>
      <w:r>
        <w:rPr>
          <w:rFonts w:ascii="Calibri" w:hAnsi="Calibri"/>
          <w:color w:val="2E75B5"/>
          <w:sz w:val="28"/>
          <w:szCs w:val="28"/>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A service bus is used to link the stream analytics flow and the interactive processing. We deliberately decouple the two, so they can evolve separately. We could use topic/subscription rather than a queue, if multiple listeners are needed.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First, use the old portal (at the time of writing) to create a service bus namespace (and append with "-ns") </w:t>
      </w:r>
    </w:p>
    <w:p w:rsidR="00A47EBC" w:rsidRDefault="00AC0349" w:rsidP="00A47EBC">
      <w:pPr>
        <w:pStyle w:val="NormalWeb"/>
        <w:spacing w:before="0" w:beforeAutospacing="0" w:after="0" w:afterAutospacing="0"/>
        <w:rPr>
          <w:rFonts w:ascii="Calibri" w:hAnsi="Calibri"/>
          <w:sz w:val="22"/>
          <w:szCs w:val="22"/>
        </w:rPr>
      </w:pPr>
      <w:r>
        <w:rPr>
          <w:rFonts w:ascii="Calibri" w:hAnsi="Calibri"/>
          <w:sz w:val="22"/>
          <w:szCs w:val="22"/>
        </w:rPr>
        <w:t xml:space="preserve">Old portal is found at : </w:t>
      </w:r>
      <w:r w:rsidRPr="00AC0349">
        <w:rPr>
          <w:rFonts w:ascii="Calibri" w:hAnsi="Calibri"/>
          <w:sz w:val="22"/>
          <w:szCs w:val="22"/>
        </w:rPr>
        <w:t>https://manage.windowsazure.com/</w:t>
      </w:r>
      <w:r w:rsidR="00A47EBC">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Create namespace:</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noProof/>
          <w:sz w:val="22"/>
          <w:szCs w:val="22"/>
          <w:lang w:val="en-US" w:eastAsia="en-US"/>
        </w:rPr>
        <w:lastRenderedPageBreak/>
        <w:drawing>
          <wp:inline distT="0" distB="0" distL="0" distR="0">
            <wp:extent cx="5314950" cy="4743450"/>
            <wp:effectExtent l="0" t="0" r="0" b="0"/>
            <wp:docPr id="10" name="Picture 10" descr="Machine generated alternative text:&#10;service &#10;NAMESPACE &#10;bus &#10;CREATE A NAMESPACE &#10;Add a new namespace &#10;NAMESPACE NAME &#10;TYPE O &#10;MESSAGING &#10;EVENTHUB &#10;o &#10;.servicebus.windows.net &#10;NOTIFICATION HUB &#10;o &#10;MESSAGING TIER &#10;BASIC &#10;STANDARD &#10;REGION &#10;North Euro e &#10;PREMIU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hine generated alternative text:&#10;service &#10;NAMESPACE &#10;bus &#10;CREATE A NAMESPACE &#10;Add a new namespace &#10;NAMESPACE NAME &#10;TYPE O &#10;MESSAGING &#10;EVENTHUB &#10;o &#10;.servicebus.windows.net &#10;NOTIFICATION HUB &#10;o &#10;MESSAGING TIER &#10;BASIC &#10;STANDARD &#10;REGION &#10;North Euro e &#10;PREMIUM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14950" cy="4743450"/>
                    </a:xfrm>
                    <a:prstGeom prst="rect">
                      <a:avLst/>
                    </a:prstGeom>
                    <a:noFill/>
                    <a:ln>
                      <a:noFill/>
                    </a:ln>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Then create the queue in the new namespace:</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noProof/>
          <w:sz w:val="22"/>
          <w:szCs w:val="22"/>
          <w:lang w:val="en-US" w:eastAsia="en-US"/>
        </w:rPr>
        <w:lastRenderedPageBreak/>
        <w:drawing>
          <wp:inline distT="0" distB="0" distL="0" distR="0">
            <wp:extent cx="5524500" cy="2886075"/>
            <wp:effectExtent l="0" t="0" r="0" b="9525"/>
            <wp:docPr id="9" name="Picture 9" descr="Machine generated alternative text:&#10;QUEUE NAME &#10;QUICK CREATE &#10;CUSTOM CREATE &#10;REGION &#10;North Europe &#10;NAMESPACE &#10;bandontherunservicebus-ns &#10;.servicebus.windows.n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hine generated alternative text:&#10;QUEUE NAME &#10;QUICK CREATE &#10;CUSTOM CREATE &#10;REGION &#10;North Europe &#10;NAMESPACE &#10;bandontherunservicebus-ns &#10;.servicebus.windows.net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24500" cy="2886075"/>
                    </a:xfrm>
                    <a:prstGeom prst="rect">
                      <a:avLst/>
                    </a:prstGeom>
                    <a:noFill/>
                    <a:ln>
                      <a:noFill/>
                    </a:ln>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Pr="001D08BB" w:rsidRDefault="001D08BB" w:rsidP="001D08BB">
      <w:pPr>
        <w:pStyle w:val="Heading2"/>
        <w:rPr>
          <w:rStyle w:val="IntenseReference"/>
          <w:rFonts w:asciiTheme="minorHAnsi" w:hAnsiTheme="minorHAnsi" w:cstheme="minorHAnsi"/>
          <w:sz w:val="28"/>
          <w:szCs w:val="28"/>
        </w:rPr>
      </w:pPr>
      <w:r>
        <w:rPr>
          <w:rStyle w:val="IntenseReference"/>
          <w:rFonts w:asciiTheme="minorHAnsi" w:hAnsiTheme="minorHAnsi" w:cstheme="minorHAnsi"/>
          <w:sz w:val="28"/>
          <w:szCs w:val="28"/>
        </w:rPr>
        <w:t>Tracking Band Data</w:t>
      </w:r>
    </w:p>
    <w:p w:rsidR="001D08BB" w:rsidRDefault="001D08BB" w:rsidP="00A47EBC">
      <w:pPr>
        <w:pStyle w:val="NormalWeb"/>
        <w:spacing w:before="0" w:beforeAutospacing="0" w:after="0" w:afterAutospacing="0"/>
        <w:rPr>
          <w:rFonts w:ascii="Calibri" w:hAnsi="Calibri"/>
          <w:sz w:val="22"/>
          <w:szCs w:val="22"/>
        </w:rPr>
      </w:pPr>
    </w:p>
    <w:p w:rsidR="001D08BB" w:rsidRDefault="001D08BB" w:rsidP="00A47EBC">
      <w:pPr>
        <w:pStyle w:val="NormalWeb"/>
        <w:spacing w:before="0" w:beforeAutospacing="0" w:after="0" w:afterAutospacing="0"/>
        <w:rPr>
          <w:rFonts w:ascii="Calibri" w:hAnsi="Calibri"/>
          <w:sz w:val="22"/>
          <w:szCs w:val="22"/>
        </w:rPr>
      </w:pPr>
      <w:r>
        <w:rPr>
          <w:rFonts w:ascii="Calibri" w:hAnsi="Calibri"/>
          <w:sz w:val="22"/>
          <w:szCs w:val="22"/>
        </w:rPr>
        <w:t>You need to be getting Bluetooth input from the band to a running app to get the data loading into Azure.</w:t>
      </w:r>
    </w:p>
    <w:p w:rsidR="001D08BB" w:rsidRDefault="00BB5031" w:rsidP="00A47EBC">
      <w:pPr>
        <w:pStyle w:val="NormalWeb"/>
        <w:spacing w:before="0" w:beforeAutospacing="0" w:after="0" w:afterAutospacing="0"/>
        <w:rPr>
          <w:rFonts w:ascii="Calibri" w:hAnsi="Calibri"/>
          <w:sz w:val="22"/>
          <w:szCs w:val="22"/>
        </w:rPr>
      </w:pPr>
      <w:r>
        <w:rPr>
          <w:rFonts w:ascii="Calibri" w:hAnsi="Calibri"/>
          <w:sz w:val="22"/>
          <w:szCs w:val="22"/>
        </w:rPr>
        <w:t xml:space="preserve">Run the app in </w:t>
      </w:r>
      <w:proofErr w:type="spellStart"/>
      <w:r>
        <w:rPr>
          <w:rFonts w:ascii="Calibri" w:hAnsi="Calibri"/>
          <w:sz w:val="22"/>
          <w:szCs w:val="22"/>
        </w:rPr>
        <w:t>AzureBand</w:t>
      </w:r>
      <w:proofErr w:type="spellEnd"/>
      <w:r>
        <w:rPr>
          <w:rFonts w:ascii="Calibri" w:hAnsi="Calibri"/>
          <w:sz w:val="22"/>
          <w:szCs w:val="22"/>
        </w:rPr>
        <w:t xml:space="preserve"> to connect to Bluetooth.</w:t>
      </w:r>
    </w:p>
    <w:p w:rsidR="00BB5031" w:rsidRDefault="00BB5031" w:rsidP="00A47EBC">
      <w:pPr>
        <w:pStyle w:val="NormalWeb"/>
        <w:spacing w:before="0" w:beforeAutospacing="0" w:after="0" w:afterAutospacing="0"/>
        <w:rPr>
          <w:rFonts w:ascii="Calibri" w:hAnsi="Calibri"/>
          <w:sz w:val="22"/>
          <w:szCs w:val="22"/>
        </w:rPr>
      </w:pPr>
      <w:r>
        <w:rPr>
          <w:rFonts w:ascii="Calibri" w:hAnsi="Calibri"/>
          <w:sz w:val="22"/>
          <w:szCs w:val="22"/>
        </w:rPr>
        <w:t xml:space="preserve">Then use the Device Explorer with your appropriate connection string from </w:t>
      </w:r>
      <w:proofErr w:type="spellStart"/>
      <w:r>
        <w:rPr>
          <w:rFonts w:ascii="Calibri" w:hAnsi="Calibri"/>
          <w:sz w:val="22"/>
          <w:szCs w:val="22"/>
        </w:rPr>
        <w:t>IoT</w:t>
      </w:r>
      <w:proofErr w:type="spellEnd"/>
      <w:r>
        <w:rPr>
          <w:rFonts w:ascii="Calibri" w:hAnsi="Calibri"/>
          <w:sz w:val="22"/>
          <w:szCs w:val="22"/>
        </w:rPr>
        <w:t xml:space="preserve"> Hub to connect your Band Device to </w:t>
      </w:r>
      <w:proofErr w:type="spellStart"/>
      <w:r>
        <w:rPr>
          <w:rFonts w:ascii="Calibri" w:hAnsi="Calibri"/>
          <w:sz w:val="22"/>
          <w:szCs w:val="22"/>
        </w:rPr>
        <w:t>IoT</w:t>
      </w:r>
      <w:proofErr w:type="spellEnd"/>
      <w:r>
        <w:rPr>
          <w:rFonts w:ascii="Calibri" w:hAnsi="Calibri"/>
          <w:sz w:val="22"/>
          <w:szCs w:val="22"/>
        </w:rPr>
        <w:t xml:space="preserve"> hub.</w:t>
      </w:r>
    </w:p>
    <w:p w:rsidR="00895DFD" w:rsidRDefault="00895DFD" w:rsidP="00A47EBC">
      <w:pPr>
        <w:pStyle w:val="NormalWeb"/>
        <w:spacing w:before="0" w:beforeAutospacing="0" w:after="0" w:afterAutospacing="0"/>
        <w:rPr>
          <w:rFonts w:ascii="Calibri" w:hAnsi="Calibri"/>
          <w:sz w:val="22"/>
          <w:szCs w:val="22"/>
        </w:rPr>
      </w:pPr>
      <w:r>
        <w:rPr>
          <w:rFonts w:ascii="Calibri" w:hAnsi="Calibri"/>
          <w:sz w:val="22"/>
          <w:szCs w:val="22"/>
        </w:rPr>
        <w:t xml:space="preserve">Details about this string are </w:t>
      </w:r>
      <w:hyperlink r:id="rId34" w:history="1">
        <w:r w:rsidRPr="00ED2EEB">
          <w:rPr>
            <w:rStyle w:val="Hyperlink"/>
            <w:rFonts w:ascii="Calibri" w:hAnsi="Calibri"/>
            <w:sz w:val="22"/>
            <w:szCs w:val="22"/>
          </w:rPr>
          <w:t>https://github.com/Azure/azure-iot-sdks/blob/master/tools/DeviceExplorer/doc/how_to_use_device_explorer.md</w:t>
        </w:r>
      </w:hyperlink>
      <w:r>
        <w:rPr>
          <w:rFonts w:ascii="Calibri" w:hAnsi="Calibri"/>
          <w:sz w:val="22"/>
          <w:szCs w:val="22"/>
        </w:rPr>
        <w:t xml:space="preserve"> </w:t>
      </w:r>
    </w:p>
    <w:p w:rsidR="006B161D" w:rsidRDefault="006B161D" w:rsidP="00A47EBC">
      <w:pPr>
        <w:pStyle w:val="NormalWeb"/>
        <w:spacing w:before="0" w:beforeAutospacing="0" w:after="0" w:afterAutospacing="0"/>
        <w:rPr>
          <w:rFonts w:ascii="Calibri" w:hAnsi="Calibri"/>
          <w:sz w:val="22"/>
          <w:szCs w:val="22"/>
        </w:rPr>
      </w:pPr>
    </w:p>
    <w:p w:rsidR="006B161D" w:rsidRPr="006B161D" w:rsidRDefault="006B161D" w:rsidP="006B161D">
      <w:pPr>
        <w:pStyle w:val="Heading3"/>
        <w:rPr>
          <w:color w:val="5B9BD5" w:themeColor="accent5"/>
        </w:rPr>
      </w:pPr>
      <w:r w:rsidRPr="006B161D">
        <w:rPr>
          <w:color w:val="5B9BD5" w:themeColor="accent5"/>
        </w:rPr>
        <w:t>Web App Authentication</w:t>
      </w:r>
    </w:p>
    <w:p w:rsidR="001D08BB" w:rsidRDefault="001D08BB" w:rsidP="00A47EBC">
      <w:pPr>
        <w:pStyle w:val="NormalWeb"/>
        <w:spacing w:before="0" w:beforeAutospacing="0" w:after="0" w:afterAutospacing="0"/>
        <w:rPr>
          <w:rFonts w:ascii="Calibri" w:hAnsi="Calibri"/>
          <w:sz w:val="22"/>
          <w:szCs w:val="22"/>
        </w:rPr>
      </w:pPr>
    </w:p>
    <w:p w:rsidR="006B161D" w:rsidRDefault="006B161D" w:rsidP="006B161D">
      <w:pPr>
        <w:pStyle w:val="NormalWeb"/>
        <w:spacing w:before="0" w:beforeAutospacing="0" w:after="0" w:afterAutospacing="0"/>
        <w:rPr>
          <w:rFonts w:ascii="Calibri" w:hAnsi="Calibri"/>
          <w:sz w:val="22"/>
          <w:szCs w:val="22"/>
        </w:rPr>
      </w:pPr>
      <w:r>
        <w:rPr>
          <w:rFonts w:ascii="Calibri" w:hAnsi="Calibri"/>
          <w:sz w:val="22"/>
          <w:szCs w:val="22"/>
        </w:rPr>
        <w:t>It’s not necessary to get the authentication string manually if you use a web app for this method. This allows authentication strings not to be exposed but they are instead on the portal under Application Settings as so:</w:t>
      </w:r>
    </w:p>
    <w:p w:rsidR="006B161D" w:rsidRDefault="006B161D" w:rsidP="006B161D">
      <w:pPr>
        <w:pStyle w:val="NormalWeb"/>
        <w:spacing w:before="0" w:beforeAutospacing="0" w:after="0" w:afterAutospacing="0"/>
        <w:rPr>
          <w:rFonts w:ascii="Calibri" w:hAnsi="Calibri"/>
          <w:sz w:val="22"/>
          <w:szCs w:val="22"/>
        </w:rPr>
      </w:pPr>
    </w:p>
    <w:p w:rsidR="006B161D" w:rsidRDefault="006B161D" w:rsidP="006B161D">
      <w:pPr>
        <w:pStyle w:val="NormalWeb"/>
        <w:spacing w:before="0" w:beforeAutospacing="0" w:after="0" w:afterAutospacing="0"/>
        <w:rPr>
          <w:rFonts w:ascii="Calibri" w:hAnsi="Calibri"/>
          <w:sz w:val="22"/>
          <w:szCs w:val="22"/>
        </w:rPr>
      </w:pPr>
      <w:r>
        <w:rPr>
          <w:noProof/>
          <w:lang w:val="en-US" w:eastAsia="en-US"/>
        </w:rPr>
        <w:lastRenderedPageBreak/>
        <w:drawing>
          <wp:inline distT="0" distB="0" distL="0" distR="0" wp14:anchorId="2B161C7E" wp14:editId="0A4FE7C4">
            <wp:extent cx="5731510" cy="18002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800225"/>
                    </a:xfrm>
                    <a:prstGeom prst="rect">
                      <a:avLst/>
                    </a:prstGeom>
                  </pic:spPr>
                </pic:pic>
              </a:graphicData>
            </a:graphic>
          </wp:inline>
        </w:drawing>
      </w:r>
    </w:p>
    <w:p w:rsidR="006B161D" w:rsidRDefault="006B161D" w:rsidP="006B161D">
      <w:pPr>
        <w:pStyle w:val="NormalWeb"/>
        <w:spacing w:before="0" w:beforeAutospacing="0" w:after="0" w:afterAutospacing="0"/>
        <w:rPr>
          <w:rFonts w:ascii="Calibri" w:hAnsi="Calibri"/>
          <w:sz w:val="22"/>
          <w:szCs w:val="22"/>
        </w:rPr>
      </w:pPr>
    </w:p>
    <w:p w:rsidR="006B161D" w:rsidRDefault="006B161D" w:rsidP="006B161D">
      <w:pPr>
        <w:pStyle w:val="NormalWeb"/>
        <w:spacing w:before="0" w:beforeAutospacing="0" w:after="0" w:afterAutospacing="0"/>
        <w:rPr>
          <w:rFonts w:ascii="Calibri" w:hAnsi="Calibri"/>
          <w:sz w:val="22"/>
          <w:szCs w:val="22"/>
        </w:rPr>
      </w:pPr>
    </w:p>
    <w:p w:rsidR="006B161D" w:rsidRDefault="006B161D" w:rsidP="006B161D">
      <w:pPr>
        <w:pStyle w:val="NormalWeb"/>
        <w:spacing w:before="0" w:beforeAutospacing="0" w:after="0" w:afterAutospacing="0"/>
        <w:rPr>
          <w:rFonts w:ascii="Calibri" w:hAnsi="Calibri"/>
          <w:sz w:val="22"/>
          <w:szCs w:val="22"/>
        </w:rPr>
      </w:pPr>
    </w:p>
    <w:p w:rsidR="006B161D" w:rsidRDefault="006B161D" w:rsidP="006B161D">
      <w:pPr>
        <w:pStyle w:val="NormalWeb"/>
        <w:spacing w:before="0" w:beforeAutospacing="0" w:after="0" w:afterAutospacing="0"/>
        <w:rPr>
          <w:rFonts w:ascii="Calibri" w:hAnsi="Calibri"/>
          <w:sz w:val="22"/>
          <w:szCs w:val="22"/>
        </w:rPr>
      </w:pPr>
      <w:r>
        <w:rPr>
          <w:rFonts w:ascii="Calibri" w:hAnsi="Calibri"/>
          <w:sz w:val="22"/>
          <w:szCs w:val="22"/>
        </w:rPr>
        <w:t>The Azure Web App manages authentication strings. It is based on the web app at</w:t>
      </w:r>
    </w:p>
    <w:p w:rsidR="006B161D" w:rsidRDefault="006B161D" w:rsidP="006B161D">
      <w:pPr>
        <w:pStyle w:val="NormalWeb"/>
        <w:spacing w:before="0" w:beforeAutospacing="0" w:after="0" w:afterAutospacing="0"/>
        <w:rPr>
          <w:rFonts w:ascii="Calibri" w:hAnsi="Calibri"/>
          <w:sz w:val="22"/>
          <w:szCs w:val="22"/>
        </w:rPr>
      </w:pPr>
      <w:hyperlink r:id="rId36" w:history="1">
        <w:r w:rsidRPr="00FB38D7">
          <w:rPr>
            <w:rStyle w:val="Hyperlink"/>
            <w:rFonts w:ascii="Calibri" w:hAnsi="Calibri"/>
            <w:sz w:val="22"/>
            <w:szCs w:val="22"/>
          </w:rPr>
          <w:t>https://bandontheruntracker.azurewebsites.net/</w:t>
        </w:r>
      </w:hyperlink>
      <w:r>
        <w:rPr>
          <w:rFonts w:ascii="Calibri" w:hAnsi="Calibri"/>
          <w:sz w:val="22"/>
          <w:szCs w:val="22"/>
        </w:rPr>
        <w:t xml:space="preserve"> </w:t>
      </w:r>
    </w:p>
    <w:p w:rsidR="006B161D" w:rsidRDefault="006B161D" w:rsidP="006B161D">
      <w:pPr>
        <w:pStyle w:val="NormalWeb"/>
        <w:spacing w:before="0" w:beforeAutospacing="0" w:after="0" w:afterAutospacing="0"/>
        <w:rPr>
          <w:rFonts w:ascii="Calibri" w:hAnsi="Calibri"/>
          <w:sz w:val="22"/>
          <w:szCs w:val="22"/>
        </w:rPr>
      </w:pPr>
    </w:p>
    <w:p w:rsidR="006B161D" w:rsidRDefault="006B161D" w:rsidP="006B161D">
      <w:pPr>
        <w:pStyle w:val="NormalWeb"/>
        <w:spacing w:before="0" w:beforeAutospacing="0" w:after="0" w:afterAutospacing="0"/>
        <w:rPr>
          <w:rFonts w:ascii="Calibri" w:hAnsi="Calibri"/>
          <w:sz w:val="22"/>
          <w:szCs w:val="22"/>
        </w:rPr>
      </w:pPr>
      <w:r>
        <w:rPr>
          <w:rFonts w:ascii="Calibri" w:hAnsi="Calibri"/>
          <w:sz w:val="22"/>
          <w:szCs w:val="22"/>
        </w:rPr>
        <w:t xml:space="preserve">But runs at </w:t>
      </w:r>
      <w:hyperlink r:id="rId37" w:history="1">
        <w:r w:rsidR="00AF67CB" w:rsidRPr="00364A1E">
          <w:rPr>
            <w:rStyle w:val="Hyperlink"/>
            <w:rFonts w:ascii="Calibri" w:hAnsi="Calibri"/>
            <w:sz w:val="22"/>
            <w:szCs w:val="22"/>
          </w:rPr>
          <w:t>http://iotbandwebtest.azurewebsites.net/</w:t>
        </w:r>
      </w:hyperlink>
      <w:r w:rsidR="00AF67CB">
        <w:rPr>
          <w:rFonts w:ascii="Calibri" w:hAnsi="Calibri"/>
          <w:sz w:val="22"/>
          <w:szCs w:val="22"/>
        </w:rPr>
        <w:t xml:space="preserve"> for now</w:t>
      </w:r>
    </w:p>
    <w:p w:rsidR="006B161D" w:rsidRDefault="006B161D" w:rsidP="006B161D">
      <w:pPr>
        <w:pStyle w:val="NormalWeb"/>
        <w:spacing w:before="0" w:beforeAutospacing="0" w:after="0" w:afterAutospacing="0"/>
        <w:rPr>
          <w:rFonts w:ascii="Calibri" w:hAnsi="Calibri"/>
          <w:sz w:val="22"/>
          <w:szCs w:val="22"/>
        </w:rPr>
      </w:pPr>
      <w:bookmarkStart w:id="0" w:name="_GoBack"/>
      <w:bookmarkEnd w:id="0"/>
    </w:p>
    <w:p w:rsidR="006B161D" w:rsidRDefault="006B161D" w:rsidP="006B161D">
      <w:pPr>
        <w:pStyle w:val="NormalWeb"/>
        <w:spacing w:before="0" w:beforeAutospacing="0" w:after="0" w:afterAutospacing="0"/>
        <w:rPr>
          <w:rFonts w:ascii="Calibri" w:hAnsi="Calibri"/>
          <w:sz w:val="22"/>
          <w:szCs w:val="22"/>
        </w:rPr>
      </w:pPr>
      <w:r>
        <w:rPr>
          <w:rFonts w:ascii="Calibri" w:hAnsi="Calibri"/>
          <w:sz w:val="22"/>
          <w:szCs w:val="22"/>
        </w:rPr>
        <w:t> </w:t>
      </w:r>
    </w:p>
    <w:p w:rsidR="006B161D" w:rsidRDefault="006B161D" w:rsidP="006B161D">
      <w:pPr>
        <w:pStyle w:val="NormalWeb"/>
        <w:spacing w:before="0" w:beforeAutospacing="0" w:after="0" w:afterAutospacing="0"/>
        <w:rPr>
          <w:rFonts w:ascii="Calibri" w:hAnsi="Calibri"/>
          <w:sz w:val="22"/>
          <w:szCs w:val="22"/>
        </w:rPr>
      </w:pPr>
      <w:r>
        <w:rPr>
          <w:rFonts w:ascii="Calibri" w:hAnsi="Calibri"/>
          <w:sz w:val="22"/>
          <w:szCs w:val="22"/>
        </w:rPr>
        <w:t xml:space="preserve">The main API function exposed by the site registers devices with </w:t>
      </w:r>
      <w:proofErr w:type="spellStart"/>
      <w:r>
        <w:rPr>
          <w:rFonts w:ascii="Calibri" w:hAnsi="Calibri"/>
          <w:sz w:val="22"/>
          <w:szCs w:val="22"/>
        </w:rPr>
        <w:t>IoT</w:t>
      </w:r>
      <w:proofErr w:type="spellEnd"/>
      <w:r>
        <w:rPr>
          <w:rFonts w:ascii="Calibri" w:hAnsi="Calibri"/>
          <w:sz w:val="22"/>
          <w:szCs w:val="22"/>
        </w:rPr>
        <w:t xml:space="preserve"> Hub</w:t>
      </w:r>
    </w:p>
    <w:p w:rsidR="006B161D" w:rsidRDefault="006B161D" w:rsidP="006B161D">
      <w:pPr>
        <w:pStyle w:val="NormalWeb"/>
        <w:spacing w:before="0" w:beforeAutospacing="0" w:after="0" w:afterAutospacing="0"/>
        <w:rPr>
          <w:rFonts w:ascii="Calibri" w:hAnsi="Calibri"/>
          <w:sz w:val="22"/>
          <w:szCs w:val="22"/>
        </w:rPr>
      </w:pPr>
    </w:p>
    <w:p w:rsidR="006B161D" w:rsidRDefault="006B161D" w:rsidP="006B161D">
      <w:pPr>
        <w:pStyle w:val="NormalWeb"/>
        <w:spacing w:before="0" w:beforeAutospacing="0" w:after="0" w:afterAutospacing="0"/>
        <w:rPr>
          <w:rFonts w:ascii="Calibri" w:hAnsi="Calibri"/>
          <w:sz w:val="22"/>
          <w:szCs w:val="22"/>
        </w:rPr>
      </w:pPr>
      <w:r>
        <w:rPr>
          <w:noProof/>
          <w:lang w:val="en-US" w:eastAsia="en-US"/>
        </w:rPr>
        <w:drawing>
          <wp:inline distT="0" distB="0" distL="0" distR="0" wp14:anchorId="3FAF0A13" wp14:editId="39223F9D">
            <wp:extent cx="5731510" cy="23456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345690"/>
                    </a:xfrm>
                    <a:prstGeom prst="rect">
                      <a:avLst/>
                    </a:prstGeom>
                  </pic:spPr>
                </pic:pic>
              </a:graphicData>
            </a:graphic>
          </wp:inline>
        </w:drawing>
      </w:r>
    </w:p>
    <w:p w:rsidR="006B161D" w:rsidRDefault="006B161D" w:rsidP="006B161D">
      <w:pPr>
        <w:pStyle w:val="NormalWeb"/>
        <w:spacing w:before="0" w:beforeAutospacing="0" w:after="0" w:afterAutospacing="0"/>
        <w:rPr>
          <w:rFonts w:ascii="Calibri" w:hAnsi="Calibri"/>
          <w:sz w:val="22"/>
          <w:szCs w:val="22"/>
        </w:rPr>
      </w:pPr>
    </w:p>
    <w:p w:rsidR="006B161D" w:rsidRDefault="006B161D" w:rsidP="006B161D">
      <w:pPr>
        <w:pStyle w:val="NormalWeb"/>
        <w:spacing w:before="0" w:beforeAutospacing="0" w:after="0" w:afterAutospacing="0"/>
        <w:rPr>
          <w:rFonts w:ascii="Calibri" w:hAnsi="Calibri"/>
          <w:sz w:val="22"/>
          <w:szCs w:val="22"/>
        </w:rPr>
      </w:pPr>
      <w:r>
        <w:rPr>
          <w:rFonts w:ascii="Calibri" w:hAnsi="Calibri"/>
          <w:sz w:val="22"/>
          <w:szCs w:val="22"/>
        </w:rPr>
        <w:t xml:space="preserve">We chose this model to ensure that the </w:t>
      </w:r>
      <w:proofErr w:type="spellStart"/>
      <w:r>
        <w:rPr>
          <w:rFonts w:ascii="Calibri" w:hAnsi="Calibri"/>
          <w:sz w:val="22"/>
          <w:szCs w:val="22"/>
        </w:rPr>
        <w:t>IoT</w:t>
      </w:r>
      <w:proofErr w:type="spellEnd"/>
      <w:r>
        <w:rPr>
          <w:rFonts w:ascii="Calibri" w:hAnsi="Calibri"/>
          <w:sz w:val="22"/>
          <w:szCs w:val="22"/>
        </w:rPr>
        <w:t xml:space="preserve"> Hub keys are not baked into the Band on the Run app, but are issued at runtime. We don’t implement any security model at the moment to validate the API calls, but it would be easy to plug in a suitable mechanism.</w:t>
      </w:r>
    </w:p>
    <w:p w:rsidR="006B161D" w:rsidRDefault="006B161D" w:rsidP="006B161D">
      <w:pPr>
        <w:pStyle w:val="NormalWeb"/>
        <w:spacing w:before="0" w:beforeAutospacing="0" w:after="0" w:afterAutospacing="0"/>
        <w:rPr>
          <w:rFonts w:ascii="Calibri" w:hAnsi="Calibri"/>
          <w:sz w:val="22"/>
          <w:szCs w:val="22"/>
        </w:rPr>
      </w:pPr>
    </w:p>
    <w:p w:rsidR="006B161D" w:rsidRDefault="006B161D" w:rsidP="006B161D">
      <w:pPr>
        <w:pStyle w:val="NormalWeb"/>
        <w:spacing w:before="0" w:beforeAutospacing="0" w:after="0" w:afterAutospacing="0"/>
        <w:rPr>
          <w:rFonts w:ascii="Calibri" w:hAnsi="Calibri"/>
          <w:sz w:val="22"/>
          <w:szCs w:val="22"/>
        </w:rPr>
      </w:pPr>
      <w:r>
        <w:rPr>
          <w:rFonts w:ascii="Calibri" w:hAnsi="Calibri"/>
          <w:sz w:val="22"/>
          <w:szCs w:val="22"/>
        </w:rPr>
        <w:lastRenderedPageBreak/>
        <w:t xml:space="preserve">The </w:t>
      </w:r>
      <w:proofErr w:type="spellStart"/>
      <w:r>
        <w:rPr>
          <w:rFonts w:ascii="Calibri" w:hAnsi="Calibri"/>
          <w:sz w:val="22"/>
          <w:szCs w:val="22"/>
        </w:rPr>
        <w:t>IoT</w:t>
      </w:r>
      <w:proofErr w:type="spellEnd"/>
      <w:r>
        <w:rPr>
          <w:rFonts w:ascii="Calibri" w:hAnsi="Calibri"/>
          <w:sz w:val="22"/>
          <w:szCs w:val="22"/>
        </w:rPr>
        <w:t xml:space="preserve"> Hub connection string is needed to create the device key:</w:t>
      </w:r>
      <w:r>
        <w:rPr>
          <w:noProof/>
          <w:lang w:val="en-US" w:eastAsia="en-US"/>
        </w:rPr>
        <w:drawing>
          <wp:inline distT="0" distB="0" distL="0" distR="0" wp14:anchorId="71EF332A" wp14:editId="008AB6E4">
            <wp:extent cx="3210148" cy="4229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13840" cy="4233964"/>
                    </a:xfrm>
                    <a:prstGeom prst="rect">
                      <a:avLst/>
                    </a:prstGeom>
                  </pic:spPr>
                </pic:pic>
              </a:graphicData>
            </a:graphic>
          </wp:inline>
        </w:drawing>
      </w:r>
    </w:p>
    <w:p w:rsidR="006B161D" w:rsidRDefault="006B161D" w:rsidP="006B161D">
      <w:pPr>
        <w:pStyle w:val="NormalWeb"/>
        <w:spacing w:before="0" w:beforeAutospacing="0" w:after="0" w:afterAutospacing="0"/>
        <w:rPr>
          <w:rFonts w:ascii="Calibri" w:hAnsi="Calibri"/>
          <w:sz w:val="22"/>
          <w:szCs w:val="22"/>
        </w:rPr>
      </w:pPr>
    </w:p>
    <w:p w:rsidR="006B161D" w:rsidRDefault="006B161D" w:rsidP="006B161D">
      <w:pPr>
        <w:pStyle w:val="NormalWeb"/>
        <w:spacing w:before="0" w:beforeAutospacing="0" w:after="0" w:afterAutospacing="0"/>
        <w:rPr>
          <w:rFonts w:ascii="Calibri" w:hAnsi="Calibri"/>
          <w:sz w:val="22"/>
          <w:szCs w:val="22"/>
        </w:rPr>
      </w:pPr>
      <w:r>
        <w:rPr>
          <w:rFonts w:ascii="Calibri" w:hAnsi="Calibri"/>
          <w:sz w:val="22"/>
          <w:szCs w:val="22"/>
        </w:rPr>
        <w:t xml:space="preserve">This is set in the portal: </w:t>
      </w:r>
    </w:p>
    <w:p w:rsidR="006B161D" w:rsidRDefault="006B161D" w:rsidP="006B161D">
      <w:pPr>
        <w:pStyle w:val="NormalWeb"/>
        <w:spacing w:before="0" w:beforeAutospacing="0" w:after="0" w:afterAutospacing="0"/>
        <w:rPr>
          <w:rFonts w:ascii="Calibri" w:hAnsi="Calibri"/>
          <w:sz w:val="22"/>
          <w:szCs w:val="22"/>
        </w:rPr>
      </w:pPr>
    </w:p>
    <w:p w:rsidR="006B161D" w:rsidRPr="00B60FF6" w:rsidRDefault="006B161D" w:rsidP="006B161D">
      <w:pPr>
        <w:pStyle w:val="NormalWeb"/>
        <w:spacing w:before="0" w:beforeAutospacing="0" w:after="0" w:afterAutospacing="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eventHubSettings.iotHubConnectionString</w:t>
      </w:r>
      <w:proofErr w:type="spellEnd"/>
      <w:r>
        <w:rPr>
          <w:rFonts w:ascii="Consolas" w:hAnsi="Consolas" w:cs="Consolas"/>
          <w:color w:val="000000"/>
          <w:sz w:val="19"/>
          <w:szCs w:val="19"/>
          <w:highlight w:val="white"/>
        </w:rPr>
        <w:t xml:space="preserve"> =          System.Configuration.</w:t>
      </w:r>
      <w:r>
        <w:rPr>
          <w:rFonts w:ascii="Consolas" w:hAnsi="Consolas" w:cs="Consolas"/>
          <w:color w:val="2B91AF"/>
          <w:sz w:val="19"/>
          <w:szCs w:val="19"/>
          <w:highlight w:val="white"/>
        </w:rPr>
        <w:t>ConfigurationManager</w:t>
      </w:r>
      <w:r>
        <w:rPr>
          <w:rFonts w:ascii="Consolas" w:hAnsi="Consolas" w:cs="Consolas"/>
          <w:color w:val="000000"/>
          <w:sz w:val="19"/>
          <w:szCs w:val="19"/>
          <w:highlight w:val="white"/>
        </w:rPr>
        <w:t>.AppSettings[</w:t>
      </w:r>
      <w:r>
        <w:rPr>
          <w:rFonts w:ascii="Consolas" w:hAnsi="Consolas" w:cs="Consolas"/>
          <w:color w:val="A31515"/>
          <w:sz w:val="19"/>
          <w:szCs w:val="19"/>
          <w:highlight w:val="white"/>
        </w:rPr>
        <w:t>"</w:t>
      </w:r>
      <w:r w:rsidRPr="00CD1D0D">
        <w:rPr>
          <w:rFonts w:ascii="Consolas" w:hAnsi="Consolas" w:cs="Consolas"/>
          <w:color w:val="A31515"/>
          <w:sz w:val="19"/>
          <w:szCs w:val="19"/>
          <w:highlight w:val="yellow"/>
        </w:rPr>
        <w:t>iotHubConnectionString</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6B161D" w:rsidRDefault="006B161D" w:rsidP="006B161D">
      <w:pPr>
        <w:pStyle w:val="NormalWeb"/>
        <w:spacing w:before="0" w:beforeAutospacing="0" w:after="0" w:afterAutospacing="0"/>
        <w:rPr>
          <w:rFonts w:ascii="Calibri" w:hAnsi="Calibri"/>
          <w:sz w:val="22"/>
          <w:szCs w:val="22"/>
        </w:rPr>
      </w:pPr>
    </w:p>
    <w:p w:rsidR="006B161D" w:rsidRDefault="006B161D" w:rsidP="006B161D">
      <w:pPr>
        <w:pStyle w:val="NormalWeb"/>
        <w:spacing w:before="0" w:beforeAutospacing="0" w:after="0" w:afterAutospacing="0"/>
        <w:rPr>
          <w:rFonts w:ascii="Calibri" w:hAnsi="Calibri"/>
          <w:sz w:val="22"/>
          <w:szCs w:val="22"/>
        </w:rPr>
      </w:pPr>
      <w:r>
        <w:rPr>
          <w:rFonts w:ascii="Calibri" w:hAnsi="Calibri"/>
          <w:sz w:val="22"/>
          <w:szCs w:val="22"/>
        </w:rPr>
        <w:t>The connection string should be set in the Azure portal and of the form:</w:t>
      </w:r>
    </w:p>
    <w:p w:rsidR="006B161D" w:rsidRDefault="006B161D" w:rsidP="006B161D">
      <w:pPr>
        <w:pStyle w:val="NormalWeb"/>
        <w:spacing w:before="0" w:beforeAutospacing="0" w:after="0" w:afterAutospacing="0"/>
        <w:rPr>
          <w:rFonts w:ascii="Calibri" w:hAnsi="Calibri"/>
          <w:sz w:val="22"/>
          <w:szCs w:val="22"/>
        </w:rPr>
      </w:pPr>
    </w:p>
    <w:p w:rsidR="006B161D" w:rsidRDefault="006B161D" w:rsidP="006B161D">
      <w:pPr>
        <w:pStyle w:val="NormalWeb"/>
        <w:spacing w:before="0" w:beforeAutospacing="0" w:after="0" w:afterAutospacing="0"/>
        <w:rPr>
          <w:rFonts w:ascii="Calibri" w:hAnsi="Calibri"/>
          <w:sz w:val="22"/>
          <w:szCs w:val="22"/>
        </w:rPr>
      </w:pPr>
      <w:r w:rsidRPr="00BE083C">
        <w:rPr>
          <w:rFonts w:ascii="Calibri" w:hAnsi="Calibri"/>
          <w:sz w:val="22"/>
          <w:szCs w:val="22"/>
        </w:rPr>
        <w:t>HostName=</w:t>
      </w:r>
      <w:r>
        <w:rPr>
          <w:rFonts w:ascii="Calibri" w:hAnsi="Calibri"/>
          <w:sz w:val="22"/>
          <w:szCs w:val="22"/>
        </w:rPr>
        <w:t>MYHUB</w:t>
      </w:r>
      <w:r w:rsidRPr="00BE083C">
        <w:rPr>
          <w:rFonts w:ascii="Calibri" w:hAnsi="Calibri"/>
          <w:sz w:val="22"/>
          <w:szCs w:val="22"/>
        </w:rPr>
        <w:t>.azure-devices.net;SharedAccessKeyName=iothubowner;SharedAccessKey=</w:t>
      </w:r>
      <w:r>
        <w:rPr>
          <w:rFonts w:ascii="Calibri" w:hAnsi="Calibri"/>
          <w:sz w:val="22"/>
          <w:szCs w:val="22"/>
        </w:rPr>
        <w:t>XXXXXXXXX</w:t>
      </w:r>
      <w:r w:rsidRPr="00BE083C">
        <w:rPr>
          <w:rFonts w:ascii="Calibri" w:hAnsi="Calibri"/>
          <w:sz w:val="22"/>
          <w:szCs w:val="22"/>
        </w:rPr>
        <w:t>=</w:t>
      </w:r>
    </w:p>
    <w:p w:rsidR="006B161D" w:rsidRDefault="006B161D" w:rsidP="006B161D">
      <w:pPr>
        <w:pStyle w:val="NormalWeb"/>
        <w:spacing w:before="0" w:beforeAutospacing="0" w:after="0" w:afterAutospacing="0"/>
        <w:rPr>
          <w:rFonts w:ascii="Calibri" w:hAnsi="Calibri"/>
          <w:sz w:val="22"/>
          <w:szCs w:val="22"/>
        </w:rPr>
      </w:pPr>
    </w:p>
    <w:p w:rsidR="006B161D" w:rsidRDefault="006B161D" w:rsidP="006B161D">
      <w:pPr>
        <w:pStyle w:val="NormalWeb"/>
        <w:spacing w:before="0" w:beforeAutospacing="0" w:after="0" w:afterAutospacing="0"/>
        <w:rPr>
          <w:rFonts w:ascii="Calibri" w:hAnsi="Calibri"/>
          <w:sz w:val="22"/>
          <w:szCs w:val="22"/>
        </w:rPr>
      </w:pPr>
    </w:p>
    <w:p w:rsidR="006B161D" w:rsidRDefault="006B161D" w:rsidP="006B161D">
      <w:pPr>
        <w:pStyle w:val="NormalWeb"/>
        <w:spacing w:before="0" w:beforeAutospacing="0" w:after="0" w:afterAutospacing="0"/>
        <w:rPr>
          <w:rFonts w:ascii="Calibri" w:hAnsi="Calibri"/>
          <w:sz w:val="22"/>
          <w:szCs w:val="22"/>
        </w:rPr>
      </w:pPr>
    </w:p>
    <w:p w:rsidR="006B161D" w:rsidRDefault="006B161D" w:rsidP="006B161D">
      <w:pPr>
        <w:pStyle w:val="NormalWeb"/>
        <w:spacing w:before="0" w:beforeAutospacing="0" w:after="0" w:afterAutospacing="0"/>
        <w:rPr>
          <w:rFonts w:ascii="Calibri" w:hAnsi="Calibri"/>
          <w:sz w:val="22"/>
          <w:szCs w:val="22"/>
        </w:rPr>
      </w:pPr>
      <w:r>
        <w:rPr>
          <w:rFonts w:ascii="Calibri" w:hAnsi="Calibri"/>
          <w:sz w:val="22"/>
          <w:szCs w:val="22"/>
        </w:rPr>
        <w:lastRenderedPageBreak/>
        <w:t xml:space="preserve">You obtain this from the Shared Access Policies in your </w:t>
      </w:r>
      <w:proofErr w:type="spellStart"/>
      <w:r>
        <w:rPr>
          <w:rFonts w:ascii="Calibri" w:hAnsi="Calibri"/>
          <w:sz w:val="22"/>
          <w:szCs w:val="22"/>
        </w:rPr>
        <w:t>IoT</w:t>
      </w:r>
      <w:proofErr w:type="spellEnd"/>
      <w:r>
        <w:rPr>
          <w:rFonts w:ascii="Calibri" w:hAnsi="Calibri"/>
          <w:sz w:val="22"/>
          <w:szCs w:val="22"/>
        </w:rPr>
        <w:t xml:space="preserve"> Hub:</w:t>
      </w:r>
      <w:r>
        <w:rPr>
          <w:noProof/>
          <w:lang w:val="en-US" w:eastAsia="en-US"/>
        </w:rPr>
        <w:drawing>
          <wp:inline distT="0" distB="0" distL="0" distR="0" wp14:anchorId="6496FA34" wp14:editId="0F0991A2">
            <wp:extent cx="5334000" cy="3666118"/>
            <wp:effectExtent l="0" t="0" r="0" b="0"/>
            <wp:docPr id="3" name="Picture 3" descr="cid:image009.png@01D1CB0F.92A41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9.png@01D1CB0F.92A415B0"/>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5340085" cy="3670300"/>
                    </a:xfrm>
                    <a:prstGeom prst="rect">
                      <a:avLst/>
                    </a:prstGeom>
                    <a:noFill/>
                    <a:ln>
                      <a:noFill/>
                    </a:ln>
                  </pic:spPr>
                </pic:pic>
              </a:graphicData>
            </a:graphic>
          </wp:inline>
        </w:drawing>
      </w:r>
    </w:p>
    <w:p w:rsidR="006B161D" w:rsidRDefault="006B161D" w:rsidP="006B161D">
      <w:pPr>
        <w:pStyle w:val="NormalWeb"/>
        <w:spacing w:before="0" w:beforeAutospacing="0" w:after="0" w:afterAutospacing="0"/>
        <w:rPr>
          <w:rFonts w:ascii="Calibri" w:hAnsi="Calibri"/>
          <w:sz w:val="22"/>
          <w:szCs w:val="22"/>
        </w:rPr>
      </w:pPr>
    </w:p>
    <w:p w:rsidR="006B161D" w:rsidRDefault="006B161D" w:rsidP="006B161D">
      <w:pPr>
        <w:pStyle w:val="NormalWeb"/>
        <w:spacing w:before="0" w:beforeAutospacing="0" w:after="0" w:afterAutospacing="0"/>
        <w:rPr>
          <w:rFonts w:ascii="Calibri" w:hAnsi="Calibri"/>
          <w:sz w:val="22"/>
          <w:szCs w:val="22"/>
        </w:rPr>
      </w:pPr>
    </w:p>
    <w:p w:rsidR="006B161D" w:rsidRDefault="006B161D" w:rsidP="006B161D">
      <w:pPr>
        <w:pStyle w:val="NormalWeb"/>
        <w:spacing w:before="0" w:beforeAutospacing="0" w:after="0" w:afterAutospacing="0"/>
        <w:rPr>
          <w:rFonts w:ascii="Calibri" w:hAnsi="Calibri"/>
          <w:sz w:val="22"/>
          <w:szCs w:val="22"/>
        </w:rPr>
      </w:pPr>
    </w:p>
    <w:p w:rsidR="00A47EBC" w:rsidRDefault="00A47EBC" w:rsidP="00A47EBC"/>
    <w:p w:rsidR="00B149B9" w:rsidRDefault="00AF67CB"/>
    <w:sectPr w:rsidR="00B14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BC"/>
    <w:rsid w:val="00042B08"/>
    <w:rsid w:val="0012040B"/>
    <w:rsid w:val="0016530B"/>
    <w:rsid w:val="001D08BB"/>
    <w:rsid w:val="00446D01"/>
    <w:rsid w:val="006B161D"/>
    <w:rsid w:val="007414F5"/>
    <w:rsid w:val="00895DFD"/>
    <w:rsid w:val="00A47EBC"/>
    <w:rsid w:val="00AC0349"/>
    <w:rsid w:val="00AF67CB"/>
    <w:rsid w:val="00B970C0"/>
    <w:rsid w:val="00BA6EA8"/>
    <w:rsid w:val="00BB5031"/>
    <w:rsid w:val="00C131BF"/>
    <w:rsid w:val="00E15669"/>
    <w:rsid w:val="00E35E8B"/>
    <w:rsid w:val="00E74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B2A3"/>
  <w15:chartTrackingRefBased/>
  <w15:docId w15:val="{4C097B9B-3320-46C1-BAA8-28F168768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47EBC"/>
    <w:pPr>
      <w:spacing w:line="256" w:lineRule="auto"/>
    </w:pPr>
    <w:rPr>
      <w:lang w:val="en-GB"/>
    </w:rPr>
  </w:style>
  <w:style w:type="paragraph" w:styleId="Heading1">
    <w:name w:val="heading 1"/>
    <w:basedOn w:val="Normal"/>
    <w:link w:val="Heading1Char"/>
    <w:uiPriority w:val="9"/>
    <w:qFormat/>
    <w:rsid w:val="00A47E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unhideWhenUsed/>
    <w:qFormat/>
    <w:rsid w:val="00A47EB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unhideWhenUsed/>
    <w:qFormat/>
    <w:rsid w:val="00A47EB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EBC"/>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A47EBC"/>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A47EBC"/>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unhideWhenUsed/>
    <w:rsid w:val="00A47EBC"/>
    <w:rPr>
      <w:color w:val="0000FF"/>
      <w:u w:val="single"/>
    </w:rPr>
  </w:style>
  <w:style w:type="paragraph" w:styleId="NormalWeb">
    <w:name w:val="Normal (Web)"/>
    <w:basedOn w:val="Normal"/>
    <w:uiPriority w:val="99"/>
    <w:unhideWhenUsed/>
    <w:rsid w:val="00A47E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IntenseReference">
    <w:name w:val="Intense Reference"/>
    <w:basedOn w:val="DefaultParagraphFont"/>
    <w:uiPriority w:val="32"/>
    <w:qFormat/>
    <w:rsid w:val="001D08B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9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services/iot-hub/" TargetMode="External"/><Relationship Id="rId13" Type="http://schemas.openxmlformats.org/officeDocument/2006/relationships/hyperlink" Target="http://www.asp.net/signalr" TargetMode="External"/><Relationship Id="rId18" Type="http://schemas.openxmlformats.org/officeDocument/2006/relationships/hyperlink" Target="https://azure.microsoft.com/en-gb/documentation/articles/iot-hub-manage-through-portal/" TargetMode="External"/><Relationship Id="rId26" Type="http://schemas.openxmlformats.org/officeDocument/2006/relationships/image" Target="media/image8.png"/><Relationship Id="rId39"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3.png"/><Relationship Id="rId34" Type="http://schemas.openxmlformats.org/officeDocument/2006/relationships/hyperlink" Target="https://github.com/Azure/azure-iot-sdks/blob/master/tools/DeviceExplorer/doc/how_to_use_device_explorer.md" TargetMode="External"/><Relationship Id="rId42" Type="http://schemas.openxmlformats.org/officeDocument/2006/relationships/fontTable" Target="fontTable.xml"/><Relationship Id="rId7" Type="http://schemas.openxmlformats.org/officeDocument/2006/relationships/hyperlink" Target="http://developer.microsoftband.com/bandSDK" TargetMode="External"/><Relationship Id="rId12" Type="http://schemas.openxmlformats.org/officeDocument/2006/relationships/hyperlink" Target="https://azure.microsoft.com/en-us/documentation/articles/web-sites-create-web-jobs/" TargetMode="External"/><Relationship Id="rId17" Type="http://schemas.openxmlformats.org/officeDocument/2006/relationships/hyperlink" Target="https://azure.microsoft.com/en-us/documentation/articles/iot-hub-sdks-summary/"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hyperlink" Target="https://azure.microsoft.com/en-gb/documentation/articles/vs-azure-tools-resources-managing-with-cloud-explorer/" TargetMode="External"/><Relationship Id="rId20" Type="http://schemas.openxmlformats.org/officeDocument/2006/relationships/hyperlink" Target="https://blogs.msdn.microsoft.com/david_gristwood/2016/04/12/choosing-the-right-azure-iot-hub-edition/" TargetMode="External"/><Relationship Id="rId29" Type="http://schemas.openxmlformats.org/officeDocument/2006/relationships/image" Target="media/image11.png"/><Relationship Id="rId41" Type="http://schemas.openxmlformats.org/officeDocument/2006/relationships/image" Target="cid:image009.png@01D1CB0F.92A415B0" TargetMode="External"/><Relationship Id="rId1" Type="http://schemas.openxmlformats.org/officeDocument/2006/relationships/styles" Target="styles.xml"/><Relationship Id="rId6" Type="http://schemas.openxmlformats.org/officeDocument/2006/relationships/hyperlink" Target="https://msdn.microsoft.com/en-us/windows/uwp/get-started/whats-a-uwp" TargetMode="External"/><Relationship Id="rId11" Type="http://schemas.openxmlformats.org/officeDocument/2006/relationships/hyperlink" Target="https://azure.microsoft.com/en-gb/services/service-bus/"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yperlink" Target="http://iotbandwebtest.azurewebsites.net/" TargetMode="External"/><Relationship Id="rId40"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hyperlink" Target="https://azure.microsoft.com/en-us/downloads/"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bandontheruntracker.azurewebsites.net/" TargetMode="External"/><Relationship Id="rId10" Type="http://schemas.openxmlformats.org/officeDocument/2006/relationships/hyperlink" Target="https://azure.microsoft.com/en-us/documentation/articles/storage-introduction/" TargetMode="External"/><Relationship Id="rId19" Type="http://schemas.openxmlformats.org/officeDocument/2006/relationships/image" Target="media/image2.png"/><Relationship Id="rId31" Type="http://schemas.openxmlformats.org/officeDocument/2006/relationships/image" Target="media/image13.png"/><Relationship Id="rId4" Type="http://schemas.openxmlformats.org/officeDocument/2006/relationships/hyperlink" Target="https://github.com/BandOnTheRun" TargetMode="External"/><Relationship Id="rId9" Type="http://schemas.openxmlformats.org/officeDocument/2006/relationships/hyperlink" Target="https://azure.microsoft.com/en-us/services/stream-analytics/" TargetMode="External"/><Relationship Id="rId14" Type="http://schemas.openxmlformats.org/officeDocument/2006/relationships/hyperlink" Target="https://www.visualstudio.com/en-us/downloads/download-visual-studio-vs.asp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15</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Lange</dc:creator>
  <cp:keywords/>
  <dc:description/>
  <cp:lastModifiedBy>Amanda Lange</cp:lastModifiedBy>
  <cp:revision>8</cp:revision>
  <dcterms:created xsi:type="dcterms:W3CDTF">2016-11-11T20:15:00Z</dcterms:created>
  <dcterms:modified xsi:type="dcterms:W3CDTF">2016-12-06T18:28:00Z</dcterms:modified>
</cp:coreProperties>
</file>