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EB41" w14:textId="77777777" w:rsidR="009302CA" w:rsidRPr="009302CA" w:rsidRDefault="009302CA" w:rsidP="009302CA">
      <w:pPr>
        <w:rPr>
          <w:b/>
          <w:bCs/>
        </w:rPr>
      </w:pPr>
      <w:r w:rsidRPr="009302CA">
        <w:rPr>
          <w:b/>
          <w:bCs/>
        </w:rPr>
        <w:t>1. Según la cantidad de datos nulos</w:t>
      </w:r>
    </w:p>
    <w:p w14:paraId="0023FCAD" w14:textId="77777777" w:rsidR="009302CA" w:rsidRPr="009302CA" w:rsidRDefault="009302CA" w:rsidP="009302CA">
      <w:pPr>
        <w:numPr>
          <w:ilvl w:val="0"/>
          <w:numId w:val="1"/>
        </w:numPr>
      </w:pPr>
      <w:r w:rsidRPr="009302CA">
        <w:rPr>
          <w:b/>
          <w:bCs/>
        </w:rPr>
        <w:t>Pocos nulos (Menos del 5%):</w:t>
      </w:r>
    </w:p>
    <w:p w14:paraId="7FA12713" w14:textId="77777777" w:rsidR="009302CA" w:rsidRPr="009302CA" w:rsidRDefault="009302CA" w:rsidP="009302CA">
      <w:pPr>
        <w:numPr>
          <w:ilvl w:val="1"/>
          <w:numId w:val="1"/>
        </w:numPr>
      </w:pPr>
      <w:r w:rsidRPr="009302CA">
        <w:t>Se eliminan las filas que contienen el vacío si no se altera el resto de la tabla.</w:t>
      </w:r>
    </w:p>
    <w:p w14:paraId="646506E0" w14:textId="77777777" w:rsidR="009302CA" w:rsidRPr="009302CA" w:rsidRDefault="009302CA" w:rsidP="009302CA">
      <w:pPr>
        <w:numPr>
          <w:ilvl w:val="1"/>
          <w:numId w:val="1"/>
        </w:numPr>
      </w:pPr>
      <w:r w:rsidRPr="009302CA">
        <w:t>Se realiza un llenado manual directo debido al bajo volumen de omisiones.</w:t>
      </w:r>
    </w:p>
    <w:p w14:paraId="12C5BB16" w14:textId="77777777" w:rsidR="009302CA" w:rsidRPr="009302CA" w:rsidRDefault="009302CA" w:rsidP="009302CA">
      <w:pPr>
        <w:numPr>
          <w:ilvl w:val="0"/>
          <w:numId w:val="1"/>
        </w:numPr>
      </w:pPr>
      <w:r w:rsidRPr="009302CA">
        <w:rPr>
          <w:b/>
          <w:bCs/>
        </w:rPr>
        <w:t>Moderados nulos (Entre 5% y 20%):</w:t>
      </w:r>
    </w:p>
    <w:p w14:paraId="46A6EA32" w14:textId="77777777" w:rsidR="009302CA" w:rsidRPr="009302CA" w:rsidRDefault="009302CA" w:rsidP="009302CA">
      <w:pPr>
        <w:numPr>
          <w:ilvl w:val="1"/>
          <w:numId w:val="1"/>
        </w:numPr>
      </w:pPr>
      <w:r w:rsidRPr="009302CA">
        <w:t>Se conservan las filas para evitar la pérdida masiva de otra información valiosa.</w:t>
      </w:r>
    </w:p>
    <w:p w14:paraId="0C736AA4" w14:textId="77777777" w:rsidR="009302CA" w:rsidRPr="009302CA" w:rsidRDefault="009302CA" w:rsidP="009302CA">
      <w:pPr>
        <w:numPr>
          <w:ilvl w:val="1"/>
          <w:numId w:val="1"/>
        </w:numPr>
      </w:pPr>
      <w:r w:rsidRPr="009302CA">
        <w:t>Se completan los espacios mediante el uso de promedios o textos estandarizados.</w:t>
      </w:r>
    </w:p>
    <w:p w14:paraId="42CECD53" w14:textId="77777777" w:rsidR="009302CA" w:rsidRPr="009302CA" w:rsidRDefault="009302CA" w:rsidP="009302CA">
      <w:pPr>
        <w:numPr>
          <w:ilvl w:val="0"/>
          <w:numId w:val="1"/>
        </w:numPr>
      </w:pPr>
      <w:r w:rsidRPr="009302CA">
        <w:rPr>
          <w:b/>
          <w:bCs/>
        </w:rPr>
        <w:t>Muchos nulos (Más del 20%):</w:t>
      </w:r>
    </w:p>
    <w:p w14:paraId="12A7C864" w14:textId="77777777" w:rsidR="009302CA" w:rsidRPr="009302CA" w:rsidRDefault="009302CA" w:rsidP="009302CA">
      <w:pPr>
        <w:numPr>
          <w:ilvl w:val="1"/>
          <w:numId w:val="1"/>
        </w:numPr>
      </w:pPr>
      <w:r w:rsidRPr="009302CA">
        <w:t>Se descarta la columna completa si la variable no resulta indispensable para el reporte.</w:t>
      </w:r>
    </w:p>
    <w:p w14:paraId="49BF52A2" w14:textId="77777777" w:rsidR="009302CA" w:rsidRPr="009302CA" w:rsidRDefault="009302CA" w:rsidP="009302CA">
      <w:pPr>
        <w:numPr>
          <w:ilvl w:val="1"/>
          <w:numId w:val="1"/>
        </w:numPr>
      </w:pPr>
      <w:r w:rsidRPr="009302CA">
        <w:t>Se escribe la etiqueta "Sin registro" en los vacíos si la columna es obligatoria.</w:t>
      </w:r>
    </w:p>
    <w:p w14:paraId="4BD1F46E" w14:textId="731592C0" w:rsidR="009302CA" w:rsidRPr="009302CA" w:rsidRDefault="009302CA" w:rsidP="009302CA"/>
    <w:p w14:paraId="509B0929" w14:textId="77777777" w:rsidR="009302CA" w:rsidRPr="009302CA" w:rsidRDefault="009302CA" w:rsidP="009302CA">
      <w:pPr>
        <w:rPr>
          <w:b/>
          <w:bCs/>
        </w:rPr>
      </w:pPr>
      <w:r w:rsidRPr="009302CA">
        <w:rPr>
          <w:b/>
          <w:bCs/>
        </w:rPr>
        <w:t>2. Según el tipo de dato</w:t>
      </w:r>
    </w:p>
    <w:p w14:paraId="66BB44A1" w14:textId="43B0DCDB" w:rsidR="009302CA" w:rsidRPr="009302CA" w:rsidRDefault="009302CA" w:rsidP="009302CA">
      <w:pPr>
        <w:rPr>
          <w:b/>
          <w:bCs/>
        </w:rPr>
      </w:pPr>
      <w:r w:rsidRPr="009302CA">
        <w:rPr>
          <w:b/>
          <w:bCs/>
        </w:rPr>
        <w:t>Datos Numéricos (Dinero, Cantidades, Edades)</w:t>
      </w:r>
    </w:p>
    <w:p w14:paraId="3944D36B" w14:textId="77777777" w:rsidR="009302CA" w:rsidRPr="009302CA" w:rsidRDefault="009302CA" w:rsidP="009302CA">
      <w:pPr>
        <w:numPr>
          <w:ilvl w:val="0"/>
          <w:numId w:val="2"/>
        </w:numPr>
      </w:pPr>
      <w:r w:rsidRPr="009302CA">
        <w:rPr>
          <w:b/>
          <w:bCs/>
        </w:rPr>
        <w:t>Cuando el vacío representa ausencia de actividad:</w:t>
      </w:r>
      <w:r w:rsidRPr="009302CA">
        <w:t xml:space="preserve"> Se reemplazan los nulos con el número 0.</w:t>
      </w:r>
    </w:p>
    <w:p w14:paraId="206F7E2C" w14:textId="77777777" w:rsidR="009302CA" w:rsidRPr="009302CA" w:rsidRDefault="009302CA" w:rsidP="009302CA">
      <w:pPr>
        <w:numPr>
          <w:ilvl w:val="0"/>
          <w:numId w:val="2"/>
        </w:numPr>
      </w:pPr>
      <w:r w:rsidRPr="009302CA">
        <w:rPr>
          <w:b/>
          <w:bCs/>
        </w:rPr>
        <w:t>Cuando el cero altera las estadísticas:</w:t>
      </w:r>
      <w:r w:rsidRPr="009302CA">
        <w:t xml:space="preserve"> Se calcula el promedio de la columna y se introduce ese valor en los espacios vacíos.</w:t>
      </w:r>
    </w:p>
    <w:p w14:paraId="244DB384" w14:textId="77777777" w:rsidR="009302CA" w:rsidRDefault="009302CA" w:rsidP="009302CA">
      <w:pPr>
        <w:numPr>
          <w:ilvl w:val="0"/>
          <w:numId w:val="2"/>
        </w:numPr>
      </w:pPr>
      <w:r w:rsidRPr="009302CA">
        <w:rPr>
          <w:b/>
          <w:bCs/>
        </w:rPr>
        <w:t>Dentro de las operaciones matemáticas:</w:t>
      </w:r>
      <w:r w:rsidRPr="009302CA">
        <w:t xml:space="preserve"> Se aplica la fórmula =SI.ERROR(A2; 0) para evitar que Excel despliegue mensajes de error ante una celda vacía.</w:t>
      </w:r>
    </w:p>
    <w:p w14:paraId="1C81579D" w14:textId="53EC8CC5" w:rsidR="009302CA" w:rsidRPr="009302CA" w:rsidRDefault="009302CA" w:rsidP="009302CA">
      <w:r w:rsidRPr="009302CA">
        <w:rPr>
          <w:b/>
          <w:bCs/>
        </w:rPr>
        <w:t>Datos de Texto (Nombres, Países, Categorías)</w:t>
      </w:r>
    </w:p>
    <w:p w14:paraId="290ADD01" w14:textId="77777777" w:rsidR="009302CA" w:rsidRPr="009302CA" w:rsidRDefault="009302CA" w:rsidP="009302CA">
      <w:pPr>
        <w:numPr>
          <w:ilvl w:val="0"/>
          <w:numId w:val="3"/>
        </w:numPr>
      </w:pPr>
      <w:r w:rsidRPr="009302CA">
        <w:rPr>
          <w:b/>
          <w:bCs/>
        </w:rPr>
        <w:t>Para la limpieza de reportes:</w:t>
      </w:r>
      <w:r w:rsidRPr="009302CA">
        <w:t xml:space="preserve"> Se sustituyen los vacíos con términos como "N/A", "Desconocido" o "Sin especificar", lo cual previene fallas en las tablas dinámicas.</w:t>
      </w:r>
    </w:p>
    <w:p w14:paraId="20CD4755" w14:textId="77777777" w:rsidR="009302CA" w:rsidRPr="009302CA" w:rsidRDefault="009302CA" w:rsidP="009302CA">
      <w:pPr>
        <w:numPr>
          <w:ilvl w:val="0"/>
          <w:numId w:val="3"/>
        </w:numPr>
      </w:pPr>
      <w:r w:rsidRPr="009302CA">
        <w:rPr>
          <w:b/>
          <w:bCs/>
        </w:rPr>
        <w:t>Por criterio de repetición:</w:t>
      </w:r>
      <w:r w:rsidRPr="009302CA">
        <w:t xml:space="preserve"> Se asigna el valor más frecuente de la columna a las celdas vacías si existe una clara tendencia en los datos.</w:t>
      </w:r>
    </w:p>
    <w:p w14:paraId="7E3644CB" w14:textId="53A2A2EA" w:rsidR="009302CA" w:rsidRPr="009302CA" w:rsidRDefault="009302CA" w:rsidP="009302CA">
      <w:pPr>
        <w:rPr>
          <w:b/>
          <w:bCs/>
        </w:rPr>
      </w:pPr>
      <w:r w:rsidRPr="009302CA">
        <w:rPr>
          <w:b/>
          <w:bCs/>
        </w:rPr>
        <w:t>Datos de Fecha (Fechas de pago, Entregas)</w:t>
      </w:r>
    </w:p>
    <w:p w14:paraId="02FA1370" w14:textId="77777777" w:rsidR="009302CA" w:rsidRPr="009302CA" w:rsidRDefault="009302CA" w:rsidP="009302CA">
      <w:pPr>
        <w:numPr>
          <w:ilvl w:val="0"/>
          <w:numId w:val="4"/>
        </w:numPr>
      </w:pPr>
      <w:r w:rsidRPr="009302CA">
        <w:rPr>
          <w:b/>
          <w:bCs/>
        </w:rPr>
        <w:t>Para el control de pendientes:</w:t>
      </w:r>
      <w:r w:rsidRPr="009302CA">
        <w:t xml:space="preserve"> Se introduce una fecha ficticia antigua (como 01/01/1900) para señalizar que el evento aún no ocurre.</w:t>
      </w:r>
    </w:p>
    <w:p w14:paraId="4EC8748C" w14:textId="77777777" w:rsidR="009302CA" w:rsidRPr="009302CA" w:rsidRDefault="009302CA" w:rsidP="009302CA">
      <w:pPr>
        <w:numPr>
          <w:ilvl w:val="0"/>
          <w:numId w:val="4"/>
        </w:numPr>
      </w:pPr>
      <w:r w:rsidRPr="009302CA">
        <w:rPr>
          <w:b/>
          <w:bCs/>
        </w:rPr>
        <w:t>Por estimación temporal:</w:t>
      </w:r>
      <w:r w:rsidRPr="009302CA">
        <w:t xml:space="preserve"> Se calcula una fecha aproximada sumando un margen de días estándar a otra variable disponible en la misma fila.</w:t>
      </w:r>
    </w:p>
    <w:p w14:paraId="6086787C" w14:textId="57767345" w:rsidR="009302CA" w:rsidRPr="009302CA" w:rsidRDefault="009302CA" w:rsidP="009302CA">
      <w:pPr>
        <w:rPr>
          <w:b/>
          <w:bCs/>
        </w:rPr>
      </w:pPr>
      <w:r w:rsidRPr="009302CA">
        <w:rPr>
          <w:b/>
          <w:bCs/>
        </w:rPr>
        <w:lastRenderedPageBreak/>
        <w:t>Procedimiento para el llenado masivo</w:t>
      </w:r>
    </w:p>
    <w:p w14:paraId="21C922C3" w14:textId="77777777" w:rsidR="009302CA" w:rsidRPr="009302CA" w:rsidRDefault="009302CA" w:rsidP="009302CA">
      <w:pPr>
        <w:numPr>
          <w:ilvl w:val="0"/>
          <w:numId w:val="5"/>
        </w:numPr>
      </w:pPr>
      <w:r w:rsidRPr="009302CA">
        <w:t>Se selecciona la columna o el rango de la tabla que contiene los datos faltantes.</w:t>
      </w:r>
    </w:p>
    <w:p w14:paraId="3C475407" w14:textId="77777777" w:rsidR="009302CA" w:rsidRPr="009302CA" w:rsidRDefault="009302CA" w:rsidP="009302CA">
      <w:pPr>
        <w:numPr>
          <w:ilvl w:val="0"/>
          <w:numId w:val="5"/>
        </w:numPr>
      </w:pPr>
      <w:r w:rsidRPr="009302CA">
        <w:t xml:space="preserve">Se presiona la tecla </w:t>
      </w:r>
      <w:r w:rsidRPr="009302CA">
        <w:rPr>
          <w:b/>
          <w:bCs/>
        </w:rPr>
        <w:t>F5</w:t>
      </w:r>
      <w:r w:rsidRPr="009302CA">
        <w:t xml:space="preserve"> en el teclado para abrir el menú de navegación.</w:t>
      </w:r>
    </w:p>
    <w:p w14:paraId="176F6B6F" w14:textId="77777777" w:rsidR="009302CA" w:rsidRPr="009302CA" w:rsidRDefault="009302CA" w:rsidP="009302CA">
      <w:pPr>
        <w:numPr>
          <w:ilvl w:val="0"/>
          <w:numId w:val="5"/>
        </w:numPr>
      </w:pPr>
      <w:r w:rsidRPr="009302CA">
        <w:t xml:space="preserve">Se hace clic en el botón </w:t>
      </w:r>
      <w:r w:rsidRPr="009302CA">
        <w:rPr>
          <w:b/>
          <w:bCs/>
        </w:rPr>
        <w:t>Especial</w:t>
      </w:r>
      <w:r w:rsidRPr="009302CA">
        <w:t xml:space="preserve"> ubicado en la ventana emergente.</w:t>
      </w:r>
    </w:p>
    <w:p w14:paraId="28794177" w14:textId="77777777" w:rsidR="009302CA" w:rsidRPr="009302CA" w:rsidRDefault="009302CA" w:rsidP="009302CA">
      <w:pPr>
        <w:numPr>
          <w:ilvl w:val="0"/>
          <w:numId w:val="5"/>
        </w:numPr>
      </w:pPr>
      <w:r w:rsidRPr="009302CA">
        <w:t xml:space="preserve">Se elige la opción </w:t>
      </w:r>
      <w:r w:rsidRPr="009302CA">
        <w:rPr>
          <w:b/>
          <w:bCs/>
        </w:rPr>
        <w:t>Celdas en blanco</w:t>
      </w:r>
      <w:r w:rsidRPr="009302CA">
        <w:t xml:space="preserve"> y se acepta, logrando que Excel resalte únicamente los vacíos.</w:t>
      </w:r>
    </w:p>
    <w:p w14:paraId="4ED1384A" w14:textId="77777777" w:rsidR="009302CA" w:rsidRPr="009302CA" w:rsidRDefault="009302CA" w:rsidP="009302CA">
      <w:pPr>
        <w:numPr>
          <w:ilvl w:val="0"/>
          <w:numId w:val="5"/>
        </w:numPr>
      </w:pPr>
      <w:r w:rsidRPr="009302CA">
        <w:t>Se escribe el texto o número de reemplazo deseado sin hacer clics adicionales en la pantalla.</w:t>
      </w:r>
    </w:p>
    <w:p w14:paraId="4B69425A" w14:textId="77777777" w:rsidR="009302CA" w:rsidRPr="009302CA" w:rsidRDefault="009302CA" w:rsidP="009302CA">
      <w:pPr>
        <w:numPr>
          <w:ilvl w:val="0"/>
          <w:numId w:val="5"/>
        </w:numPr>
      </w:pPr>
      <w:r w:rsidRPr="009302CA">
        <w:t xml:space="preserve">Se presionan las teclas </w:t>
      </w:r>
      <w:proofErr w:type="spellStart"/>
      <w:r w:rsidRPr="009302CA">
        <w:rPr>
          <w:b/>
          <w:bCs/>
        </w:rPr>
        <w:t>Ctrl</w:t>
      </w:r>
      <w:proofErr w:type="spellEnd"/>
      <w:r w:rsidRPr="009302CA">
        <w:rPr>
          <w:b/>
          <w:bCs/>
        </w:rPr>
        <w:t xml:space="preserve"> + Enter</w:t>
      </w:r>
      <w:r w:rsidRPr="009302CA">
        <w:t xml:space="preserve"> simultáneamente para que el valor se replique en todas las celdas seleccionadas a la vez.</w:t>
      </w:r>
    </w:p>
    <w:p w14:paraId="6E07EDF5" w14:textId="77777777" w:rsidR="00DD0CB7" w:rsidRDefault="00DD0CB7"/>
    <w:sectPr w:rsidR="00DD0C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7BBA"/>
    <w:multiLevelType w:val="multilevel"/>
    <w:tmpl w:val="AF9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05EEB"/>
    <w:multiLevelType w:val="multilevel"/>
    <w:tmpl w:val="2BE8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0013F"/>
    <w:multiLevelType w:val="multilevel"/>
    <w:tmpl w:val="DF7C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60FCE"/>
    <w:multiLevelType w:val="multilevel"/>
    <w:tmpl w:val="2B0A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8E69AA"/>
    <w:multiLevelType w:val="multilevel"/>
    <w:tmpl w:val="E012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777008">
    <w:abstractNumId w:val="2"/>
  </w:num>
  <w:num w:numId="2" w16cid:durableId="1842697948">
    <w:abstractNumId w:val="0"/>
  </w:num>
  <w:num w:numId="3" w16cid:durableId="673070935">
    <w:abstractNumId w:val="4"/>
  </w:num>
  <w:num w:numId="4" w16cid:durableId="1069039809">
    <w:abstractNumId w:val="1"/>
  </w:num>
  <w:num w:numId="5" w16cid:durableId="1073504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CA"/>
    <w:rsid w:val="000777D4"/>
    <w:rsid w:val="00145D62"/>
    <w:rsid w:val="009302CA"/>
    <w:rsid w:val="00DD0CB7"/>
    <w:rsid w:val="00FD3E41"/>
    <w:rsid w:val="00FD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8511A"/>
  <w15:chartTrackingRefBased/>
  <w15:docId w15:val="{D9D8070C-6A42-4283-918C-3F9BA765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2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2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2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2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2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2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2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2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2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2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352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JT</dc:creator>
  <cp:keywords/>
  <dc:description/>
  <cp:lastModifiedBy>Amelia JT</cp:lastModifiedBy>
  <cp:revision>1</cp:revision>
  <dcterms:created xsi:type="dcterms:W3CDTF">2026-08-31T15:49:00Z</dcterms:created>
  <dcterms:modified xsi:type="dcterms:W3CDTF">2026-08-31T15:51:00Z</dcterms:modified>
</cp:coreProperties>
</file>