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28DB737" w14:textId="77777777" w:rsidR="001D24F2" w:rsidRDefault="00A753B7">
      <w:pPr>
        <w:pStyle w:val="Titre1"/>
        <w:rPr>
          <w:color w:val="FFFFFF"/>
          <w:shd w:val="clear" w:color="auto" w:fill="0B5394"/>
        </w:rPr>
      </w:pPr>
      <w:bookmarkStart w:id="0" w:name="_xpcca4vp1r17" w:colFirst="0" w:colLast="0"/>
      <w:bookmarkEnd w:id="0"/>
      <w:r>
        <w:rPr>
          <w:color w:val="FFFFFF"/>
          <w:shd w:val="clear" w:color="auto" w:fill="0B5394"/>
        </w:rPr>
        <w:t>FICHE : LANCEMENT "KICKOFF" du projet</w:t>
      </w:r>
    </w:p>
    <w:p w14:paraId="01BA97FE" w14:textId="77777777" w:rsidR="001D24F2" w:rsidRDefault="00A753B7">
      <w:pPr>
        <w:pStyle w:val="Titre1"/>
        <w:rPr>
          <w:sz w:val="24"/>
          <w:szCs w:val="24"/>
        </w:rPr>
      </w:pPr>
      <w:bookmarkStart w:id="1" w:name="_8p82ma7ojeqj" w:colFirst="0" w:colLast="0"/>
      <w:bookmarkEnd w:id="1"/>
      <w:r>
        <w:t>Identifier votre choix de sujet</w:t>
      </w:r>
    </w:p>
    <w:tbl>
      <w:tblPr>
        <w:tblStyle w:val="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8775"/>
      </w:tblGrid>
      <w:tr w:rsidR="001D24F2" w14:paraId="602DDEC5" w14:textId="77777777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5AB09" w14:textId="77777777" w:rsidR="001D24F2" w:rsidRDefault="00A753B7">
            <w:pPr>
              <w:widowControl w:val="0"/>
              <w:spacing w:before="0"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Titre du projet : </w:t>
            </w:r>
          </w:p>
        </w:tc>
        <w:tc>
          <w:tcPr>
            <w:tcW w:w="877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F6837" w14:textId="5766D39D" w:rsidR="001D24F2" w:rsidRDefault="00644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CryptoBib</w:t>
            </w:r>
          </w:p>
        </w:tc>
      </w:tr>
      <w:tr w:rsidR="001D24F2" w14:paraId="31D847DD" w14:textId="77777777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80EC5" w14:textId="77777777" w:rsidR="001D24F2" w:rsidRDefault="00A753B7">
            <w:pPr>
              <w:widowControl w:val="0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si applicable 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877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B884A" w14:textId="7CD9C024" w:rsidR="001D24F2" w:rsidRDefault="00A753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4"/>
                <w:szCs w:val="24"/>
              </w:rPr>
            </w:pPr>
            <w:r w:rsidRPr="00A753B7">
              <w:rPr>
                <w:sz w:val="24"/>
                <w:szCs w:val="24"/>
              </w:rPr>
              <w:t>https://www.sagemath.org/</w:t>
            </w:r>
          </w:p>
        </w:tc>
      </w:tr>
    </w:tbl>
    <w:p w14:paraId="5149BFFA" w14:textId="77777777" w:rsidR="001D24F2" w:rsidRDefault="00A753B7">
      <w:r>
        <w:rPr>
          <w:b/>
          <w:smallCaps/>
          <w:color w:val="3C78D8"/>
          <w:sz w:val="48"/>
          <w:szCs w:val="48"/>
        </w:rPr>
        <w:t>Décrivez votre projet (2 paragraphes minimum)</w:t>
      </w:r>
    </w:p>
    <w:p w14:paraId="1556B9BB" w14:textId="072998DF" w:rsidR="001D24F2" w:rsidRDefault="00644FCC">
      <w:pPr>
        <w:pBdr>
          <w:left w:val="single" w:sz="48" w:space="2" w:color="6AA84F"/>
        </w:pBdr>
        <w:shd w:val="clear" w:color="auto" w:fill="D9EAD3"/>
        <w:ind w:left="141"/>
      </w:pPr>
      <w:r>
        <w:t>CryptoBib serait une application qui permettrait d’entrer un message et de choisir un type de cryptage</w:t>
      </w:r>
      <w:r w:rsidR="001C4CBC">
        <w:t> : une méthode pour chaque sera envisagé, c’est-à-dire une méthode de cryptage symétrique, asymétrique et hybride.</w:t>
      </w:r>
    </w:p>
    <w:p w14:paraId="2F26BD71" w14:textId="1801B139" w:rsidR="00644FCC" w:rsidRDefault="00644FCC">
      <w:pPr>
        <w:pBdr>
          <w:left w:val="single" w:sz="48" w:space="2" w:color="6AA84F"/>
        </w:pBdr>
        <w:shd w:val="clear" w:color="auto" w:fill="D9EAD3"/>
        <w:ind w:left="141"/>
      </w:pPr>
      <w:r>
        <w:t xml:space="preserve">Le message serait ainsi </w:t>
      </w:r>
      <w:r w:rsidR="001D0B90">
        <w:t>chiffré</w:t>
      </w:r>
      <w:r>
        <w:t xml:space="preserve"> en interne et renvoy</w:t>
      </w:r>
      <w:r w:rsidR="001D0B90">
        <w:t>é</w:t>
      </w:r>
      <w:r>
        <w:t xml:space="preserve"> à l’utilisateur. Le but sera donc de </w:t>
      </w:r>
      <w:r w:rsidR="001D0B90">
        <w:t>retranscrire en lignes de code les différentes méthodes de chiffrement et de l’appliquer à tous messages possibles.</w:t>
      </w:r>
    </w:p>
    <w:p w14:paraId="13F88A70" w14:textId="02640406" w:rsidR="001C4CBC" w:rsidRDefault="001C4CBC">
      <w:pPr>
        <w:pBdr>
          <w:left w:val="single" w:sz="48" w:space="2" w:color="6AA84F"/>
        </w:pBdr>
        <w:shd w:val="clear" w:color="auto" w:fill="D9EAD3"/>
        <w:ind w:left="141"/>
      </w:pPr>
      <w:r>
        <w:t>L’utilisateur pourra créer des clés publiques et privées pour encoder ces différents messages.</w:t>
      </w:r>
    </w:p>
    <w:p w14:paraId="6FECEC69" w14:textId="22E8AC5B" w:rsidR="00220300" w:rsidRDefault="00220300">
      <w:pPr>
        <w:pBdr>
          <w:left w:val="single" w:sz="48" w:space="2" w:color="6AA84F"/>
        </w:pBdr>
        <w:shd w:val="clear" w:color="auto" w:fill="D9EAD3"/>
        <w:ind w:left="141"/>
      </w:pPr>
      <w:r>
        <w:t>Une interface utilisateur sera créer pour faciliter la navigation de l’utilisateur.</w:t>
      </w:r>
    </w:p>
    <w:p w14:paraId="5328D8D4" w14:textId="7B6EA0D4" w:rsidR="00220300" w:rsidRDefault="00220300">
      <w:pPr>
        <w:pBdr>
          <w:left w:val="single" w:sz="48" w:space="2" w:color="6AA84F"/>
        </w:pBdr>
        <w:shd w:val="clear" w:color="auto" w:fill="D9EAD3"/>
        <w:ind w:left="141"/>
      </w:pPr>
      <w:r>
        <w:t>Le déchiffrement pourra être envisagé comme fonctionnalité de l’application</w:t>
      </w:r>
      <w:r w:rsidR="001C4CBC">
        <w:t xml:space="preserve"> en récupérant les clés permettant de déchiffrer des messages encodés par d’autres personnes.</w:t>
      </w:r>
    </w:p>
    <w:p w14:paraId="3B200197" w14:textId="77777777" w:rsidR="001D24F2" w:rsidRDefault="001D24F2">
      <w:pPr>
        <w:pBdr>
          <w:left w:val="single" w:sz="48" w:space="2" w:color="6AA84F"/>
        </w:pBdr>
        <w:shd w:val="clear" w:color="auto" w:fill="D9EAD3"/>
        <w:ind w:left="141"/>
      </w:pPr>
    </w:p>
    <w:p w14:paraId="55E9E2B5" w14:textId="77777777" w:rsidR="001D24F2" w:rsidRDefault="001D24F2">
      <w:pPr>
        <w:pBdr>
          <w:left w:val="single" w:sz="48" w:space="2" w:color="6AA84F"/>
        </w:pBdr>
        <w:shd w:val="clear" w:color="auto" w:fill="D9EAD3"/>
        <w:ind w:left="141"/>
      </w:pPr>
    </w:p>
    <w:p w14:paraId="08AB2654" w14:textId="77777777" w:rsidR="001D24F2" w:rsidRDefault="001D24F2">
      <w:pPr>
        <w:pBdr>
          <w:left w:val="single" w:sz="48" w:space="2" w:color="6AA84F"/>
        </w:pBdr>
        <w:shd w:val="clear" w:color="auto" w:fill="D9EAD3"/>
        <w:ind w:left="141"/>
      </w:pPr>
    </w:p>
    <w:p w14:paraId="28EA1F90" w14:textId="77777777" w:rsidR="001D24F2" w:rsidRDefault="001D24F2">
      <w:pPr>
        <w:pBdr>
          <w:left w:val="single" w:sz="48" w:space="2" w:color="6AA84F"/>
        </w:pBdr>
        <w:shd w:val="clear" w:color="auto" w:fill="D9EAD3"/>
        <w:ind w:left="141"/>
      </w:pPr>
    </w:p>
    <w:p w14:paraId="38C98FE2" w14:textId="77777777" w:rsidR="001D24F2" w:rsidRDefault="001D24F2">
      <w:pPr>
        <w:pBdr>
          <w:left w:val="single" w:sz="48" w:space="2" w:color="6AA84F"/>
        </w:pBdr>
        <w:shd w:val="clear" w:color="auto" w:fill="D9EAD3"/>
        <w:ind w:left="141"/>
      </w:pPr>
    </w:p>
    <w:p w14:paraId="27A1B043" w14:textId="77777777" w:rsidR="001D24F2" w:rsidRDefault="001D24F2">
      <w:pPr>
        <w:pBdr>
          <w:left w:val="single" w:sz="48" w:space="2" w:color="6AA84F"/>
        </w:pBdr>
        <w:shd w:val="clear" w:color="auto" w:fill="D9EAD3"/>
        <w:ind w:left="141"/>
      </w:pPr>
    </w:p>
    <w:p w14:paraId="00F3C80B" w14:textId="77777777" w:rsidR="001D24F2" w:rsidRDefault="001D24F2">
      <w:pPr>
        <w:pBdr>
          <w:left w:val="single" w:sz="48" w:space="2" w:color="6AA84F"/>
        </w:pBdr>
        <w:shd w:val="clear" w:color="auto" w:fill="D9EAD3"/>
        <w:ind w:left="141"/>
      </w:pPr>
    </w:p>
    <w:p w14:paraId="234E0F56" w14:textId="77777777" w:rsidR="001D24F2" w:rsidRDefault="00A753B7">
      <w:pPr>
        <w:pStyle w:val="Titre1"/>
        <w:spacing w:line="240" w:lineRule="auto"/>
      </w:pPr>
      <w:bookmarkStart w:id="2" w:name="_r53dyiwc5btp" w:colFirst="0" w:colLast="0"/>
      <w:bookmarkEnd w:id="2"/>
      <w:r>
        <w:t>Nommez 3 compétiteurs à votre projet</w:t>
      </w:r>
    </w:p>
    <w:p w14:paraId="04AF18B5" w14:textId="77777777" w:rsidR="001D24F2" w:rsidRDefault="00A753B7">
      <w:pPr>
        <w:spacing w:before="0" w:line="240" w:lineRule="auto"/>
        <w:rPr>
          <w:b/>
          <w:smallCaps/>
          <w:color w:val="3C78D8"/>
          <w:sz w:val="48"/>
          <w:szCs w:val="48"/>
        </w:rPr>
      </w:pPr>
      <w:r>
        <w:rPr>
          <w:rFonts w:ascii="Cambria" w:eastAsia="Cambria" w:hAnsi="Cambria" w:cs="Cambria"/>
          <w:b/>
          <w:i/>
          <w:color w:val="999999"/>
          <w:sz w:val="24"/>
          <w:szCs w:val="24"/>
        </w:rPr>
        <w:t>qui vous inspireront pour les fonctionnalités (avec les liens)</w:t>
      </w:r>
    </w:p>
    <w:tbl>
      <w:tblPr>
        <w:tblStyle w:val="a0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7905"/>
      </w:tblGrid>
      <w:tr w:rsidR="001D24F2" w14:paraId="02AF5301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39B27" w14:textId="77777777" w:rsidR="001D24F2" w:rsidRDefault="00A753B7">
            <w:pPr>
              <w:spacing w:before="0" w:after="0" w:line="240" w:lineRule="auto"/>
            </w:pPr>
            <w:r>
              <w:t>Nom du compétiteur 1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3FCA0" w14:textId="330D0FAA" w:rsidR="001D24F2" w:rsidRDefault="00A753B7">
            <w:pPr>
              <w:widowControl w:val="0"/>
              <w:spacing w:before="0" w:after="0" w:line="240" w:lineRule="auto"/>
            </w:pPr>
            <w:r w:rsidRPr="00A753B7">
              <w:t>https://www.dcode.fr/</w:t>
            </w:r>
          </w:p>
        </w:tc>
      </w:tr>
      <w:tr w:rsidR="001D24F2" w14:paraId="5895F759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00EC7" w14:textId="77777777" w:rsidR="001D24F2" w:rsidRDefault="00A753B7">
            <w:pPr>
              <w:spacing w:before="0" w:after="0" w:line="240" w:lineRule="auto"/>
            </w:pPr>
            <w:r>
              <w:t>Nom du compétiteur 2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3B1B9" w14:textId="2E87B7D2" w:rsidR="001D24F2" w:rsidRDefault="00A753B7">
            <w:pPr>
              <w:spacing w:before="0" w:after="0" w:line="240" w:lineRule="auto"/>
            </w:pPr>
            <w:r w:rsidRPr="00A753B7">
              <w:t>https://www.jetico.com/free-security-tools/encrypt-text-bctextencoder</w:t>
            </w:r>
          </w:p>
        </w:tc>
      </w:tr>
      <w:tr w:rsidR="001D24F2" w14:paraId="63BD6AE5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EF5D0" w14:textId="77777777" w:rsidR="001D24F2" w:rsidRDefault="00A753B7">
            <w:pPr>
              <w:spacing w:before="0" w:after="0" w:line="240" w:lineRule="auto"/>
            </w:pPr>
            <w:r>
              <w:t>Nom du compétiteur 3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8F64A" w14:textId="407E00EC" w:rsidR="001D24F2" w:rsidRDefault="00A753B7">
            <w:pPr>
              <w:widowControl w:val="0"/>
              <w:spacing w:before="0" w:after="0" w:line="240" w:lineRule="auto"/>
            </w:pPr>
            <w:r w:rsidRPr="00A753B7">
              <w:t>https://calculis.net/cryptage-rsa</w:t>
            </w:r>
          </w:p>
        </w:tc>
      </w:tr>
    </w:tbl>
    <w:p w14:paraId="74BAB040" w14:textId="77777777" w:rsidR="001D24F2" w:rsidRDefault="00A753B7">
      <w:pPr>
        <w:pStyle w:val="Titre1"/>
      </w:pPr>
      <w:bookmarkStart w:id="3" w:name="_gpy8op85cb1" w:colFirst="0" w:colLast="0"/>
      <w:bookmarkEnd w:id="3"/>
      <w:r>
        <w:t>Lister le matériel de ce projet</w:t>
      </w:r>
    </w:p>
    <w:p w14:paraId="39087805" w14:textId="62F5BD3C" w:rsidR="001D24F2" w:rsidRDefault="00EB2358">
      <w:pPr>
        <w:widowControl w:val="0"/>
        <w:numPr>
          <w:ilvl w:val="0"/>
          <w:numId w:val="1"/>
        </w:numPr>
        <w:spacing w:before="0" w:after="0"/>
        <w:ind w:hanging="436"/>
      </w:pPr>
      <w:r>
        <w:t>Ordinateur</w:t>
      </w:r>
      <w:r w:rsidR="00A753B7">
        <w:t xml:space="preserve">  </w:t>
      </w:r>
    </w:p>
    <w:p w14:paraId="14F11988" w14:textId="7FC9F887" w:rsidR="001D24F2" w:rsidRDefault="00EB2358">
      <w:pPr>
        <w:widowControl w:val="0"/>
        <w:numPr>
          <w:ilvl w:val="0"/>
          <w:numId w:val="1"/>
        </w:numPr>
        <w:spacing w:before="0" w:after="0"/>
        <w:ind w:hanging="436"/>
      </w:pPr>
      <w:r>
        <w:t>Connexion internet (recherche au niveau des méthodes de chiffrement)</w:t>
      </w:r>
    </w:p>
    <w:p w14:paraId="006D355A" w14:textId="3CF63421" w:rsidR="001D24F2" w:rsidRDefault="001D24F2" w:rsidP="00A753B7">
      <w:pPr>
        <w:widowControl w:val="0"/>
        <w:spacing w:before="0" w:after="0"/>
        <w:ind w:left="720"/>
      </w:pPr>
    </w:p>
    <w:p w14:paraId="78A460FC" w14:textId="77777777" w:rsidR="001D24F2" w:rsidRDefault="00A753B7">
      <w:pPr>
        <w:spacing w:before="0" w:line="240" w:lineRule="auto"/>
        <w:rPr>
          <w:b/>
          <w:sz w:val="34"/>
          <w:szCs w:val="34"/>
          <w:shd w:val="clear" w:color="auto" w:fill="FF9900"/>
        </w:rPr>
      </w:pPr>
      <w:r>
        <w:rPr>
          <w:rFonts w:ascii="Cambria" w:eastAsia="Cambria" w:hAnsi="Cambria" w:cs="Cambria"/>
          <w:b/>
          <w:i/>
          <w:color w:val="999999"/>
          <w:sz w:val="24"/>
          <w:szCs w:val="24"/>
        </w:rPr>
        <w:t>Est-ce tous les éléments matériels nécessaires au projet sont en votre possession ? Sinon, lesquels ?</w:t>
      </w:r>
    </w:p>
    <w:p w14:paraId="55299297" w14:textId="612204CA" w:rsidR="001D24F2" w:rsidRDefault="00EB2358">
      <w:pPr>
        <w:pBdr>
          <w:left w:val="single" w:sz="48" w:space="2" w:color="FF9900"/>
        </w:pBdr>
        <w:shd w:val="clear" w:color="auto" w:fill="FFF2CC"/>
        <w:ind w:left="141"/>
      </w:pPr>
      <w:r>
        <w:t>OUI</w:t>
      </w:r>
      <w:r w:rsidR="00A753B7">
        <w:br/>
      </w:r>
    </w:p>
    <w:p w14:paraId="36E99794" w14:textId="77777777" w:rsidR="001D24F2" w:rsidRDefault="00A753B7">
      <w:pPr>
        <w:spacing w:before="0" w:line="240" w:lineRule="auto"/>
        <w:rPr>
          <w:b/>
          <w:sz w:val="34"/>
          <w:szCs w:val="34"/>
          <w:shd w:val="clear" w:color="auto" w:fill="FF9900"/>
        </w:rPr>
      </w:pPr>
      <w:r>
        <w:rPr>
          <w:rFonts w:ascii="Cambria" w:eastAsia="Cambria" w:hAnsi="Cambria" w:cs="Cambria"/>
          <w:b/>
          <w:i/>
          <w:color w:val="999999"/>
          <w:sz w:val="24"/>
          <w:szCs w:val="24"/>
        </w:rPr>
        <w:t>Aimeriez-vous que le département vous prête un composant, une pièce ? Si oui laquelle ?</w:t>
      </w:r>
    </w:p>
    <w:p w14:paraId="3A68D1BF" w14:textId="218CDB5C" w:rsidR="001D24F2" w:rsidRDefault="00EB2358">
      <w:pPr>
        <w:pBdr>
          <w:left w:val="single" w:sz="48" w:space="2" w:color="FF9900"/>
        </w:pBdr>
        <w:shd w:val="clear" w:color="auto" w:fill="FFF2CC"/>
        <w:ind w:left="141"/>
      </w:pPr>
      <w:r>
        <w:t>NON</w:t>
      </w:r>
      <w:r w:rsidR="00A753B7">
        <w:br/>
      </w:r>
    </w:p>
    <w:p w14:paraId="62436314" w14:textId="77777777" w:rsidR="001D24F2" w:rsidRDefault="00A753B7">
      <w:pPr>
        <w:pStyle w:val="Titre1"/>
        <w:spacing w:line="240" w:lineRule="auto"/>
        <w:rPr>
          <w:sz w:val="24"/>
          <w:szCs w:val="24"/>
        </w:rPr>
      </w:pPr>
      <w:bookmarkStart w:id="4" w:name="_9nsq4i19pi7e" w:colFirst="0" w:colLast="0"/>
      <w:bookmarkEnd w:id="4"/>
      <w:r>
        <w:t xml:space="preserve">Identifier deux aspects technologiques </w:t>
      </w:r>
      <w:r>
        <w:br/>
      </w:r>
      <w:r>
        <w:rPr>
          <w:rFonts w:ascii="Cambria" w:eastAsia="Cambria" w:hAnsi="Cambria" w:cs="Cambria"/>
          <w:i/>
          <w:smallCaps w:val="0"/>
          <w:color w:val="999999"/>
          <w:sz w:val="24"/>
          <w:szCs w:val="24"/>
        </w:rPr>
        <w:t>Aspects : Serveurs, Services, Algorithmes, Web,  IoT, etc</w:t>
      </w:r>
    </w:p>
    <w:tbl>
      <w:tblPr>
        <w:tblStyle w:val="a1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9525"/>
      </w:tblGrid>
      <w:tr w:rsidR="001D24F2" w14:paraId="58A46237" w14:textId="77777777"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D62C" w14:textId="77777777" w:rsidR="001D24F2" w:rsidRDefault="00A753B7">
            <w:pPr>
              <w:widowControl w:val="0"/>
              <w:spacing w:before="0"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Aspect 1 : </w:t>
            </w:r>
          </w:p>
        </w:tc>
        <w:tc>
          <w:tcPr>
            <w:tcW w:w="952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4302" w14:textId="1174ED79" w:rsidR="001D24F2" w:rsidRDefault="00EB2358">
            <w:pPr>
              <w:widowControl w:val="0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Algorithmes</w:t>
            </w:r>
          </w:p>
        </w:tc>
      </w:tr>
      <w:tr w:rsidR="001D24F2" w14:paraId="2A319D6D" w14:textId="77777777"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8C48D" w14:textId="77777777" w:rsidR="001D24F2" w:rsidRDefault="00A753B7">
            <w:pPr>
              <w:widowControl w:val="0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 2 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52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36A2" w14:textId="25DF5F14" w:rsidR="001D24F2" w:rsidRDefault="00EB2358">
            <w:pPr>
              <w:widowControl w:val="0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Cryptographie</w:t>
            </w:r>
          </w:p>
        </w:tc>
      </w:tr>
    </w:tbl>
    <w:p w14:paraId="4C711765" w14:textId="77777777" w:rsidR="001D24F2" w:rsidRDefault="00A753B7">
      <w:pPr>
        <w:pStyle w:val="Titre1"/>
        <w:spacing w:line="240" w:lineRule="auto"/>
        <w:rPr>
          <w:sz w:val="24"/>
          <w:szCs w:val="24"/>
        </w:rPr>
      </w:pPr>
      <w:bookmarkStart w:id="5" w:name="_f2gli02fecui" w:colFirst="0" w:colLast="0"/>
      <w:bookmarkEnd w:id="5"/>
      <w:r>
        <w:t>Précisez l'apprentissage technique qui se fera pendant le projet</w:t>
      </w:r>
      <w:r>
        <w:br/>
      </w:r>
      <w:r>
        <w:rPr>
          <w:rFonts w:ascii="Cambria" w:eastAsia="Cambria" w:hAnsi="Cambria" w:cs="Cambria"/>
          <w:i/>
          <w:smallCaps w:val="0"/>
          <w:color w:val="999999"/>
          <w:sz w:val="24"/>
          <w:szCs w:val="24"/>
        </w:rPr>
        <w:t>soyez aussi précis que possible (nom de la technologie, de la librairie, url)</w:t>
      </w:r>
    </w:p>
    <w:tbl>
      <w:tblPr>
        <w:tblStyle w:val="a2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9165"/>
      </w:tblGrid>
      <w:tr w:rsidR="001D24F2" w14:paraId="5E54AC5E" w14:textId="77777777"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4B65" w14:textId="77777777" w:rsidR="001D24F2" w:rsidRDefault="00A753B7">
            <w:pPr>
              <w:widowControl w:val="0"/>
              <w:spacing w:before="0"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Technologie : </w:t>
            </w:r>
          </w:p>
        </w:tc>
        <w:tc>
          <w:tcPr>
            <w:tcW w:w="916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82307" w14:textId="5D328345" w:rsidR="001D24F2" w:rsidRDefault="00EB2358">
            <w:pPr>
              <w:widowControl w:val="0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Utilisation du module de mathématiques SageMath pour Python</w:t>
            </w:r>
          </w:p>
        </w:tc>
      </w:tr>
      <w:tr w:rsidR="001D24F2" w14:paraId="2C2D8725" w14:textId="77777777"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57068" w14:textId="77777777" w:rsidR="001D24F2" w:rsidRDefault="00A753B7">
            <w:pPr>
              <w:widowControl w:val="0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16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632F3" w14:textId="6794892C" w:rsidR="001D24F2" w:rsidRDefault="00EB2358">
            <w:pPr>
              <w:widowControl w:val="0"/>
              <w:spacing w:before="0" w:after="0" w:line="240" w:lineRule="auto"/>
              <w:rPr>
                <w:sz w:val="24"/>
                <w:szCs w:val="24"/>
              </w:rPr>
            </w:pPr>
            <w:r w:rsidRPr="00EB2358">
              <w:rPr>
                <w:sz w:val="24"/>
                <w:szCs w:val="24"/>
              </w:rPr>
              <w:t>https://www.sagemath.org/</w:t>
            </w:r>
          </w:p>
        </w:tc>
      </w:tr>
    </w:tbl>
    <w:p w14:paraId="69A65B60" w14:textId="77777777" w:rsidR="001D24F2" w:rsidRDefault="00A753B7">
      <w:pPr>
        <w:pStyle w:val="Titre1"/>
        <w:spacing w:line="240" w:lineRule="auto"/>
      </w:pPr>
      <w:bookmarkStart w:id="6" w:name="_8si68pda8uk0" w:colFirst="0" w:colLast="0"/>
      <w:bookmarkEnd w:id="6"/>
      <w:r>
        <w:rPr>
          <w:rFonts w:ascii="Cambria" w:eastAsia="Cambria" w:hAnsi="Cambria" w:cs="Cambria"/>
          <w:i/>
          <w:smallCaps w:val="0"/>
          <w:color w:val="999999"/>
          <w:sz w:val="24"/>
          <w:szCs w:val="24"/>
        </w:rPr>
        <w:t>Quelle utilisation en ferez-vous à l'intérieur du projet ?</w:t>
      </w:r>
    </w:p>
    <w:p w14:paraId="2E0C4FE9" w14:textId="1DF50C83" w:rsidR="001D24F2" w:rsidRDefault="00EB2358">
      <w:pPr>
        <w:pBdr>
          <w:left w:val="single" w:sz="48" w:space="2" w:color="6AA84F"/>
        </w:pBdr>
        <w:shd w:val="clear" w:color="auto" w:fill="D9EAD3"/>
        <w:ind w:left="141"/>
      </w:pPr>
      <w:r>
        <w:t xml:space="preserve">Utilisation des différentes fonctionnalités mathématiques (création et manipulation de matrices, mise en place d’algorithme pour le chiffrement d’un message) </w:t>
      </w:r>
      <w:r w:rsidR="000C49D4">
        <w:t>(si possible déchiffrement des messages)</w:t>
      </w:r>
      <w:r w:rsidR="001C4CBC">
        <w:t xml:space="preserve">. Je n’ai jamais utilisé cette librairie python je vais donc l’apprendre pour ce projet. De plus j’utilise python car je l’ai beaucoup moins pratiquer que le </w:t>
      </w:r>
      <w:r w:rsidR="0009018C">
        <w:t>C</w:t>
      </w:r>
      <w:r w:rsidR="001C4CBC">
        <w:t>++ qui a constitué une partie important</w:t>
      </w:r>
      <w:r w:rsidR="0009018C">
        <w:t>e</w:t>
      </w:r>
      <w:r w:rsidR="001C4CBC">
        <w:t xml:space="preserve"> de mon cursus en </w:t>
      </w:r>
      <w:r w:rsidR="0009018C">
        <w:t>France enfin Python est un très bon langage pour les projet incluant des mathématiques dû à sa simplicité et son efficacité.</w:t>
      </w:r>
    </w:p>
    <w:p w14:paraId="296275E9" w14:textId="77777777" w:rsidR="001D24F2" w:rsidRDefault="001D24F2">
      <w:pPr>
        <w:pBdr>
          <w:left w:val="single" w:sz="48" w:space="2" w:color="6AA84F"/>
        </w:pBdr>
        <w:shd w:val="clear" w:color="auto" w:fill="D9EAD3"/>
        <w:ind w:left="141"/>
      </w:pPr>
    </w:p>
    <w:p w14:paraId="4152446F" w14:textId="77777777" w:rsidR="001D24F2" w:rsidRDefault="001D24F2">
      <w:pPr>
        <w:pBdr>
          <w:left w:val="single" w:sz="48" w:space="2" w:color="6AA84F"/>
        </w:pBdr>
        <w:shd w:val="clear" w:color="auto" w:fill="D9EAD3"/>
        <w:ind w:left="141"/>
      </w:pPr>
    </w:p>
    <w:p w14:paraId="0C183988" w14:textId="77777777" w:rsidR="001D24F2" w:rsidRDefault="001D24F2">
      <w:pPr>
        <w:pBdr>
          <w:left w:val="single" w:sz="48" w:space="2" w:color="6AA84F"/>
        </w:pBdr>
        <w:shd w:val="clear" w:color="auto" w:fill="D9EAD3"/>
        <w:ind w:left="141"/>
      </w:pPr>
    </w:p>
    <w:p w14:paraId="1863DCC4" w14:textId="77777777" w:rsidR="001D24F2" w:rsidRDefault="001D24F2">
      <w:pPr>
        <w:pBdr>
          <w:left w:val="single" w:sz="48" w:space="2" w:color="6AA84F"/>
        </w:pBdr>
        <w:shd w:val="clear" w:color="auto" w:fill="D9EAD3"/>
        <w:ind w:left="141"/>
      </w:pPr>
    </w:p>
    <w:p w14:paraId="4A19142F" w14:textId="77777777" w:rsidR="001D24F2" w:rsidRDefault="001D24F2">
      <w:pPr>
        <w:pBdr>
          <w:left w:val="single" w:sz="48" w:space="2" w:color="6AA84F"/>
        </w:pBdr>
        <w:shd w:val="clear" w:color="auto" w:fill="D9EAD3"/>
        <w:ind w:left="141"/>
      </w:pPr>
    </w:p>
    <w:p w14:paraId="3F2825C4" w14:textId="77777777" w:rsidR="001D24F2" w:rsidRDefault="00A753B7">
      <w:pPr>
        <w:pStyle w:val="Titre1"/>
        <w:spacing w:line="240" w:lineRule="auto"/>
      </w:pPr>
      <w:bookmarkStart w:id="7" w:name="_3dvbeku5cuqg" w:colFirst="0" w:colLast="0"/>
      <w:bookmarkEnd w:id="7"/>
      <w:r>
        <w:t>Illustration</w:t>
      </w:r>
    </w:p>
    <w:p w14:paraId="023DB01E" w14:textId="77777777" w:rsidR="001D24F2" w:rsidRDefault="00A753B7">
      <w:pPr>
        <w:rPr>
          <w:rFonts w:ascii="Cambria" w:eastAsia="Cambria" w:hAnsi="Cambria" w:cs="Cambria"/>
          <w:b/>
          <w:i/>
          <w:color w:val="999999"/>
          <w:sz w:val="24"/>
          <w:szCs w:val="24"/>
        </w:rPr>
      </w:pPr>
      <w:r>
        <w:rPr>
          <w:rFonts w:ascii="Cambria" w:eastAsia="Cambria" w:hAnsi="Cambria" w:cs="Cambria"/>
          <w:b/>
          <w:i/>
          <w:color w:val="999999"/>
          <w:sz w:val="24"/>
          <w:szCs w:val="24"/>
        </w:rPr>
        <w:t>Si une illustration peut nous aider à mieux comprendre le projet, merci de l'inclure ici.</w:t>
      </w:r>
    </w:p>
    <w:p w14:paraId="139A0F32" w14:textId="77777777" w:rsidR="001D24F2" w:rsidRDefault="00A753B7">
      <w:r>
        <w:rPr>
          <w:noProof/>
        </w:rPr>
        <w:lastRenderedPageBreak/>
        <w:drawing>
          <wp:inline distT="114300" distB="114300" distL="114300" distR="114300" wp14:anchorId="3E989D0B" wp14:editId="7FCD8E14">
            <wp:extent cx="6858000" cy="2743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45AFA9" w14:textId="77777777" w:rsidR="001D24F2" w:rsidRDefault="00A753B7">
      <w:pPr>
        <w:pStyle w:val="Titre1"/>
        <w:spacing w:line="240" w:lineRule="auto"/>
        <w:rPr>
          <w:rFonts w:ascii="Cambria" w:eastAsia="Cambria" w:hAnsi="Cambria" w:cs="Cambria"/>
          <w:i/>
          <w:smallCaps w:val="0"/>
          <w:color w:val="999999"/>
          <w:sz w:val="24"/>
          <w:szCs w:val="24"/>
        </w:rPr>
      </w:pPr>
      <w:bookmarkStart w:id="8" w:name="_51uprire2tji" w:colFirst="0" w:colLast="0"/>
      <w:bookmarkEnd w:id="8"/>
      <w:r>
        <w:rPr>
          <w:rFonts w:ascii="Cambria" w:eastAsia="Cambria" w:hAnsi="Cambria" w:cs="Cambria"/>
          <w:i/>
          <w:smallCaps w:val="0"/>
          <w:color w:val="999999"/>
          <w:sz w:val="24"/>
          <w:szCs w:val="24"/>
        </w:rPr>
        <w:t>Vous pouvez inclure plus de matériel directement dans Github.</w:t>
      </w:r>
    </w:p>
    <w:p w14:paraId="44709D3E" w14:textId="77777777" w:rsidR="001D24F2" w:rsidRDefault="00A753B7">
      <w:pPr>
        <w:rPr>
          <w:b/>
          <w:sz w:val="34"/>
          <w:szCs w:val="34"/>
          <w:shd w:val="clear" w:color="auto" w:fill="FF9900"/>
        </w:rPr>
      </w:pPr>
      <w:r>
        <w:rPr>
          <w:b/>
          <w:sz w:val="34"/>
          <w:szCs w:val="34"/>
          <w:shd w:val="clear" w:color="auto" w:fill="FF9900"/>
        </w:rPr>
        <w:br/>
        <w:t>=&gt; Après avoir rempli cette fiche : veuillez accepter l'assignment GitHub, convertir ce document en pdf et le remettre dans Github directement.</w:t>
      </w:r>
    </w:p>
    <w:p w14:paraId="2F4D2BDE" w14:textId="77777777" w:rsidR="001D24F2" w:rsidRDefault="00A753B7">
      <w:pPr>
        <w:rPr>
          <w:b/>
          <w:sz w:val="34"/>
          <w:szCs w:val="34"/>
          <w:highlight w:val="yellow"/>
        </w:rPr>
      </w:pPr>
      <w:r>
        <w:rPr>
          <w:b/>
          <w:sz w:val="34"/>
          <w:szCs w:val="34"/>
          <w:highlight w:val="yellow"/>
        </w:rPr>
        <w:t>SVP : placer aussi le lien collaboratif du document incomplet avant de commencer.</w:t>
      </w:r>
    </w:p>
    <w:sectPr w:rsidR="001D24F2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269DA"/>
    <w:multiLevelType w:val="multilevel"/>
    <w:tmpl w:val="453802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4F2"/>
    <w:rsid w:val="0009018C"/>
    <w:rsid w:val="000C49D4"/>
    <w:rsid w:val="001C4CBC"/>
    <w:rsid w:val="001D0B90"/>
    <w:rsid w:val="001D24F2"/>
    <w:rsid w:val="00220300"/>
    <w:rsid w:val="00644FCC"/>
    <w:rsid w:val="00A753B7"/>
    <w:rsid w:val="00EB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5EF3E"/>
  <w15:docId w15:val="{4257E226-AFF9-45D3-B112-F538DDFE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fr" w:eastAsia="fr-F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after="0"/>
      <w:outlineLvl w:val="0"/>
    </w:pPr>
    <w:rPr>
      <w:b/>
      <w:smallCaps/>
      <w:color w:val="3C78D8"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after="0"/>
      <w:outlineLvl w:val="1"/>
    </w:pPr>
    <w:rPr>
      <w:smallCaps/>
      <w:sz w:val="22"/>
      <w:szCs w:val="2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2"/>
    </w:pPr>
    <w:rPr>
      <w:smallCaps/>
      <w:color w:val="243F61"/>
      <w:sz w:val="22"/>
      <w:szCs w:val="22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3"/>
    </w:pPr>
    <w:rPr>
      <w:smallCaps/>
      <w:color w:val="366091"/>
      <w:sz w:val="22"/>
      <w:szCs w:val="22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4"/>
    </w:pPr>
    <w:rPr>
      <w:smallCaps/>
      <w:color w:val="366091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5"/>
    </w:pPr>
    <w:rPr>
      <w:smallCaps/>
      <w:color w:val="366091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720"/>
    </w:pPr>
    <w:rPr>
      <w:smallCaps/>
      <w:color w:val="4F81BD"/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1000" w:line="240" w:lineRule="auto"/>
    </w:pPr>
    <w:rPr>
      <w:i/>
      <w:smallCaps/>
      <w:color w:val="595959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Jurbert</cp:lastModifiedBy>
  <cp:revision>4</cp:revision>
  <dcterms:created xsi:type="dcterms:W3CDTF">2022-01-19T13:24:00Z</dcterms:created>
  <dcterms:modified xsi:type="dcterms:W3CDTF">2022-01-24T03:51:00Z</dcterms:modified>
</cp:coreProperties>
</file>