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0" w:rsidRDefault="00A0518C">
      <w:r>
        <w:t>How to install UCanAcess into Eclipse and NetBeans</w:t>
      </w:r>
    </w:p>
    <w:p w:rsidR="00830F96" w:rsidRDefault="00F1418B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hyperlink r:id="rId4" w:history="1">
        <w:r w:rsidR="00830F96">
          <w:rPr>
            <w:rStyle w:val="Hyperlink"/>
            <w:rFonts w:ascii="Helvetica" w:hAnsi="Helvetica" w:cs="Helvetica"/>
            <w:color w:val="0C65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UCanAccess</w:t>
        </w:r>
      </w:hyperlink>
      <w:r w:rsidR="00830F9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 w:rsidR="00830F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is a pure Java JDBC driver that allows us to read from and write to Access databases without using ODBC. It uses two other packages,</w:t>
      </w:r>
      <w:r w:rsidR="00830F9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5" w:history="1">
        <w:r w:rsidR="00830F96">
          <w:rPr>
            <w:rStyle w:val="Hyperlink"/>
            <w:rFonts w:ascii="Helvetica" w:hAnsi="Helvetica" w:cs="Helvetica"/>
            <w:color w:val="0C65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Jackcess</w:t>
        </w:r>
      </w:hyperlink>
      <w:r w:rsidR="00830F9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 w:rsidR="00830F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and</w:t>
      </w:r>
      <w:r w:rsidR="00830F9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6" w:history="1">
        <w:r w:rsidR="00830F96">
          <w:rPr>
            <w:rStyle w:val="Hyperlink"/>
            <w:rFonts w:ascii="Helvetica" w:hAnsi="Helvetica" w:cs="Helvetica"/>
            <w:color w:val="0C65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HSQLDB</w:t>
        </w:r>
      </w:hyperlink>
      <w:r w:rsidR="00830F9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, to perform these tasks. The following is a brief overview of how to get it set up.</w:t>
      </w:r>
    </w:p>
    <w:p w:rsidR="00830F96" w:rsidRPr="00830F96" w:rsidRDefault="00830F96" w:rsidP="00830F96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830F96">
        <w:rPr>
          <w:rFonts w:ascii="Helvetica" w:eastAsia="Times New Roman" w:hAnsi="Helvetica" w:cs="Helvetica"/>
          <w:color w:val="222222"/>
          <w:sz w:val="29"/>
          <w:szCs w:val="29"/>
        </w:rPr>
        <w:t>Add the JARs to your project</w:t>
      </w:r>
    </w:p>
    <w:p w:rsidR="00830F96" w:rsidRPr="00830F96" w:rsidRDefault="00830F96" w:rsidP="00830F9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30F96">
        <w:rPr>
          <w:rFonts w:ascii="Helvetica" w:eastAsia="Times New Roman" w:hAnsi="Helvetica" w:cs="Helvetica"/>
          <w:color w:val="222222"/>
          <w:sz w:val="23"/>
          <w:szCs w:val="23"/>
        </w:rPr>
        <w:t>As mentioned above, UCanAccess requires Jackcess and HSQLDB. Jackcess in turn has its own</w:t>
      </w:r>
      <w:r w:rsidR="00F1418B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hyperlink r:id="rId7" w:history="1">
        <w:r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dependencies</w:t>
        </w:r>
      </w:hyperlink>
      <w:r w:rsidRPr="00830F96">
        <w:rPr>
          <w:rFonts w:ascii="Helvetica" w:eastAsia="Times New Roman" w:hAnsi="Helvetica" w:cs="Helvetica"/>
          <w:color w:val="222222"/>
          <w:sz w:val="23"/>
          <w:szCs w:val="23"/>
        </w:rPr>
        <w:t>. So to use UCanAccess you will need to include the following components:</w:t>
      </w:r>
    </w:p>
    <w:p w:rsidR="00830F96" w:rsidRPr="00830F96" w:rsidRDefault="00F1418B" w:rsidP="00830F9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830F96"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UCanAccess</w:t>
        </w:r>
      </w:hyperlink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t> (ucanaccess-2.x.x.jar)</w:t>
      </w:r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9" w:history="1">
        <w:r w:rsidR="00830F96"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HSQLDB</w:t>
        </w:r>
      </w:hyperlink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t> (hsqldb.jar, version 2.2.5 or newer)</w:t>
      </w:r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10" w:history="1">
        <w:r w:rsidR="00830F96"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Jackcess</w:t>
        </w:r>
      </w:hyperlink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t> (jackcess-2.x.x.jar)</w:t>
      </w:r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11" w:history="1">
        <w:r w:rsidR="00830F96"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commons-lang</w:t>
        </w:r>
      </w:hyperlink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t> (commons-lang-2.4.jar, or newer)</w:t>
      </w:r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12" w:history="1">
        <w:r w:rsidR="00830F96" w:rsidRPr="00830F96">
          <w:rPr>
            <w:rFonts w:ascii="Helvetica" w:eastAsia="Times New Roman" w:hAnsi="Helvetica" w:cs="Helvetica"/>
            <w:color w:val="0C65A5"/>
            <w:sz w:val="23"/>
            <w:szCs w:val="23"/>
            <w:bdr w:val="none" w:sz="0" w:space="0" w:color="auto" w:frame="1"/>
          </w:rPr>
          <w:t>commons-logging</w:t>
        </w:r>
      </w:hyperlink>
      <w:r w:rsidR="00830F96" w:rsidRPr="00830F96">
        <w:rPr>
          <w:rFonts w:ascii="Helvetica" w:eastAsia="Times New Roman" w:hAnsi="Helvetica" w:cs="Helvetica"/>
          <w:color w:val="222222"/>
          <w:sz w:val="23"/>
          <w:szCs w:val="23"/>
        </w:rPr>
        <w:t> (commons-logging-1.0.4.jar, or newer)</w:t>
      </w:r>
    </w:p>
    <w:p w:rsidR="00830F96" w:rsidRPr="00830F96" w:rsidRDefault="00830F96" w:rsidP="00830F9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30F96">
        <w:rPr>
          <w:rFonts w:ascii="Helvetica" w:eastAsia="Times New Roman" w:hAnsi="Helvetica" w:cs="Helvetica"/>
          <w:color w:val="222222"/>
          <w:sz w:val="23"/>
          <w:szCs w:val="23"/>
        </w:rPr>
        <w:t>Fortunately, UCanAccess includes all of the required JAR files in its distribution file. When you unzip it you will see something like</w:t>
      </w:r>
    </w:p>
    <w:p w:rsidR="00830F96" w:rsidRPr="00830F96" w:rsidRDefault="00830F96" w:rsidP="00830F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30F9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ucanaccess-2.0.4.jar  </w:t>
      </w:r>
    </w:p>
    <w:p w:rsidR="00830F96" w:rsidRPr="00830F96" w:rsidRDefault="00830F96" w:rsidP="00830F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30F9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lib/commons-lang-2.6.jar  </w:t>
      </w:r>
    </w:p>
    <w:p w:rsidR="00830F96" w:rsidRPr="00830F96" w:rsidRDefault="00830F96" w:rsidP="00830F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30F9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lib/commons-logging-1.1.3.jar  </w:t>
      </w:r>
    </w:p>
    <w:p w:rsidR="00830F96" w:rsidRPr="00830F96" w:rsidRDefault="00830F96" w:rsidP="00830F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30F9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lib/hsqldb.jar  </w:t>
      </w:r>
    </w:p>
    <w:p w:rsidR="00830F96" w:rsidRPr="00830F96" w:rsidRDefault="00830F96" w:rsidP="00830F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30F9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lib/jackcess-2.0.3.jar</w:t>
      </w:r>
    </w:p>
    <w:p w:rsidR="00830F96" w:rsidRPr="00830F96" w:rsidRDefault="00830F96" w:rsidP="00830F9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30F96">
        <w:rPr>
          <w:rFonts w:ascii="Helvetica" w:eastAsia="Times New Roman" w:hAnsi="Helvetica" w:cs="Helvetica"/>
          <w:color w:val="222222"/>
          <w:sz w:val="23"/>
          <w:szCs w:val="23"/>
        </w:rPr>
        <w:t>All you need to do is add all five (5) JARs to your project.</w:t>
      </w:r>
    </w:p>
    <w:p w:rsidR="00830F96" w:rsidRDefault="00830F96" w:rsidP="00830F9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Eclipse: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Right-click the project in Package Explorer and choose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Build Path &gt; Configure Build Path...</w:t>
      </w:r>
      <w:r>
        <w:rPr>
          <w:rFonts w:ascii="Helvetica" w:hAnsi="Helvetica" w:cs="Helvetica"/>
          <w:color w:val="222222"/>
          <w:sz w:val="23"/>
          <w:szCs w:val="23"/>
        </w:rPr>
        <w:t xml:space="preserve">. Click </w:t>
      </w:r>
      <w:r w:rsidR="00F1418B">
        <w:rPr>
          <w:rFonts w:ascii="Helvetica" w:hAnsi="Helvetica" w:cs="Helvetica"/>
          <w:color w:val="222222"/>
          <w:sz w:val="23"/>
          <w:szCs w:val="23"/>
        </w:rPr>
        <w:t>“Libraries” tab on the top, Click “Modulepath” in the middle box,</w:t>
      </w:r>
      <w:bookmarkStart w:id="0" w:name="_GoBack"/>
      <w:bookmarkEnd w:id="0"/>
      <w:r w:rsidR="00F1418B">
        <w:rPr>
          <w:rFonts w:ascii="Helvetica" w:hAnsi="Helvetica" w:cs="Helvetica"/>
          <w:color w:val="222222"/>
          <w:sz w:val="23"/>
          <w:szCs w:val="23"/>
        </w:rPr>
        <w:t xml:space="preserve"> and </w:t>
      </w:r>
      <w:r>
        <w:rPr>
          <w:rFonts w:ascii="Helvetica" w:hAnsi="Helvetica" w:cs="Helvetica"/>
          <w:color w:val="222222"/>
          <w:sz w:val="23"/>
          <w:szCs w:val="23"/>
        </w:rPr>
        <w:t>the "Add External JARs..." button</w:t>
      </w:r>
      <w:r w:rsidR="00F1418B">
        <w:rPr>
          <w:rFonts w:ascii="Helvetica" w:hAnsi="Helvetica" w:cs="Helvetica"/>
          <w:color w:val="222222"/>
          <w:sz w:val="23"/>
          <w:szCs w:val="23"/>
        </w:rPr>
        <w:t xml:space="preserve"> on the right</w:t>
      </w:r>
      <w:r>
        <w:rPr>
          <w:rFonts w:ascii="Helvetica" w:hAnsi="Helvetica" w:cs="Helvetica"/>
          <w:color w:val="222222"/>
          <w:sz w:val="23"/>
          <w:szCs w:val="23"/>
        </w:rPr>
        <w:t xml:space="preserve"> to add each of the five (5) JARs. When you are finished your Java Build Path should look something like this</w:t>
      </w:r>
    </w:p>
    <w:p w:rsidR="00830F96" w:rsidRDefault="00F1418B" w:rsidP="00830F9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99F6ED" wp14:editId="06D3A5FA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8B" w:rsidRDefault="00F1418B" w:rsidP="00830F96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</w:pPr>
    </w:p>
    <w:p w:rsidR="00F1418B" w:rsidRDefault="00F1418B" w:rsidP="00830F96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</w:pPr>
    </w:p>
    <w:p w:rsidR="00830F96" w:rsidRDefault="00830F96" w:rsidP="00830F9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NetBeans: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Expand the tree view for your project, right-click the "Libraries" folder and choose "Add JAR/Folder...", then browse to the JAR file.</w:t>
      </w:r>
    </w:p>
    <w:p w:rsidR="00830F96" w:rsidRDefault="00830F96" w:rsidP="00830F9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2496820" cy="2848610"/>
            <wp:effectExtent l="0" t="0" r="0" b="8890"/>
            <wp:docPr id="1" name="Picture 1" descr="nbAdd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bAddJ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96" w:rsidRDefault="00830F96"/>
    <w:p w:rsidR="00830F96" w:rsidRDefault="00830F96" w:rsidP="00830F9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After adding all five (5) JAR files the "Libraries" folder should look something like this:</w:t>
      </w:r>
    </w:p>
    <w:p w:rsidR="00830F96" w:rsidRDefault="00830F96" w:rsidP="00830F9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2101215" cy="1951990"/>
            <wp:effectExtent l="0" t="0" r="0" b="0"/>
            <wp:docPr id="3" name="Picture 3" descr="nb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bLibrar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96" w:rsidRDefault="00830F96" w:rsidP="00830F96">
      <w:pPr>
        <w:pStyle w:val="Heading2"/>
        <w:shd w:val="clear" w:color="auto" w:fill="FFFFFF"/>
        <w:spacing w:before="0" w:beforeAutospacing="0" w:after="240" w:afterAutospacing="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You're set!</w:t>
      </w:r>
    </w:p>
    <w:p w:rsidR="00830F96" w:rsidRDefault="00830F96" w:rsidP="00830F96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Now "U Can Access" data in .accdb and .mdb files using code like this</w:t>
      </w:r>
    </w:p>
    <w:p w:rsidR="00830F96" w:rsidRDefault="00830F96" w:rsidP="00830F9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assumes...</w:t>
      </w:r>
    </w:p>
    <w:p w:rsidR="00830F96" w:rsidRDefault="00830F96" w:rsidP="00830F9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    import java.sql.*;</w:t>
      </w:r>
    </w:p>
    <w:p w:rsidR="00830F96" w:rsidRDefault="00830F96" w:rsidP="00830F9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Connection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conn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DriverManager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getConnection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</w:p>
    <w:p w:rsidR="00830F96" w:rsidRDefault="00830F96" w:rsidP="00830F96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"jdbc:ucanaccess://C:/__tmp/test/zzz.accdb"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830F96" w:rsidRDefault="00830F96"/>
    <w:sectPr w:rsidR="0083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96"/>
    <w:rsid w:val="00830F96"/>
    <w:rsid w:val="00A0518C"/>
    <w:rsid w:val="00A22A90"/>
    <w:rsid w:val="00F1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4DDB-FD31-4020-97AA-96526CD7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F9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F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0F96"/>
  </w:style>
  <w:style w:type="character" w:customStyle="1" w:styleId="Heading2Char">
    <w:name w:val="Heading 2 Char"/>
    <w:basedOn w:val="DefaultParagraphFont"/>
    <w:link w:val="Heading2"/>
    <w:uiPriority w:val="9"/>
    <w:rsid w:val="00830F9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0F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F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0F96"/>
  </w:style>
  <w:style w:type="character" w:styleId="Strong">
    <w:name w:val="Strong"/>
    <w:basedOn w:val="DefaultParagraphFont"/>
    <w:uiPriority w:val="22"/>
    <w:qFormat/>
    <w:rsid w:val="00830F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F9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30F96"/>
  </w:style>
  <w:style w:type="character" w:customStyle="1" w:styleId="typ">
    <w:name w:val="typ"/>
    <w:basedOn w:val="DefaultParagraphFont"/>
    <w:rsid w:val="00830F96"/>
  </w:style>
  <w:style w:type="character" w:customStyle="1" w:styleId="pun">
    <w:name w:val="pun"/>
    <w:basedOn w:val="DefaultParagraphFont"/>
    <w:rsid w:val="00830F96"/>
  </w:style>
  <w:style w:type="character" w:customStyle="1" w:styleId="str">
    <w:name w:val="str"/>
    <w:basedOn w:val="DefaultParagraphFont"/>
    <w:rsid w:val="0083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anaccess.sourceforge.net/site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jackcess.sourceforge.net/dependencies.html" TargetMode="External"/><Relationship Id="rId12" Type="http://schemas.openxmlformats.org/officeDocument/2006/relationships/hyperlink" Target="http://commons.apache.org/proper/commons-loggi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sqldb.org/" TargetMode="Externa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hyperlink" Target="http://jackcess.sourceforge.net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jackcess.sourceforge.net/" TargetMode="External"/><Relationship Id="rId4" Type="http://schemas.openxmlformats.org/officeDocument/2006/relationships/hyperlink" Target="http://ucanaccess.sourceforge.net/site.html" TargetMode="External"/><Relationship Id="rId9" Type="http://schemas.openxmlformats.org/officeDocument/2006/relationships/hyperlink" Target="http://hsqldb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345</Words>
  <Characters>1970</Characters>
  <Application>Microsoft Office Word</Application>
  <DocSecurity>0</DocSecurity>
  <Lines>16</Lines>
  <Paragraphs>4</Paragraphs>
  <ScaleCrop>false</ScaleCrop>
  <Company>Colorado State University-Pueblo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Joey</dc:creator>
  <cp:keywords/>
  <dc:description/>
  <cp:lastModifiedBy>ME</cp:lastModifiedBy>
  <cp:revision>3</cp:revision>
  <dcterms:created xsi:type="dcterms:W3CDTF">2015-04-09T16:11:00Z</dcterms:created>
  <dcterms:modified xsi:type="dcterms:W3CDTF">2021-03-31T13:11:00Z</dcterms:modified>
</cp:coreProperties>
</file>