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6A00FD" w14:textId="467F61D2" w:rsidR="009E0989" w:rsidRDefault="009E0989"/>
    <w:p w14:paraId="1FD893ED" w14:textId="52AFAE62" w:rsidR="00334E40" w:rsidRDefault="00334E40"/>
    <w:p w14:paraId="7845CD54" w14:textId="1A3ED284" w:rsidR="00334E40" w:rsidRPr="00AD0DEF" w:rsidRDefault="00334E40" w:rsidP="00334E40">
      <w:pPr>
        <w:pStyle w:val="Ttulo"/>
      </w:pPr>
    </w:p>
    <w:p w14:paraId="28E315CA" w14:textId="77777777" w:rsidR="00334E40" w:rsidRDefault="00334E40" w:rsidP="00334E40">
      <w:pPr>
        <w:pStyle w:val="Ttulo"/>
        <w:jc w:val="left"/>
      </w:pPr>
    </w:p>
    <w:p w14:paraId="2AC7AD0B" w14:textId="77777777" w:rsidR="00334E40" w:rsidRDefault="00334E40" w:rsidP="00334E40">
      <w:pPr>
        <w:pStyle w:val="Ttulo"/>
        <w:jc w:val="left"/>
      </w:pPr>
    </w:p>
    <w:p w14:paraId="49463D7C" w14:textId="77777777" w:rsidR="00334E40" w:rsidRDefault="00334E40" w:rsidP="00334E40">
      <w:pPr>
        <w:pStyle w:val="Ttulo"/>
        <w:jc w:val="left"/>
      </w:pPr>
    </w:p>
    <w:p w14:paraId="26B1AA9F" w14:textId="77777777" w:rsidR="00334E40" w:rsidRDefault="00334E40" w:rsidP="00334E40">
      <w:pPr>
        <w:pStyle w:val="Ttulo"/>
        <w:jc w:val="left"/>
      </w:pPr>
    </w:p>
    <w:p w14:paraId="08EB50CF" w14:textId="77777777" w:rsidR="00334E40" w:rsidRDefault="00334E40" w:rsidP="00334E40">
      <w:pPr>
        <w:pStyle w:val="Ttulo"/>
        <w:jc w:val="left"/>
      </w:pPr>
    </w:p>
    <w:p w14:paraId="771EC93F" w14:textId="77777777" w:rsidR="00A26752" w:rsidRPr="00AD0DEF" w:rsidRDefault="00A26752" w:rsidP="00A26752">
      <w:pPr>
        <w:pStyle w:val="Ttulo"/>
      </w:pPr>
      <w:r w:rsidRPr="00AD0DEF">
        <w:t>BECAS DE GRADO “ACOMPAÑANDO A CRECER”</w:t>
      </w:r>
    </w:p>
    <w:p w14:paraId="4687CDC5" w14:textId="731B7809" w:rsidR="00334E40" w:rsidRDefault="00A26752" w:rsidP="00A26752">
      <w:pPr>
        <w:pStyle w:val="Ttulo"/>
      </w:pPr>
      <w:r w:rsidRPr="00AD0DEF">
        <w:t xml:space="preserve">REGLAMENTO </w:t>
      </w:r>
      <w:r>
        <w:t>-</w:t>
      </w:r>
      <w:r w:rsidRPr="00AD0DEF">
        <w:t xml:space="preserve"> </w:t>
      </w:r>
      <w:r>
        <w:t>2021</w:t>
      </w:r>
    </w:p>
    <w:p w14:paraId="62EDDDB9" w14:textId="77777777" w:rsidR="00334E40" w:rsidRDefault="00334E40" w:rsidP="00A26752">
      <w:pPr>
        <w:pStyle w:val="Ttulo"/>
      </w:pPr>
    </w:p>
    <w:p w14:paraId="5A5FF645" w14:textId="77777777" w:rsidR="00334E40" w:rsidRDefault="00334E40" w:rsidP="00334E40">
      <w:pPr>
        <w:pStyle w:val="Ttulo"/>
        <w:jc w:val="left"/>
      </w:pPr>
    </w:p>
    <w:p w14:paraId="2E779CC5" w14:textId="77777777" w:rsidR="00334E40" w:rsidRDefault="00334E40" w:rsidP="00334E40">
      <w:pPr>
        <w:pStyle w:val="Ttulo"/>
        <w:jc w:val="left"/>
      </w:pPr>
    </w:p>
    <w:p w14:paraId="3DC5F407" w14:textId="77777777" w:rsidR="00334E40" w:rsidRDefault="00334E40" w:rsidP="00334E40">
      <w:pPr>
        <w:pStyle w:val="Ttulo"/>
        <w:jc w:val="left"/>
      </w:pPr>
      <w:bookmarkStart w:id="0" w:name="_GoBack"/>
      <w:bookmarkEnd w:id="0"/>
    </w:p>
    <w:p w14:paraId="6E2F8ECD" w14:textId="77777777" w:rsidR="00334E40" w:rsidRDefault="00334E40" w:rsidP="00334E40">
      <w:pPr>
        <w:pStyle w:val="Ttulo"/>
        <w:jc w:val="left"/>
      </w:pPr>
    </w:p>
    <w:p w14:paraId="31863BA5" w14:textId="77777777" w:rsidR="00334E40" w:rsidRDefault="00334E40" w:rsidP="00334E40">
      <w:pPr>
        <w:pStyle w:val="Ttulo"/>
        <w:jc w:val="left"/>
      </w:pPr>
    </w:p>
    <w:p w14:paraId="05AAF572" w14:textId="77777777" w:rsidR="00334E40" w:rsidRDefault="00334E40" w:rsidP="00334E40">
      <w:pPr>
        <w:pStyle w:val="Ttulo"/>
        <w:jc w:val="left"/>
      </w:pPr>
    </w:p>
    <w:p w14:paraId="0A96DB5A" w14:textId="77777777" w:rsidR="00334E40" w:rsidRDefault="00334E40" w:rsidP="00334E40">
      <w:pPr>
        <w:pStyle w:val="Ttulo"/>
        <w:jc w:val="left"/>
      </w:pPr>
    </w:p>
    <w:p w14:paraId="5869C35E" w14:textId="77777777" w:rsidR="00334E40" w:rsidRDefault="00334E40" w:rsidP="00334E40">
      <w:pPr>
        <w:pStyle w:val="Ttulo"/>
        <w:jc w:val="left"/>
      </w:pPr>
    </w:p>
    <w:p w14:paraId="6C78C569" w14:textId="77777777" w:rsidR="00334E40" w:rsidRDefault="00334E40" w:rsidP="00334E40">
      <w:pPr>
        <w:pStyle w:val="Ttulo"/>
        <w:jc w:val="left"/>
      </w:pPr>
    </w:p>
    <w:p w14:paraId="703A4C4C" w14:textId="77777777" w:rsidR="00334E40" w:rsidRDefault="00334E40" w:rsidP="00334E40">
      <w:pPr>
        <w:pStyle w:val="Ttulo"/>
        <w:jc w:val="left"/>
      </w:pPr>
    </w:p>
    <w:p w14:paraId="078DE2E5" w14:textId="77777777" w:rsidR="00334E40" w:rsidRDefault="00334E40" w:rsidP="00334E40">
      <w:pPr>
        <w:pStyle w:val="Ttulo"/>
        <w:jc w:val="left"/>
      </w:pPr>
    </w:p>
    <w:p w14:paraId="6946123A" w14:textId="77777777" w:rsidR="00334E40" w:rsidRDefault="00334E40" w:rsidP="00334E40">
      <w:pPr>
        <w:pStyle w:val="Ttulo"/>
        <w:jc w:val="left"/>
      </w:pPr>
    </w:p>
    <w:p w14:paraId="40362D43" w14:textId="77777777" w:rsidR="00334E40" w:rsidRDefault="00334E40" w:rsidP="00334E40">
      <w:pPr>
        <w:pStyle w:val="Ttulo"/>
        <w:jc w:val="left"/>
      </w:pPr>
    </w:p>
    <w:p w14:paraId="79733648" w14:textId="77777777" w:rsidR="00334E40" w:rsidRDefault="00334E40" w:rsidP="00334E40">
      <w:pPr>
        <w:pStyle w:val="Ttulo"/>
        <w:jc w:val="left"/>
      </w:pPr>
    </w:p>
    <w:p w14:paraId="53F66B48" w14:textId="77777777" w:rsidR="00334E40" w:rsidRDefault="00334E40" w:rsidP="00334E40">
      <w:pPr>
        <w:pStyle w:val="Ttulo"/>
        <w:jc w:val="left"/>
      </w:pPr>
    </w:p>
    <w:p w14:paraId="2F7E7E34" w14:textId="77777777" w:rsidR="00334E40" w:rsidRDefault="00334E40" w:rsidP="00334E40">
      <w:pPr>
        <w:pStyle w:val="Ttulo"/>
        <w:jc w:val="left"/>
      </w:pPr>
    </w:p>
    <w:p w14:paraId="22BC4A96" w14:textId="77777777" w:rsidR="00334E40" w:rsidRDefault="00334E40" w:rsidP="00334E40">
      <w:pPr>
        <w:pStyle w:val="Ttulo"/>
        <w:jc w:val="left"/>
      </w:pPr>
    </w:p>
    <w:p w14:paraId="2C863116" w14:textId="77777777" w:rsidR="00334E40" w:rsidRDefault="00334E40" w:rsidP="00334E40">
      <w:pPr>
        <w:pStyle w:val="Ttulo"/>
        <w:jc w:val="left"/>
      </w:pPr>
    </w:p>
    <w:p w14:paraId="3315F59B" w14:textId="77777777" w:rsidR="00334E40" w:rsidRPr="00AD0DEF" w:rsidRDefault="00334E40" w:rsidP="00334E40">
      <w:pPr>
        <w:pStyle w:val="Ttulo"/>
        <w:jc w:val="left"/>
      </w:pP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11"/>
        <w:gridCol w:w="2319"/>
        <w:gridCol w:w="1594"/>
        <w:gridCol w:w="1473"/>
        <w:gridCol w:w="1937"/>
      </w:tblGrid>
      <w:tr w:rsidR="00334E40" w:rsidRPr="00AD0DEF" w14:paraId="49F55E1E" w14:textId="77777777" w:rsidTr="009B5827">
        <w:tblPrEx>
          <w:tblCellMar>
            <w:top w:w="0" w:type="dxa"/>
            <w:bottom w:w="0" w:type="dxa"/>
          </w:tblCellMar>
        </w:tblPrEx>
        <w:trPr>
          <w:trHeight w:hRule="exact" w:val="1518"/>
        </w:trPr>
        <w:tc>
          <w:tcPr>
            <w:tcW w:w="3969" w:type="dxa"/>
            <w:gridSpan w:val="2"/>
          </w:tcPr>
          <w:p w14:paraId="6C7C0243" w14:textId="674010BF" w:rsidR="00334E40" w:rsidRPr="00AD0DEF" w:rsidRDefault="00334E40" w:rsidP="009B5827"/>
        </w:tc>
        <w:tc>
          <w:tcPr>
            <w:tcW w:w="1843" w:type="dxa"/>
            <w:tcBorders>
              <w:bottom w:val="single" w:sz="4" w:space="0" w:color="auto"/>
            </w:tcBorders>
          </w:tcPr>
          <w:p w14:paraId="113FAF7D" w14:textId="2162D2DC" w:rsidR="00334E40" w:rsidRPr="00AD0DEF" w:rsidRDefault="00334E40" w:rsidP="009B5827">
            <w:pPr>
              <w:pStyle w:val="Encabezado"/>
              <w:rPr>
                <w:rFonts w:ascii="Arial" w:hAnsi="Arial" w:cs="Arial"/>
                <w:sz w:val="12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75F77BF6" w14:textId="0C6BDF51" w:rsidR="00334E40" w:rsidRPr="00AD0DEF" w:rsidRDefault="00334E40" w:rsidP="009B5827">
            <w:pPr>
              <w:pStyle w:val="Encabezado"/>
              <w:rPr>
                <w:rFonts w:ascii="Arial" w:hAnsi="Arial" w:cs="Arial"/>
                <w:sz w:val="12"/>
              </w:rPr>
            </w:pPr>
          </w:p>
        </w:tc>
        <w:tc>
          <w:tcPr>
            <w:tcW w:w="2245" w:type="dxa"/>
            <w:tcBorders>
              <w:bottom w:val="single" w:sz="4" w:space="0" w:color="auto"/>
            </w:tcBorders>
          </w:tcPr>
          <w:p w14:paraId="1BA2A735" w14:textId="2177CFCE" w:rsidR="00334E40" w:rsidRPr="00AD0DEF" w:rsidRDefault="00334E40" w:rsidP="009B5827">
            <w:pPr>
              <w:pStyle w:val="Encabezado"/>
              <w:rPr>
                <w:sz w:val="12"/>
              </w:rPr>
            </w:pPr>
          </w:p>
        </w:tc>
      </w:tr>
      <w:tr w:rsidR="00334E40" w:rsidRPr="00AD0DEF" w14:paraId="7546DF29" w14:textId="77777777" w:rsidTr="009B5827">
        <w:tblPrEx>
          <w:tblCellMar>
            <w:top w:w="0" w:type="dxa"/>
            <w:bottom w:w="0" w:type="dxa"/>
          </w:tblCellMar>
        </w:tblPrEx>
        <w:trPr>
          <w:trHeight w:val="99"/>
        </w:trPr>
        <w:tc>
          <w:tcPr>
            <w:tcW w:w="1276" w:type="dxa"/>
          </w:tcPr>
          <w:p w14:paraId="652871C6" w14:textId="77777777" w:rsidR="00334E40" w:rsidRPr="00AD0DEF" w:rsidRDefault="00334E40" w:rsidP="009B5827">
            <w:pPr>
              <w:rPr>
                <w:noProof/>
                <w:sz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</w:tcBorders>
          </w:tcPr>
          <w:p w14:paraId="5BA1A0B4" w14:textId="77777777" w:rsidR="00334E40" w:rsidRPr="00AD0DEF" w:rsidRDefault="00334E40" w:rsidP="009B5827">
            <w:pPr>
              <w:rPr>
                <w:noProof/>
                <w:sz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629F092F" w14:textId="77777777" w:rsidR="00334E40" w:rsidRPr="00AD0DEF" w:rsidRDefault="00334E40" w:rsidP="009B5827">
            <w:pPr>
              <w:rPr>
                <w:rFonts w:ascii="Arial" w:hAnsi="Arial" w:cs="Arial"/>
                <w:b/>
                <w:bCs/>
                <w:color w:val="333399"/>
                <w:sz w:val="12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0A302A37" w14:textId="77777777" w:rsidR="00334E40" w:rsidRPr="00AD0DEF" w:rsidRDefault="00334E40" w:rsidP="009B5827">
            <w:pPr>
              <w:pStyle w:val="Encabezado"/>
              <w:rPr>
                <w:rFonts w:ascii="Arial" w:hAnsi="Arial" w:cs="Arial"/>
                <w:sz w:val="12"/>
              </w:rPr>
            </w:pPr>
          </w:p>
        </w:tc>
        <w:tc>
          <w:tcPr>
            <w:tcW w:w="2245" w:type="dxa"/>
            <w:tcBorders>
              <w:top w:val="single" w:sz="4" w:space="0" w:color="auto"/>
            </w:tcBorders>
          </w:tcPr>
          <w:p w14:paraId="74D04729" w14:textId="77777777" w:rsidR="00334E40" w:rsidRPr="00AD0DEF" w:rsidRDefault="00334E40" w:rsidP="009B5827">
            <w:pPr>
              <w:pStyle w:val="Encabezado"/>
              <w:rPr>
                <w:sz w:val="12"/>
              </w:rPr>
            </w:pPr>
          </w:p>
        </w:tc>
      </w:tr>
    </w:tbl>
    <w:p w14:paraId="3AEC1E0F" w14:textId="77777777" w:rsidR="00334E40" w:rsidRPr="00AD0DEF" w:rsidRDefault="00334E40" w:rsidP="00334E40">
      <w:pPr>
        <w:pStyle w:val="Encabezado"/>
      </w:pPr>
    </w:p>
    <w:p w14:paraId="0F49EA29" w14:textId="77777777" w:rsidR="00334E40" w:rsidRPr="00AD0DEF" w:rsidRDefault="00334E40" w:rsidP="00334E40">
      <w:pPr>
        <w:pStyle w:val="Ttulo"/>
      </w:pPr>
    </w:p>
    <w:p w14:paraId="21A8F007" w14:textId="77777777" w:rsidR="00334E40" w:rsidRPr="00AD0DEF" w:rsidRDefault="00334E40" w:rsidP="00334E40">
      <w:pPr>
        <w:pStyle w:val="Ttulo"/>
      </w:pPr>
    </w:p>
    <w:p w14:paraId="690CFACE" w14:textId="77777777" w:rsidR="00334E40" w:rsidRPr="00AD0DEF" w:rsidRDefault="00334E40" w:rsidP="00334E40">
      <w:pPr>
        <w:pStyle w:val="Ttulo"/>
      </w:pPr>
    </w:p>
    <w:p w14:paraId="6EB7820D" w14:textId="77777777" w:rsidR="00334E40" w:rsidRDefault="00334E40" w:rsidP="00334E40">
      <w:pPr>
        <w:pStyle w:val="Ttulo"/>
      </w:pPr>
    </w:p>
    <w:p w14:paraId="0A5AC2BC" w14:textId="77777777" w:rsidR="00334E40" w:rsidRDefault="00334E40" w:rsidP="00334E40">
      <w:pPr>
        <w:pStyle w:val="Ttulo"/>
      </w:pPr>
    </w:p>
    <w:p w14:paraId="694F4179" w14:textId="77777777" w:rsidR="00334E40" w:rsidRDefault="00334E40" w:rsidP="00334E40">
      <w:pPr>
        <w:pStyle w:val="Ttulo"/>
      </w:pPr>
    </w:p>
    <w:p w14:paraId="41DCA526" w14:textId="77777777" w:rsidR="00334E40" w:rsidRDefault="00334E40" w:rsidP="00334E40">
      <w:pPr>
        <w:pStyle w:val="Ttulo"/>
      </w:pPr>
    </w:p>
    <w:p w14:paraId="69A96B11" w14:textId="77777777" w:rsidR="00334E40" w:rsidRDefault="00334E40" w:rsidP="00334E40">
      <w:pPr>
        <w:pStyle w:val="Ttulo"/>
      </w:pPr>
    </w:p>
    <w:p w14:paraId="31FEAEDE" w14:textId="48B883E9" w:rsidR="00334E40" w:rsidRPr="00AD0DEF" w:rsidRDefault="00334E40" w:rsidP="00334E40">
      <w:pPr>
        <w:pStyle w:val="Ttulo"/>
        <w:rPr>
          <w:color w:val="0000FF"/>
        </w:rPr>
      </w:pPr>
      <w:r w:rsidRPr="00AD0DEF">
        <w:t>REGLAMENTO</w:t>
      </w:r>
    </w:p>
    <w:p w14:paraId="1287420F" w14:textId="77777777" w:rsidR="00334E40" w:rsidRPr="00AD0DEF" w:rsidRDefault="00334E40" w:rsidP="00334E40">
      <w:pPr>
        <w:jc w:val="both"/>
        <w:rPr>
          <w:rFonts w:ascii="Arial" w:hAnsi="Arial"/>
          <w:sz w:val="23"/>
          <w:szCs w:val="23"/>
        </w:rPr>
      </w:pPr>
    </w:p>
    <w:p w14:paraId="69FDF0E5" w14:textId="77777777" w:rsidR="00334E40" w:rsidRPr="00AD0DEF" w:rsidRDefault="00334E40" w:rsidP="00334E40">
      <w:pPr>
        <w:jc w:val="center"/>
        <w:rPr>
          <w:rFonts w:ascii="Arial" w:hAnsi="Arial"/>
          <w:b/>
          <w:sz w:val="23"/>
          <w:szCs w:val="23"/>
        </w:rPr>
      </w:pPr>
      <w:r w:rsidRPr="00AD0DEF">
        <w:rPr>
          <w:rFonts w:ascii="Arial" w:hAnsi="Arial"/>
          <w:b/>
          <w:sz w:val="23"/>
          <w:szCs w:val="23"/>
        </w:rPr>
        <w:t>BECAS DE GRADO “ACOMPAÑANDO A CRECER”</w:t>
      </w:r>
    </w:p>
    <w:p w14:paraId="4E0F6AEA" w14:textId="77777777" w:rsidR="00334E40" w:rsidRPr="00AD0DEF" w:rsidRDefault="00334E40" w:rsidP="00334E40">
      <w:pPr>
        <w:jc w:val="center"/>
        <w:rPr>
          <w:rFonts w:ascii="Arial" w:hAnsi="Arial"/>
          <w:b/>
          <w:sz w:val="23"/>
          <w:szCs w:val="23"/>
        </w:rPr>
      </w:pPr>
      <w:r w:rsidRPr="00AD0DEF">
        <w:rPr>
          <w:rFonts w:ascii="Arial" w:hAnsi="Arial"/>
          <w:b/>
          <w:sz w:val="23"/>
          <w:szCs w:val="23"/>
        </w:rPr>
        <w:t>Otorgadas por COMPAÑÍA MEGA S.A.</w:t>
      </w:r>
    </w:p>
    <w:p w14:paraId="40857829" w14:textId="77777777" w:rsidR="00334E40" w:rsidRPr="00AD0DEF" w:rsidRDefault="00334E40" w:rsidP="00334E40">
      <w:pPr>
        <w:jc w:val="center"/>
        <w:rPr>
          <w:rFonts w:ascii="Arial" w:hAnsi="Arial"/>
          <w:b/>
          <w:sz w:val="23"/>
          <w:szCs w:val="23"/>
        </w:rPr>
      </w:pPr>
      <w:r w:rsidRPr="00AD0DEF">
        <w:rPr>
          <w:rFonts w:ascii="Arial" w:hAnsi="Arial"/>
          <w:b/>
          <w:sz w:val="23"/>
          <w:szCs w:val="23"/>
        </w:rPr>
        <w:t>para alumnos universitarios con alto rendimiento académico, egresados de establecimientos educativos de Ingeniero White</w:t>
      </w:r>
    </w:p>
    <w:p w14:paraId="5B5F9EF9" w14:textId="77777777" w:rsidR="00334E40" w:rsidRPr="00AD0DEF" w:rsidRDefault="00334E40" w:rsidP="00334E40">
      <w:pPr>
        <w:jc w:val="both"/>
        <w:rPr>
          <w:rFonts w:ascii="Arial" w:hAnsi="Arial"/>
          <w:b/>
          <w:sz w:val="23"/>
          <w:szCs w:val="23"/>
        </w:rPr>
      </w:pPr>
      <w:r w:rsidRPr="00AD0DEF">
        <w:rPr>
          <w:rFonts w:ascii="Arial" w:hAnsi="Arial"/>
          <w:b/>
          <w:sz w:val="23"/>
          <w:szCs w:val="23"/>
        </w:rPr>
        <w:t>----------------------------------------------------------------------------------------------------------</w:t>
      </w:r>
    </w:p>
    <w:p w14:paraId="7E62ADBD" w14:textId="77777777" w:rsidR="00334E40" w:rsidRPr="00AD0DEF" w:rsidRDefault="00334E40" w:rsidP="00334E40">
      <w:pPr>
        <w:jc w:val="both"/>
        <w:rPr>
          <w:rFonts w:ascii="Arial" w:hAnsi="Arial"/>
          <w:sz w:val="23"/>
          <w:szCs w:val="23"/>
        </w:rPr>
      </w:pPr>
    </w:p>
    <w:p w14:paraId="2AB03275" w14:textId="77777777" w:rsidR="00334E40" w:rsidRPr="00AD0DEF" w:rsidRDefault="00334E40" w:rsidP="00334E40">
      <w:pPr>
        <w:jc w:val="both"/>
        <w:rPr>
          <w:rFonts w:ascii="Arial" w:hAnsi="Arial"/>
          <w:sz w:val="23"/>
          <w:szCs w:val="23"/>
        </w:rPr>
      </w:pPr>
    </w:p>
    <w:p w14:paraId="448C83A7" w14:textId="77777777" w:rsidR="00334E40" w:rsidRPr="00AD0DEF" w:rsidRDefault="00334E40" w:rsidP="00334E40">
      <w:pPr>
        <w:pStyle w:val="Ttulo3"/>
        <w:widowControl/>
        <w:jc w:val="both"/>
        <w:rPr>
          <w:rFonts w:ascii="Arial" w:hAnsi="Arial"/>
          <w:sz w:val="23"/>
          <w:szCs w:val="23"/>
        </w:rPr>
      </w:pPr>
      <w:r w:rsidRPr="00AD0DEF">
        <w:rPr>
          <w:rFonts w:ascii="Arial" w:hAnsi="Arial"/>
          <w:sz w:val="23"/>
          <w:szCs w:val="23"/>
        </w:rPr>
        <w:t>CAPÍTULO I - Período de inscripción</w:t>
      </w:r>
    </w:p>
    <w:p w14:paraId="5DA36CA4" w14:textId="77777777" w:rsidR="00334E40" w:rsidRPr="00AD0DEF" w:rsidRDefault="00334E40" w:rsidP="00334E40">
      <w:pPr>
        <w:jc w:val="both"/>
        <w:rPr>
          <w:rFonts w:ascii="Arial" w:hAnsi="Arial"/>
          <w:b/>
          <w:sz w:val="23"/>
          <w:szCs w:val="23"/>
        </w:rPr>
      </w:pPr>
    </w:p>
    <w:p w14:paraId="618BBAA6" w14:textId="77777777" w:rsidR="00334E40" w:rsidRPr="00AD0DEF" w:rsidRDefault="00334E40" w:rsidP="00334E40">
      <w:pPr>
        <w:jc w:val="both"/>
        <w:rPr>
          <w:rFonts w:ascii="Arial" w:hAnsi="Arial"/>
          <w:sz w:val="23"/>
          <w:szCs w:val="23"/>
        </w:rPr>
      </w:pPr>
      <w:r w:rsidRPr="00AD0DEF">
        <w:rPr>
          <w:rFonts w:ascii="Arial" w:hAnsi="Arial"/>
          <w:b/>
          <w:sz w:val="23"/>
          <w:szCs w:val="23"/>
        </w:rPr>
        <w:t>ARTÍCULO 1º.-</w:t>
      </w:r>
      <w:r w:rsidRPr="00AD0DEF">
        <w:rPr>
          <w:rFonts w:ascii="Arial" w:hAnsi="Arial"/>
          <w:sz w:val="23"/>
          <w:szCs w:val="23"/>
        </w:rPr>
        <w:t xml:space="preserve"> La presentación de las solicitudes de las becas deberá hacerse en el período de inscripción que a tal efecto establezca Compañía Mega S.A. y que se dará a conocer a través de los establecimientos educativos secundarios públicos de Ing. White. </w:t>
      </w:r>
    </w:p>
    <w:p w14:paraId="488461CC" w14:textId="77777777" w:rsidR="00334E40" w:rsidRPr="00AD0DEF" w:rsidRDefault="00334E40" w:rsidP="00334E40">
      <w:pPr>
        <w:jc w:val="both"/>
        <w:rPr>
          <w:rFonts w:ascii="Arial" w:hAnsi="Arial"/>
          <w:sz w:val="23"/>
          <w:szCs w:val="23"/>
        </w:rPr>
      </w:pPr>
    </w:p>
    <w:p w14:paraId="19A8B3BE" w14:textId="77777777" w:rsidR="00334E40" w:rsidRPr="00AD0DEF" w:rsidRDefault="00334E40" w:rsidP="00334E40">
      <w:pPr>
        <w:jc w:val="both"/>
        <w:rPr>
          <w:rFonts w:ascii="Arial" w:hAnsi="Arial"/>
          <w:sz w:val="23"/>
          <w:szCs w:val="23"/>
        </w:rPr>
      </w:pPr>
      <w:r w:rsidRPr="00AD0DEF">
        <w:rPr>
          <w:rFonts w:ascii="Arial" w:hAnsi="Arial"/>
          <w:b/>
          <w:sz w:val="23"/>
          <w:szCs w:val="23"/>
        </w:rPr>
        <w:t>ARTÍCULO 2º.-</w:t>
      </w:r>
      <w:r w:rsidRPr="00AD0DEF">
        <w:rPr>
          <w:rFonts w:ascii="Arial" w:hAnsi="Arial"/>
          <w:sz w:val="23"/>
          <w:szCs w:val="23"/>
        </w:rPr>
        <w:t xml:space="preserve"> La difusión del llamado a inscripción estará a cargo de la </w:t>
      </w:r>
      <w:r>
        <w:rPr>
          <w:rFonts w:ascii="Arial" w:hAnsi="Arial"/>
          <w:sz w:val="23"/>
          <w:szCs w:val="23"/>
        </w:rPr>
        <w:t>Gerencia</w:t>
      </w:r>
      <w:r w:rsidRPr="00AD0DEF">
        <w:rPr>
          <w:rFonts w:ascii="Arial" w:hAnsi="Arial"/>
          <w:sz w:val="23"/>
          <w:szCs w:val="23"/>
        </w:rPr>
        <w:t xml:space="preserve"> de Recursos Humanos y Relaciones Institucionales y, de las autoridades de cada establecimiento educativo secundario.</w:t>
      </w:r>
    </w:p>
    <w:p w14:paraId="78043153" w14:textId="77777777" w:rsidR="00334E40" w:rsidRPr="00AD0DEF" w:rsidRDefault="00334E40" w:rsidP="00334E40">
      <w:pPr>
        <w:jc w:val="both"/>
        <w:rPr>
          <w:rFonts w:ascii="Arial" w:hAnsi="Arial"/>
          <w:sz w:val="23"/>
          <w:szCs w:val="23"/>
        </w:rPr>
      </w:pPr>
    </w:p>
    <w:p w14:paraId="53E52AEC" w14:textId="77777777" w:rsidR="00334E40" w:rsidRPr="00AD0DEF" w:rsidRDefault="00334E40" w:rsidP="00334E40">
      <w:pPr>
        <w:pStyle w:val="Ttulo3"/>
        <w:widowControl/>
        <w:jc w:val="both"/>
        <w:rPr>
          <w:rFonts w:ascii="Arial" w:hAnsi="Arial"/>
          <w:sz w:val="23"/>
          <w:szCs w:val="23"/>
        </w:rPr>
      </w:pPr>
      <w:r w:rsidRPr="00AD0DEF">
        <w:rPr>
          <w:rFonts w:ascii="Arial" w:hAnsi="Arial"/>
          <w:sz w:val="23"/>
          <w:szCs w:val="23"/>
        </w:rPr>
        <w:t>CAPÍTULO II - Requisitos esenciales</w:t>
      </w:r>
    </w:p>
    <w:p w14:paraId="19AC7D9F" w14:textId="77777777" w:rsidR="00334E40" w:rsidRPr="00AD0DEF" w:rsidRDefault="00334E40" w:rsidP="00334E40">
      <w:pPr>
        <w:jc w:val="both"/>
        <w:rPr>
          <w:rFonts w:ascii="Arial" w:hAnsi="Arial"/>
          <w:b/>
          <w:sz w:val="23"/>
          <w:szCs w:val="23"/>
        </w:rPr>
      </w:pPr>
    </w:p>
    <w:p w14:paraId="095C0718" w14:textId="77777777" w:rsidR="00334E40" w:rsidRPr="00AD0DEF" w:rsidRDefault="00334E40" w:rsidP="00334E40">
      <w:pPr>
        <w:jc w:val="both"/>
        <w:rPr>
          <w:rFonts w:ascii="Arial" w:hAnsi="Arial" w:cs="Arial"/>
          <w:sz w:val="21"/>
          <w:szCs w:val="21"/>
        </w:rPr>
      </w:pPr>
      <w:r w:rsidRPr="00AD0DEF">
        <w:rPr>
          <w:rFonts w:ascii="Arial" w:hAnsi="Arial"/>
          <w:b/>
          <w:sz w:val="23"/>
          <w:szCs w:val="23"/>
        </w:rPr>
        <w:t>ARTÍCULO 3º.-</w:t>
      </w:r>
      <w:r w:rsidRPr="00AD0DEF">
        <w:rPr>
          <w:rFonts w:ascii="Arial" w:hAnsi="Arial"/>
          <w:sz w:val="23"/>
          <w:szCs w:val="23"/>
        </w:rPr>
        <w:t xml:space="preserve"> Para hacerse acreedor de una </w:t>
      </w:r>
      <w:r w:rsidRPr="00AD0DEF">
        <w:rPr>
          <w:rFonts w:ascii="Arial" w:hAnsi="Arial"/>
          <w:b/>
          <w:sz w:val="23"/>
          <w:szCs w:val="23"/>
        </w:rPr>
        <w:t xml:space="preserve">Beca de Estudio “Acompañando a </w:t>
      </w:r>
      <w:r w:rsidRPr="00AD0DEF">
        <w:rPr>
          <w:rFonts w:ascii="Arial" w:hAnsi="Arial"/>
          <w:b/>
          <w:bCs/>
          <w:sz w:val="23"/>
          <w:szCs w:val="23"/>
        </w:rPr>
        <w:t>Crecer”</w:t>
      </w:r>
      <w:r w:rsidRPr="00AD0DEF">
        <w:rPr>
          <w:rFonts w:ascii="Arial" w:hAnsi="Arial"/>
          <w:sz w:val="23"/>
          <w:szCs w:val="23"/>
        </w:rPr>
        <w:t xml:space="preserve"> el aspirante deberá ser </w:t>
      </w:r>
      <w:r w:rsidRPr="00AD0DEF">
        <w:rPr>
          <w:rFonts w:ascii="Arial" w:hAnsi="Arial" w:cs="Arial"/>
          <w:sz w:val="23"/>
          <w:szCs w:val="23"/>
        </w:rPr>
        <w:t xml:space="preserve">estudiante universitario de nacionalidad argentina, egresado de establecimientos educativos de Ingeniero White, Partido de Bahía Blanca, Provincia de Buenos Aires, y estar inscripto en los registros de algunas de las Facultades, Departamentos dependientes de </w:t>
      </w:r>
      <w:smartTag w:uri="urn:schemas-microsoft-com:office:smarttags" w:element="PersonName">
        <w:smartTagPr>
          <w:attr w:name="ProductID" w:val="la Universidad Nacional"/>
        </w:smartTagPr>
        <w:r w:rsidRPr="00AD0DEF">
          <w:rPr>
            <w:rFonts w:ascii="Arial" w:hAnsi="Arial" w:cs="Arial"/>
            <w:sz w:val="23"/>
            <w:szCs w:val="23"/>
          </w:rPr>
          <w:t>la Universidad Nacional</w:t>
        </w:r>
      </w:smartTag>
      <w:r w:rsidRPr="00AD0DEF">
        <w:rPr>
          <w:rFonts w:ascii="Arial" w:hAnsi="Arial" w:cs="Arial"/>
          <w:sz w:val="23"/>
          <w:szCs w:val="23"/>
        </w:rPr>
        <w:t xml:space="preserve"> del Sur o </w:t>
      </w:r>
      <w:smartTag w:uri="urn:schemas-microsoft-com:office:smarttags" w:element="PersonName">
        <w:smartTagPr>
          <w:attr w:name="ProductID" w:val="la Facultad Regional Bah￭a"/>
        </w:smartTagPr>
        <w:r w:rsidRPr="00AD0DEF">
          <w:rPr>
            <w:rFonts w:ascii="Arial" w:hAnsi="Arial" w:cs="Arial"/>
            <w:sz w:val="23"/>
            <w:szCs w:val="23"/>
          </w:rPr>
          <w:t>la Facultad Regional Bahía</w:t>
        </w:r>
      </w:smartTag>
      <w:r w:rsidRPr="00AD0DEF">
        <w:rPr>
          <w:rFonts w:ascii="Arial" w:hAnsi="Arial" w:cs="Arial"/>
          <w:sz w:val="23"/>
          <w:szCs w:val="23"/>
        </w:rPr>
        <w:t xml:space="preserve"> Blanca de </w:t>
      </w:r>
      <w:smartTag w:uri="urn:schemas-microsoft-com:office:smarttags" w:element="PersonName">
        <w:smartTagPr>
          <w:attr w:name="ProductID" w:val="la Universidad Tecnol￳gica Nacional."/>
        </w:smartTagPr>
        <w:r w:rsidRPr="00AD0DEF">
          <w:rPr>
            <w:rFonts w:ascii="Arial" w:hAnsi="Arial" w:cs="Arial"/>
            <w:sz w:val="23"/>
            <w:szCs w:val="23"/>
          </w:rPr>
          <w:t>la Universidad Tecnológica Nacional.</w:t>
        </w:r>
      </w:smartTag>
      <w:r w:rsidRPr="00AD0DEF">
        <w:rPr>
          <w:rFonts w:ascii="Arial" w:hAnsi="Arial" w:cs="Arial"/>
          <w:sz w:val="23"/>
          <w:szCs w:val="23"/>
        </w:rPr>
        <w:t xml:space="preserve"> Los alumnos deberán ser egresados de: Escuela Técnica N</w:t>
      </w:r>
      <w:r w:rsidRPr="00AD0DEF">
        <w:rPr>
          <w:rFonts w:ascii="Arial" w:hAnsi="Arial" w:cs="Arial"/>
          <w:sz w:val="23"/>
          <w:szCs w:val="23"/>
          <w:vertAlign w:val="superscript"/>
        </w:rPr>
        <w:t>o</w:t>
      </w:r>
      <w:r>
        <w:rPr>
          <w:rFonts w:ascii="Arial" w:hAnsi="Arial" w:cs="Arial"/>
          <w:sz w:val="23"/>
          <w:szCs w:val="23"/>
        </w:rPr>
        <w:t xml:space="preserve">1, </w:t>
      </w:r>
      <w:r w:rsidRPr="00AD0DEF">
        <w:rPr>
          <w:rFonts w:ascii="Arial" w:hAnsi="Arial" w:cs="Arial"/>
          <w:sz w:val="23"/>
          <w:szCs w:val="23"/>
        </w:rPr>
        <w:t>Escuela de Enseñanza Media N</w:t>
      </w:r>
      <w:r w:rsidRPr="00AD0DEF">
        <w:rPr>
          <w:rFonts w:ascii="Arial" w:hAnsi="Arial" w:cs="Arial"/>
          <w:sz w:val="23"/>
          <w:szCs w:val="23"/>
          <w:vertAlign w:val="superscript"/>
        </w:rPr>
        <w:t>o</w:t>
      </w:r>
      <w:r w:rsidRPr="00AD0DEF">
        <w:rPr>
          <w:rFonts w:ascii="Arial" w:hAnsi="Arial" w:cs="Arial"/>
          <w:sz w:val="23"/>
          <w:szCs w:val="23"/>
        </w:rPr>
        <w:t xml:space="preserve"> 1</w:t>
      </w:r>
      <w:r>
        <w:rPr>
          <w:rFonts w:ascii="Arial" w:hAnsi="Arial" w:cs="Arial"/>
          <w:sz w:val="23"/>
          <w:szCs w:val="23"/>
        </w:rPr>
        <w:t>,</w:t>
      </w:r>
      <w:r w:rsidRPr="007179AA">
        <w:rPr>
          <w:rFonts w:ascii="Arial" w:hAnsi="Arial" w:cs="Arial"/>
          <w:sz w:val="23"/>
          <w:szCs w:val="23"/>
        </w:rPr>
        <w:t xml:space="preserve"> Colegio Sarmiento.</w:t>
      </w:r>
    </w:p>
    <w:p w14:paraId="2A88DE64" w14:textId="77777777" w:rsidR="00334E40" w:rsidRPr="00AD0DEF" w:rsidRDefault="00334E40" w:rsidP="00334E40">
      <w:pPr>
        <w:jc w:val="both"/>
        <w:rPr>
          <w:rFonts w:ascii="Arial" w:hAnsi="Arial"/>
          <w:b/>
          <w:bCs/>
          <w:color w:val="0000FF"/>
          <w:sz w:val="23"/>
          <w:szCs w:val="23"/>
        </w:rPr>
      </w:pPr>
      <w:r w:rsidRPr="00AD0DEF">
        <w:rPr>
          <w:rFonts w:ascii="Arial" w:hAnsi="Arial"/>
          <w:sz w:val="23"/>
          <w:szCs w:val="23"/>
        </w:rPr>
        <w:t>Asimismo</w:t>
      </w:r>
      <w:r>
        <w:rPr>
          <w:rFonts w:ascii="Arial" w:hAnsi="Arial"/>
          <w:sz w:val="23"/>
          <w:szCs w:val="23"/>
        </w:rPr>
        <w:t>,</w:t>
      </w:r>
      <w:r w:rsidRPr="00AD0DEF">
        <w:rPr>
          <w:rFonts w:ascii="Arial" w:hAnsi="Arial"/>
          <w:sz w:val="23"/>
          <w:szCs w:val="23"/>
        </w:rPr>
        <w:t xml:space="preserve"> deberá acreditar un promedio académico mínimo de 8 (ocho) puntos en la educación secundaria, a la fecha no poseer </w:t>
      </w:r>
      <w:r w:rsidRPr="00AD0DEF">
        <w:rPr>
          <w:rFonts w:ascii="Arial" w:hAnsi="Arial" w:cs="Arial"/>
          <w:sz w:val="23"/>
          <w:szCs w:val="23"/>
        </w:rPr>
        <w:t xml:space="preserve">ningún otro tipo de beca o pasantía </w:t>
      </w:r>
      <w:r w:rsidRPr="00AD0DEF">
        <w:rPr>
          <w:rFonts w:ascii="Arial" w:hAnsi="Arial" w:cs="Arial"/>
          <w:bCs/>
          <w:sz w:val="23"/>
          <w:szCs w:val="23"/>
        </w:rPr>
        <w:t>y</w:t>
      </w:r>
      <w:r w:rsidRPr="00AD0DEF">
        <w:rPr>
          <w:rFonts w:ascii="Arial" w:hAnsi="Arial"/>
          <w:b/>
          <w:sz w:val="23"/>
          <w:szCs w:val="23"/>
        </w:rPr>
        <w:t xml:space="preserve"> </w:t>
      </w:r>
      <w:r w:rsidRPr="00AD0DEF">
        <w:rPr>
          <w:rFonts w:ascii="Arial" w:hAnsi="Arial"/>
          <w:sz w:val="23"/>
          <w:szCs w:val="23"/>
        </w:rPr>
        <w:t xml:space="preserve">una situación económica que lo justifique. </w:t>
      </w:r>
    </w:p>
    <w:p w14:paraId="5FC85E6B" w14:textId="77777777" w:rsidR="00334E40" w:rsidRPr="00AD0DEF" w:rsidRDefault="00334E40" w:rsidP="00334E40">
      <w:pPr>
        <w:jc w:val="both"/>
        <w:rPr>
          <w:rFonts w:ascii="Arial" w:hAnsi="Arial"/>
          <w:b/>
          <w:sz w:val="23"/>
          <w:szCs w:val="23"/>
        </w:rPr>
      </w:pPr>
    </w:p>
    <w:tbl>
      <w:tblPr>
        <w:tblW w:w="8931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27"/>
        <w:gridCol w:w="2583"/>
        <w:gridCol w:w="1528"/>
        <w:gridCol w:w="1608"/>
        <w:gridCol w:w="1985"/>
      </w:tblGrid>
      <w:tr w:rsidR="00334E40" w:rsidRPr="00AD0DEF" w14:paraId="732070E8" w14:textId="77777777" w:rsidTr="009B5827">
        <w:tblPrEx>
          <w:tblCellMar>
            <w:top w:w="0" w:type="dxa"/>
            <w:bottom w:w="0" w:type="dxa"/>
          </w:tblCellMar>
        </w:tblPrEx>
        <w:trPr>
          <w:trHeight w:hRule="exact" w:val="1574"/>
        </w:trPr>
        <w:tc>
          <w:tcPr>
            <w:tcW w:w="3810" w:type="dxa"/>
            <w:gridSpan w:val="2"/>
          </w:tcPr>
          <w:p w14:paraId="24DB22A3" w14:textId="3795DFAF" w:rsidR="00334E40" w:rsidRPr="00AD0DEF" w:rsidRDefault="00334E40" w:rsidP="009B5827"/>
        </w:tc>
        <w:tc>
          <w:tcPr>
            <w:tcW w:w="1528" w:type="dxa"/>
            <w:tcBorders>
              <w:bottom w:val="single" w:sz="4" w:space="0" w:color="auto"/>
            </w:tcBorders>
          </w:tcPr>
          <w:p w14:paraId="69F964EF" w14:textId="1B2A0F33" w:rsidR="00334E40" w:rsidRPr="00AD0DEF" w:rsidRDefault="00334E40" w:rsidP="009B5827">
            <w:pPr>
              <w:pStyle w:val="Encabezado"/>
              <w:rPr>
                <w:rFonts w:ascii="Arial" w:hAnsi="Arial" w:cs="Arial"/>
                <w:sz w:val="12"/>
              </w:rPr>
            </w:pPr>
          </w:p>
        </w:tc>
        <w:tc>
          <w:tcPr>
            <w:tcW w:w="1608" w:type="dxa"/>
            <w:tcBorders>
              <w:bottom w:val="single" w:sz="4" w:space="0" w:color="auto"/>
            </w:tcBorders>
          </w:tcPr>
          <w:p w14:paraId="69EAE393" w14:textId="1B11F67E" w:rsidR="00334E40" w:rsidRPr="00AD0DEF" w:rsidRDefault="00334E40" w:rsidP="009B5827">
            <w:pPr>
              <w:pStyle w:val="Encabezado"/>
              <w:rPr>
                <w:rFonts w:ascii="Arial" w:hAnsi="Arial" w:cs="Arial"/>
                <w:sz w:val="1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60713C3A" w14:textId="237D5AD2" w:rsidR="00334E40" w:rsidRPr="00AD0DEF" w:rsidRDefault="00334E40" w:rsidP="009B5827">
            <w:pPr>
              <w:pStyle w:val="Encabezado"/>
              <w:rPr>
                <w:sz w:val="12"/>
              </w:rPr>
            </w:pPr>
          </w:p>
        </w:tc>
      </w:tr>
      <w:tr w:rsidR="00334E40" w:rsidRPr="00AD0DEF" w14:paraId="5F6721F7" w14:textId="77777777" w:rsidTr="009B5827">
        <w:tblPrEx>
          <w:tblCellMar>
            <w:top w:w="0" w:type="dxa"/>
            <w:bottom w:w="0" w:type="dxa"/>
          </w:tblCellMar>
        </w:tblPrEx>
        <w:trPr>
          <w:trHeight w:val="99"/>
        </w:trPr>
        <w:tc>
          <w:tcPr>
            <w:tcW w:w="1227" w:type="dxa"/>
          </w:tcPr>
          <w:p w14:paraId="3E986D71" w14:textId="77777777" w:rsidR="00334E40" w:rsidRPr="00AD0DEF" w:rsidRDefault="00334E40" w:rsidP="009B5827">
            <w:pPr>
              <w:rPr>
                <w:noProof/>
                <w:sz w:val="20"/>
              </w:rPr>
            </w:pPr>
          </w:p>
        </w:tc>
        <w:tc>
          <w:tcPr>
            <w:tcW w:w="2583" w:type="dxa"/>
            <w:tcBorders>
              <w:top w:val="single" w:sz="4" w:space="0" w:color="auto"/>
              <w:left w:val="nil"/>
            </w:tcBorders>
          </w:tcPr>
          <w:p w14:paraId="78AB56F2" w14:textId="77777777" w:rsidR="00334E40" w:rsidRPr="00AD0DEF" w:rsidRDefault="00334E40" w:rsidP="009B5827">
            <w:pPr>
              <w:rPr>
                <w:noProof/>
                <w:sz w:val="20"/>
              </w:rPr>
            </w:pPr>
          </w:p>
        </w:tc>
        <w:tc>
          <w:tcPr>
            <w:tcW w:w="1528" w:type="dxa"/>
            <w:tcBorders>
              <w:top w:val="single" w:sz="4" w:space="0" w:color="auto"/>
            </w:tcBorders>
          </w:tcPr>
          <w:p w14:paraId="60338C61" w14:textId="77777777" w:rsidR="00334E40" w:rsidRPr="00AD0DEF" w:rsidRDefault="00334E40" w:rsidP="009B5827">
            <w:pPr>
              <w:rPr>
                <w:rFonts w:ascii="Arial" w:hAnsi="Arial" w:cs="Arial"/>
                <w:b/>
                <w:bCs/>
                <w:color w:val="333399"/>
                <w:sz w:val="12"/>
              </w:rPr>
            </w:pPr>
          </w:p>
        </w:tc>
        <w:tc>
          <w:tcPr>
            <w:tcW w:w="1608" w:type="dxa"/>
            <w:tcBorders>
              <w:top w:val="single" w:sz="4" w:space="0" w:color="auto"/>
            </w:tcBorders>
          </w:tcPr>
          <w:p w14:paraId="349D58DB" w14:textId="77777777" w:rsidR="00334E40" w:rsidRPr="00AD0DEF" w:rsidRDefault="00334E40" w:rsidP="009B5827">
            <w:pPr>
              <w:pStyle w:val="Encabezado"/>
              <w:rPr>
                <w:rFonts w:ascii="Arial" w:hAnsi="Arial" w:cs="Arial"/>
                <w:sz w:val="12"/>
              </w:rPr>
            </w:pP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13668774" w14:textId="77777777" w:rsidR="00334E40" w:rsidRPr="00AD0DEF" w:rsidRDefault="00334E40" w:rsidP="009B5827">
            <w:pPr>
              <w:pStyle w:val="Encabezado"/>
              <w:rPr>
                <w:sz w:val="12"/>
              </w:rPr>
            </w:pPr>
          </w:p>
        </w:tc>
      </w:tr>
    </w:tbl>
    <w:p w14:paraId="128EDCBF" w14:textId="77777777" w:rsidR="00334E40" w:rsidRPr="00AD0DEF" w:rsidRDefault="00334E40" w:rsidP="00334E40">
      <w:pPr>
        <w:jc w:val="both"/>
        <w:rPr>
          <w:rFonts w:ascii="Arial" w:hAnsi="Arial"/>
          <w:b/>
          <w:sz w:val="23"/>
          <w:szCs w:val="23"/>
        </w:rPr>
      </w:pPr>
    </w:p>
    <w:p w14:paraId="6FF9D77B" w14:textId="77777777" w:rsidR="00334E40" w:rsidRDefault="00334E40" w:rsidP="00334E40">
      <w:pPr>
        <w:jc w:val="both"/>
        <w:rPr>
          <w:rFonts w:ascii="Arial" w:hAnsi="Arial"/>
          <w:b/>
          <w:sz w:val="23"/>
          <w:szCs w:val="23"/>
        </w:rPr>
      </w:pPr>
    </w:p>
    <w:p w14:paraId="6454A35B" w14:textId="77777777" w:rsidR="00334E40" w:rsidRDefault="00334E40" w:rsidP="00334E40">
      <w:pPr>
        <w:jc w:val="both"/>
        <w:rPr>
          <w:rFonts w:ascii="Arial" w:hAnsi="Arial"/>
          <w:b/>
          <w:sz w:val="23"/>
          <w:szCs w:val="23"/>
        </w:rPr>
      </w:pPr>
    </w:p>
    <w:p w14:paraId="4448D5F9" w14:textId="77777777" w:rsidR="00334E40" w:rsidRDefault="00334E40" w:rsidP="00334E40">
      <w:pPr>
        <w:jc w:val="both"/>
        <w:rPr>
          <w:rFonts w:ascii="Arial" w:hAnsi="Arial"/>
          <w:b/>
          <w:sz w:val="23"/>
          <w:szCs w:val="23"/>
        </w:rPr>
      </w:pPr>
    </w:p>
    <w:p w14:paraId="3D090841" w14:textId="77777777" w:rsidR="00334E40" w:rsidRDefault="00334E40" w:rsidP="00334E40">
      <w:pPr>
        <w:jc w:val="both"/>
        <w:rPr>
          <w:rFonts w:ascii="Arial" w:hAnsi="Arial"/>
          <w:b/>
          <w:sz w:val="23"/>
          <w:szCs w:val="23"/>
        </w:rPr>
      </w:pPr>
    </w:p>
    <w:p w14:paraId="5BB976F1" w14:textId="77777777" w:rsidR="00334E40" w:rsidRDefault="00334E40" w:rsidP="00334E40">
      <w:pPr>
        <w:jc w:val="both"/>
        <w:rPr>
          <w:rFonts w:ascii="Arial" w:hAnsi="Arial"/>
          <w:b/>
          <w:sz w:val="23"/>
          <w:szCs w:val="23"/>
        </w:rPr>
      </w:pPr>
    </w:p>
    <w:p w14:paraId="3BD808AA" w14:textId="77777777" w:rsidR="00334E40" w:rsidRDefault="00334E40" w:rsidP="00334E40">
      <w:pPr>
        <w:jc w:val="both"/>
        <w:rPr>
          <w:rFonts w:ascii="Arial" w:hAnsi="Arial"/>
          <w:b/>
          <w:sz w:val="23"/>
          <w:szCs w:val="23"/>
        </w:rPr>
      </w:pPr>
    </w:p>
    <w:p w14:paraId="1955C05D" w14:textId="77777777" w:rsidR="00334E40" w:rsidRDefault="00334E40" w:rsidP="00334E40">
      <w:pPr>
        <w:jc w:val="both"/>
        <w:rPr>
          <w:rFonts w:ascii="Arial" w:hAnsi="Arial"/>
          <w:b/>
          <w:sz w:val="23"/>
          <w:szCs w:val="23"/>
        </w:rPr>
      </w:pPr>
    </w:p>
    <w:p w14:paraId="5B321133" w14:textId="77777777" w:rsidR="00334E40" w:rsidRDefault="00334E40" w:rsidP="00334E40">
      <w:pPr>
        <w:jc w:val="both"/>
        <w:rPr>
          <w:rFonts w:ascii="Arial" w:hAnsi="Arial"/>
          <w:b/>
          <w:sz w:val="23"/>
          <w:szCs w:val="23"/>
        </w:rPr>
      </w:pPr>
    </w:p>
    <w:p w14:paraId="0DB740F7" w14:textId="09C16450" w:rsidR="00334E40" w:rsidRPr="00AD0DEF" w:rsidRDefault="00334E40" w:rsidP="00334E40">
      <w:pPr>
        <w:jc w:val="both"/>
        <w:rPr>
          <w:rFonts w:ascii="Arial" w:hAnsi="Arial"/>
          <w:b/>
          <w:color w:val="0000FF"/>
          <w:sz w:val="23"/>
          <w:szCs w:val="23"/>
        </w:rPr>
      </w:pPr>
      <w:r w:rsidRPr="00AD0DEF">
        <w:rPr>
          <w:rFonts w:ascii="Arial" w:hAnsi="Arial"/>
          <w:b/>
          <w:sz w:val="23"/>
          <w:szCs w:val="23"/>
        </w:rPr>
        <w:lastRenderedPageBreak/>
        <w:t xml:space="preserve">ARTÍCULO 4º.- </w:t>
      </w:r>
      <w:r w:rsidRPr="00AD0DEF">
        <w:rPr>
          <w:rFonts w:ascii="Arial" w:hAnsi="Arial"/>
          <w:sz w:val="23"/>
          <w:szCs w:val="23"/>
        </w:rPr>
        <w:t xml:space="preserve">El aspirante deberá </w:t>
      </w:r>
      <w:proofErr w:type="gramStart"/>
      <w:r w:rsidRPr="00AD0DEF">
        <w:rPr>
          <w:rFonts w:ascii="Arial" w:hAnsi="Arial"/>
          <w:sz w:val="23"/>
          <w:szCs w:val="23"/>
        </w:rPr>
        <w:t>acreditar</w:t>
      </w:r>
      <w:proofErr w:type="gramEnd"/>
      <w:r w:rsidRPr="00AD0DEF">
        <w:rPr>
          <w:rFonts w:ascii="Arial" w:hAnsi="Arial"/>
          <w:sz w:val="23"/>
          <w:szCs w:val="23"/>
        </w:rPr>
        <w:t xml:space="preserve"> además, el cumplimiento de la </w:t>
      </w:r>
      <w:r w:rsidRPr="00AD0DEF">
        <w:rPr>
          <w:rFonts w:ascii="Arial" w:hAnsi="Arial"/>
          <w:bCs/>
          <w:sz w:val="23"/>
          <w:szCs w:val="23"/>
        </w:rPr>
        <w:t>totalidad del rendimiento académico anual reglamentado por el respectivo plan de estudio de la enseñanza media.</w:t>
      </w:r>
    </w:p>
    <w:p w14:paraId="4A43F256" w14:textId="77777777" w:rsidR="00334E40" w:rsidRPr="00AD0DEF" w:rsidRDefault="00334E40" w:rsidP="00334E40">
      <w:pPr>
        <w:jc w:val="both"/>
        <w:rPr>
          <w:rFonts w:ascii="Arial" w:hAnsi="Arial"/>
          <w:sz w:val="23"/>
          <w:szCs w:val="23"/>
        </w:rPr>
      </w:pPr>
    </w:p>
    <w:p w14:paraId="2BB4A655" w14:textId="77777777" w:rsidR="00334E40" w:rsidRPr="00AD0DEF" w:rsidRDefault="00334E40" w:rsidP="00334E40">
      <w:pPr>
        <w:pStyle w:val="Ttulo3"/>
        <w:widowControl/>
        <w:jc w:val="both"/>
        <w:rPr>
          <w:rFonts w:ascii="Arial" w:hAnsi="Arial"/>
          <w:sz w:val="23"/>
          <w:szCs w:val="23"/>
        </w:rPr>
      </w:pPr>
      <w:r w:rsidRPr="00AD0DEF">
        <w:rPr>
          <w:rFonts w:ascii="Arial" w:hAnsi="Arial"/>
          <w:sz w:val="23"/>
          <w:szCs w:val="23"/>
        </w:rPr>
        <w:t>CAPÍTULO III - Trámite de adjudicación</w:t>
      </w:r>
    </w:p>
    <w:p w14:paraId="4C5DE398" w14:textId="77777777" w:rsidR="00334E40" w:rsidRPr="00AD0DEF" w:rsidRDefault="00334E40" w:rsidP="00334E40">
      <w:pPr>
        <w:jc w:val="both"/>
        <w:rPr>
          <w:rFonts w:ascii="Arial" w:hAnsi="Arial"/>
          <w:b/>
          <w:sz w:val="23"/>
          <w:szCs w:val="23"/>
        </w:rPr>
      </w:pPr>
    </w:p>
    <w:p w14:paraId="48F11A75" w14:textId="77777777" w:rsidR="00334E40" w:rsidRPr="00AD0DEF" w:rsidRDefault="00334E40" w:rsidP="00334E40">
      <w:pPr>
        <w:jc w:val="both"/>
        <w:rPr>
          <w:rFonts w:ascii="Arial" w:hAnsi="Arial"/>
          <w:sz w:val="23"/>
          <w:szCs w:val="23"/>
        </w:rPr>
      </w:pPr>
      <w:r w:rsidRPr="00AD0DEF">
        <w:rPr>
          <w:rFonts w:ascii="Arial" w:hAnsi="Arial"/>
          <w:b/>
          <w:sz w:val="23"/>
          <w:szCs w:val="23"/>
        </w:rPr>
        <w:t xml:space="preserve">ARTÍCULO 5º.- </w:t>
      </w:r>
      <w:r w:rsidRPr="00AD0DEF">
        <w:rPr>
          <w:rFonts w:ascii="Arial" w:hAnsi="Arial"/>
          <w:sz w:val="23"/>
          <w:szCs w:val="23"/>
        </w:rPr>
        <w:t>Se realizará una evaluación global que contemplará la nota de solicitud de inscripción, el promedio general de calificaciones, nota de referencia del establecimiento educativo y la entrevista personal donde será evaluada la situación socio económica del aspirante.</w:t>
      </w:r>
    </w:p>
    <w:p w14:paraId="6490C4FB" w14:textId="77777777" w:rsidR="00334E40" w:rsidRPr="00AD0DEF" w:rsidRDefault="00334E40" w:rsidP="00334E40">
      <w:pPr>
        <w:jc w:val="both"/>
        <w:rPr>
          <w:rFonts w:ascii="Arial" w:hAnsi="Arial"/>
          <w:b/>
          <w:sz w:val="23"/>
          <w:szCs w:val="23"/>
        </w:rPr>
      </w:pPr>
    </w:p>
    <w:p w14:paraId="20E1C028" w14:textId="77777777" w:rsidR="00334E40" w:rsidRPr="00AD0DEF" w:rsidRDefault="00334E40" w:rsidP="00334E40">
      <w:pPr>
        <w:pStyle w:val="Ttulo1"/>
        <w:widowControl/>
        <w:jc w:val="both"/>
        <w:rPr>
          <w:sz w:val="23"/>
          <w:szCs w:val="23"/>
        </w:rPr>
      </w:pPr>
      <w:r w:rsidRPr="00AD0DEF">
        <w:rPr>
          <w:sz w:val="23"/>
          <w:szCs w:val="23"/>
        </w:rPr>
        <w:t>CAPÍTULO IV.- Clase de Beca</w:t>
      </w:r>
    </w:p>
    <w:p w14:paraId="0F957263" w14:textId="77777777" w:rsidR="00334E40" w:rsidRPr="00AD0DEF" w:rsidRDefault="00334E40" w:rsidP="00334E40">
      <w:pPr>
        <w:jc w:val="both"/>
        <w:rPr>
          <w:rFonts w:ascii="Arial" w:hAnsi="Arial"/>
          <w:b/>
          <w:sz w:val="23"/>
          <w:szCs w:val="23"/>
        </w:rPr>
      </w:pPr>
    </w:p>
    <w:p w14:paraId="7351E7C0" w14:textId="77777777" w:rsidR="00334E40" w:rsidRPr="00AD0DEF" w:rsidRDefault="00334E40" w:rsidP="00334E40">
      <w:pPr>
        <w:jc w:val="both"/>
        <w:rPr>
          <w:rFonts w:ascii="Arial" w:hAnsi="Arial"/>
          <w:sz w:val="23"/>
          <w:szCs w:val="23"/>
        </w:rPr>
      </w:pPr>
      <w:r w:rsidRPr="00AD0DEF">
        <w:rPr>
          <w:rFonts w:ascii="Arial" w:hAnsi="Arial"/>
          <w:sz w:val="23"/>
          <w:szCs w:val="23"/>
        </w:rPr>
        <w:t>La clase de beca será la siguiente:</w:t>
      </w:r>
    </w:p>
    <w:p w14:paraId="28349BE6" w14:textId="77777777" w:rsidR="00334E40" w:rsidRPr="00AD0DEF" w:rsidRDefault="00334E40" w:rsidP="00334E40">
      <w:pPr>
        <w:jc w:val="both"/>
        <w:rPr>
          <w:rFonts w:ascii="Arial" w:hAnsi="Arial"/>
          <w:sz w:val="23"/>
          <w:szCs w:val="23"/>
        </w:rPr>
      </w:pPr>
      <w:r w:rsidRPr="00AD0DEF">
        <w:rPr>
          <w:rFonts w:ascii="Arial" w:hAnsi="Arial"/>
          <w:b/>
          <w:sz w:val="23"/>
          <w:szCs w:val="23"/>
          <w:u w:val="single"/>
        </w:rPr>
        <w:t>Beca de Ayuda Económica</w:t>
      </w:r>
      <w:r w:rsidRPr="00AD0DEF">
        <w:rPr>
          <w:rFonts w:ascii="Arial" w:hAnsi="Arial"/>
          <w:sz w:val="23"/>
          <w:szCs w:val="23"/>
        </w:rPr>
        <w:t xml:space="preserve">: constituida por una ayuda económica de </w:t>
      </w:r>
      <w:r w:rsidRPr="00DC02C1">
        <w:rPr>
          <w:rFonts w:ascii="Arial" w:hAnsi="Arial"/>
          <w:b/>
          <w:sz w:val="23"/>
          <w:szCs w:val="23"/>
        </w:rPr>
        <w:t>$</w:t>
      </w:r>
      <w:r>
        <w:rPr>
          <w:rFonts w:ascii="Arial" w:hAnsi="Arial"/>
          <w:b/>
          <w:sz w:val="23"/>
          <w:szCs w:val="23"/>
        </w:rPr>
        <w:t>10.</w:t>
      </w:r>
      <w:r w:rsidRPr="00DC02C1">
        <w:rPr>
          <w:rFonts w:ascii="Arial" w:hAnsi="Arial"/>
          <w:b/>
          <w:sz w:val="23"/>
          <w:szCs w:val="23"/>
        </w:rPr>
        <w:t>700.-</w:t>
      </w:r>
      <w:r w:rsidRPr="00DC02C1">
        <w:rPr>
          <w:rFonts w:ascii="Arial" w:hAnsi="Arial"/>
          <w:sz w:val="23"/>
          <w:szCs w:val="23"/>
        </w:rPr>
        <w:t xml:space="preserve"> (pesos </w:t>
      </w:r>
      <w:r>
        <w:rPr>
          <w:rFonts w:ascii="Arial" w:hAnsi="Arial"/>
          <w:sz w:val="23"/>
          <w:szCs w:val="23"/>
        </w:rPr>
        <w:t xml:space="preserve">diez </w:t>
      </w:r>
      <w:r w:rsidRPr="00DC02C1">
        <w:rPr>
          <w:rFonts w:ascii="Arial" w:hAnsi="Arial"/>
          <w:sz w:val="23"/>
          <w:szCs w:val="23"/>
        </w:rPr>
        <w:t>mil setecientos)</w:t>
      </w:r>
      <w:r w:rsidRPr="00AD0DEF">
        <w:rPr>
          <w:rFonts w:ascii="Arial" w:hAnsi="Arial"/>
          <w:sz w:val="23"/>
          <w:szCs w:val="23"/>
        </w:rPr>
        <w:t xml:space="preserve"> </w:t>
      </w:r>
      <w:r w:rsidRPr="00AD0DEF">
        <w:rPr>
          <w:rFonts w:ascii="Arial" w:hAnsi="Arial"/>
          <w:b/>
          <w:sz w:val="23"/>
          <w:szCs w:val="23"/>
        </w:rPr>
        <w:t xml:space="preserve">mensuales por el término de 12 meses, </w:t>
      </w:r>
      <w:r w:rsidRPr="00AD0DEF">
        <w:rPr>
          <w:rFonts w:ascii="Arial" w:hAnsi="Arial"/>
          <w:sz w:val="23"/>
          <w:szCs w:val="23"/>
        </w:rPr>
        <w:t xml:space="preserve">destinada a cubrir sus gastos de transporte diario, alimentación y materiales de estudio. </w:t>
      </w:r>
    </w:p>
    <w:p w14:paraId="054D96CF" w14:textId="77777777" w:rsidR="00334E40" w:rsidRPr="00AD0DEF" w:rsidRDefault="00334E40" w:rsidP="00334E40">
      <w:pPr>
        <w:jc w:val="both"/>
        <w:rPr>
          <w:rFonts w:ascii="Arial" w:hAnsi="Arial"/>
          <w:sz w:val="23"/>
          <w:szCs w:val="23"/>
        </w:rPr>
      </w:pPr>
      <w:r w:rsidRPr="00AD0DEF">
        <w:rPr>
          <w:rFonts w:ascii="Arial" w:hAnsi="Arial"/>
          <w:sz w:val="23"/>
          <w:szCs w:val="23"/>
        </w:rPr>
        <w:t xml:space="preserve">El pago de </w:t>
      </w:r>
      <w:proofErr w:type="gramStart"/>
      <w:r w:rsidRPr="00AD0DEF">
        <w:rPr>
          <w:rFonts w:ascii="Arial" w:hAnsi="Arial"/>
          <w:sz w:val="23"/>
          <w:szCs w:val="23"/>
        </w:rPr>
        <w:t>la misma</w:t>
      </w:r>
      <w:proofErr w:type="gramEnd"/>
      <w:r w:rsidRPr="00AD0DEF">
        <w:rPr>
          <w:rFonts w:ascii="Arial" w:hAnsi="Arial"/>
          <w:sz w:val="23"/>
          <w:szCs w:val="23"/>
        </w:rPr>
        <w:t xml:space="preserve"> se realizar</w:t>
      </w:r>
      <w:r>
        <w:rPr>
          <w:rFonts w:ascii="Arial" w:hAnsi="Arial"/>
          <w:sz w:val="23"/>
          <w:szCs w:val="23"/>
        </w:rPr>
        <w:t>á</w:t>
      </w:r>
      <w:r w:rsidRPr="00AD0DEF">
        <w:rPr>
          <w:rFonts w:ascii="Arial" w:hAnsi="Arial"/>
          <w:sz w:val="23"/>
          <w:szCs w:val="23"/>
        </w:rPr>
        <w:t xml:space="preserve"> a través de </w:t>
      </w:r>
      <w:r>
        <w:rPr>
          <w:rFonts w:ascii="Arial" w:hAnsi="Arial"/>
          <w:sz w:val="23"/>
          <w:szCs w:val="23"/>
        </w:rPr>
        <w:t xml:space="preserve">transferencia bancaria o </w:t>
      </w:r>
      <w:r w:rsidRPr="00AD0DEF">
        <w:rPr>
          <w:rFonts w:ascii="Arial" w:hAnsi="Arial"/>
          <w:sz w:val="23"/>
          <w:szCs w:val="23"/>
        </w:rPr>
        <w:t>un cheque que el Becario deberá ret</w:t>
      </w:r>
      <w:r>
        <w:rPr>
          <w:rFonts w:ascii="Arial" w:hAnsi="Arial"/>
          <w:sz w:val="23"/>
          <w:szCs w:val="23"/>
        </w:rPr>
        <w:t xml:space="preserve">irar en la sede de la Fundación </w:t>
      </w:r>
      <w:r w:rsidRPr="00AD0DEF">
        <w:rPr>
          <w:rFonts w:ascii="Arial" w:hAnsi="Arial"/>
          <w:sz w:val="23"/>
          <w:szCs w:val="23"/>
        </w:rPr>
        <w:t>Cecilia Grierson</w:t>
      </w:r>
    </w:p>
    <w:p w14:paraId="0C9F24EC" w14:textId="77777777" w:rsidR="00334E40" w:rsidRPr="00AD0DEF" w:rsidRDefault="00334E40" w:rsidP="00334E40">
      <w:pPr>
        <w:jc w:val="both"/>
        <w:rPr>
          <w:rFonts w:ascii="Arial" w:hAnsi="Arial"/>
          <w:b/>
          <w:sz w:val="23"/>
          <w:szCs w:val="23"/>
        </w:rPr>
      </w:pPr>
    </w:p>
    <w:p w14:paraId="50581B2B" w14:textId="77777777" w:rsidR="00334E40" w:rsidRPr="00AD0DEF" w:rsidRDefault="00334E40" w:rsidP="00334E40">
      <w:pPr>
        <w:jc w:val="both"/>
        <w:rPr>
          <w:rFonts w:ascii="Arial" w:hAnsi="Arial"/>
          <w:sz w:val="23"/>
          <w:szCs w:val="23"/>
        </w:rPr>
      </w:pPr>
      <w:r w:rsidRPr="00AD0DEF">
        <w:rPr>
          <w:rFonts w:ascii="Arial" w:hAnsi="Arial"/>
          <w:b/>
          <w:sz w:val="23"/>
          <w:szCs w:val="23"/>
        </w:rPr>
        <w:t>CAPÍTULO V</w:t>
      </w:r>
      <w:r w:rsidRPr="00AD0DEF">
        <w:rPr>
          <w:rFonts w:ascii="Arial" w:hAnsi="Arial"/>
          <w:sz w:val="23"/>
          <w:szCs w:val="23"/>
        </w:rPr>
        <w:t xml:space="preserve">.- </w:t>
      </w:r>
      <w:r w:rsidRPr="00AD0DEF">
        <w:rPr>
          <w:rFonts w:ascii="Arial" w:hAnsi="Arial"/>
          <w:b/>
          <w:sz w:val="23"/>
          <w:szCs w:val="23"/>
        </w:rPr>
        <w:t>Período de validez de la Beca</w:t>
      </w:r>
      <w:r w:rsidRPr="00AD0DEF">
        <w:rPr>
          <w:rFonts w:ascii="Arial" w:hAnsi="Arial"/>
          <w:sz w:val="23"/>
          <w:szCs w:val="23"/>
        </w:rPr>
        <w:t>.</w:t>
      </w:r>
    </w:p>
    <w:p w14:paraId="5F172B9E" w14:textId="77777777" w:rsidR="00334E40" w:rsidRPr="00AD0DEF" w:rsidRDefault="00334E40" w:rsidP="00334E40">
      <w:pPr>
        <w:jc w:val="both"/>
        <w:rPr>
          <w:rFonts w:ascii="Arial" w:hAnsi="Arial"/>
          <w:b/>
          <w:sz w:val="23"/>
          <w:szCs w:val="23"/>
        </w:rPr>
      </w:pPr>
    </w:p>
    <w:p w14:paraId="16F134ED" w14:textId="77777777" w:rsidR="00334E40" w:rsidRPr="00AD0DEF" w:rsidRDefault="00334E40" w:rsidP="00334E40">
      <w:pPr>
        <w:jc w:val="both"/>
        <w:rPr>
          <w:rFonts w:ascii="Arial" w:hAnsi="Arial"/>
          <w:sz w:val="23"/>
          <w:szCs w:val="23"/>
        </w:rPr>
      </w:pPr>
      <w:r w:rsidRPr="00AD0DEF">
        <w:rPr>
          <w:rFonts w:ascii="Arial" w:hAnsi="Arial"/>
          <w:b/>
          <w:sz w:val="23"/>
          <w:szCs w:val="23"/>
        </w:rPr>
        <w:t>ARTÍCULO 6º</w:t>
      </w:r>
      <w:r w:rsidRPr="00AD0DEF">
        <w:rPr>
          <w:rFonts w:ascii="Arial" w:hAnsi="Arial"/>
          <w:sz w:val="23"/>
          <w:szCs w:val="23"/>
        </w:rPr>
        <w:t xml:space="preserve">.- Todas las becas tendrán como duración </w:t>
      </w:r>
      <w:r w:rsidRPr="00AD0DEF">
        <w:rPr>
          <w:rFonts w:ascii="Arial" w:hAnsi="Arial"/>
          <w:bCs/>
          <w:sz w:val="23"/>
          <w:szCs w:val="23"/>
        </w:rPr>
        <w:t xml:space="preserve">el tiempo que estipule el programa académico de la carrera seleccionada, </w:t>
      </w:r>
      <w:proofErr w:type="gramStart"/>
      <w:r w:rsidRPr="00AD0DEF">
        <w:rPr>
          <w:rFonts w:ascii="Arial" w:hAnsi="Arial"/>
          <w:bCs/>
          <w:sz w:val="23"/>
          <w:szCs w:val="23"/>
        </w:rPr>
        <w:t>renovables año</w:t>
      </w:r>
      <w:proofErr w:type="gramEnd"/>
      <w:r w:rsidRPr="00AD0DEF">
        <w:rPr>
          <w:rFonts w:ascii="Arial" w:hAnsi="Arial"/>
          <w:bCs/>
          <w:sz w:val="23"/>
          <w:szCs w:val="23"/>
        </w:rPr>
        <w:t xml:space="preserve"> a año, previa presentación del certificado analítico de estudios con detalle de materias aprobadas y desaprobadas de la universidad correspondiente. Es requisito indispensable para la renovación anual</w:t>
      </w:r>
      <w:r w:rsidRPr="00AD0DEF">
        <w:rPr>
          <w:rFonts w:ascii="Arial" w:hAnsi="Arial"/>
          <w:sz w:val="23"/>
          <w:szCs w:val="23"/>
        </w:rPr>
        <w:t xml:space="preserve"> haber cursado el 100% de las materias del año anterior </w:t>
      </w:r>
      <w:proofErr w:type="gramStart"/>
      <w:r w:rsidRPr="00AD0DEF">
        <w:rPr>
          <w:rFonts w:ascii="Arial" w:hAnsi="Arial"/>
          <w:sz w:val="23"/>
          <w:szCs w:val="23"/>
        </w:rPr>
        <w:t>de acuerdo a</w:t>
      </w:r>
      <w:proofErr w:type="gramEnd"/>
      <w:r w:rsidRPr="00AD0DEF">
        <w:rPr>
          <w:rFonts w:ascii="Arial" w:hAnsi="Arial"/>
          <w:sz w:val="23"/>
          <w:szCs w:val="23"/>
        </w:rPr>
        <w:t xml:space="preserve"> la </w:t>
      </w:r>
      <w:proofErr w:type="spellStart"/>
      <w:r w:rsidRPr="00AD0DEF">
        <w:rPr>
          <w:rFonts w:ascii="Arial" w:hAnsi="Arial"/>
          <w:sz w:val="23"/>
          <w:szCs w:val="23"/>
        </w:rPr>
        <w:t>currícula</w:t>
      </w:r>
      <w:proofErr w:type="spellEnd"/>
      <w:r w:rsidRPr="00AD0DEF">
        <w:rPr>
          <w:rFonts w:ascii="Arial" w:hAnsi="Arial"/>
          <w:sz w:val="23"/>
          <w:szCs w:val="23"/>
        </w:rPr>
        <w:t xml:space="preserve"> correspondiente, y haber aprobado el 80% de las mismas con promedio no inferior a 6 (seis) puntos. Compañía Mega S.A., a su solo criterio, tiene la facultad de renovar o suspender la beca si así lo entendiera y sus resoluciones no podrán ser susceptibles de impugnación alguna dado que pertenecen a la esfera de discreción empresaria.</w:t>
      </w:r>
    </w:p>
    <w:p w14:paraId="3E882A7C" w14:textId="77777777" w:rsidR="00334E40" w:rsidRPr="00AD0DEF" w:rsidRDefault="00334E40" w:rsidP="00334E40">
      <w:pPr>
        <w:jc w:val="both"/>
        <w:rPr>
          <w:rFonts w:ascii="Arial" w:hAnsi="Arial"/>
          <w:b/>
          <w:sz w:val="23"/>
          <w:szCs w:val="23"/>
        </w:rPr>
      </w:pPr>
    </w:p>
    <w:p w14:paraId="08D2AE58" w14:textId="0DE8D9A8" w:rsidR="00334E40" w:rsidRPr="00AD0DEF" w:rsidRDefault="00334E40" w:rsidP="00334E40">
      <w:pPr>
        <w:jc w:val="both"/>
        <w:rPr>
          <w:rFonts w:ascii="Arial" w:hAnsi="Arial"/>
          <w:sz w:val="23"/>
          <w:szCs w:val="23"/>
        </w:rPr>
      </w:pPr>
      <w:r w:rsidRPr="00AD0DEF">
        <w:rPr>
          <w:rFonts w:ascii="Arial" w:hAnsi="Arial"/>
          <w:b/>
          <w:sz w:val="23"/>
          <w:szCs w:val="23"/>
        </w:rPr>
        <w:t xml:space="preserve">CAPÍTULO </w:t>
      </w:r>
      <w:proofErr w:type="gramStart"/>
      <w:r w:rsidRPr="00AD0DEF">
        <w:rPr>
          <w:rFonts w:ascii="Arial" w:hAnsi="Arial"/>
          <w:b/>
          <w:sz w:val="23"/>
          <w:szCs w:val="23"/>
        </w:rPr>
        <w:t>VI</w:t>
      </w:r>
      <w:r w:rsidRPr="00AD0DEF">
        <w:rPr>
          <w:rFonts w:ascii="Arial" w:hAnsi="Arial"/>
          <w:sz w:val="23"/>
          <w:szCs w:val="23"/>
        </w:rPr>
        <w:t>.-</w:t>
      </w:r>
      <w:proofErr w:type="gramEnd"/>
      <w:r w:rsidRPr="00AD0DEF">
        <w:rPr>
          <w:rFonts w:ascii="Arial" w:hAnsi="Arial"/>
          <w:sz w:val="23"/>
          <w:szCs w:val="23"/>
        </w:rPr>
        <w:t xml:space="preserve"> </w:t>
      </w:r>
      <w:r w:rsidRPr="00AD0DEF">
        <w:rPr>
          <w:rFonts w:ascii="Arial" w:hAnsi="Arial"/>
          <w:b/>
          <w:sz w:val="23"/>
          <w:szCs w:val="23"/>
        </w:rPr>
        <w:t>Becas vacantes</w:t>
      </w:r>
      <w:r w:rsidRPr="00AD0DEF">
        <w:rPr>
          <w:rFonts w:ascii="Arial" w:hAnsi="Arial"/>
          <w:sz w:val="23"/>
          <w:szCs w:val="23"/>
        </w:rPr>
        <w:t>.</w:t>
      </w:r>
    </w:p>
    <w:p w14:paraId="15770A89" w14:textId="77777777" w:rsidR="00334E40" w:rsidRPr="00AD0DEF" w:rsidRDefault="00334E40" w:rsidP="00334E40">
      <w:pPr>
        <w:jc w:val="both"/>
        <w:rPr>
          <w:rFonts w:ascii="Arial" w:hAnsi="Arial"/>
          <w:b/>
          <w:sz w:val="23"/>
          <w:szCs w:val="23"/>
        </w:rPr>
      </w:pPr>
    </w:p>
    <w:p w14:paraId="12DBF5D3" w14:textId="3BF492E6" w:rsidR="00334E40" w:rsidRPr="00AD0DEF" w:rsidRDefault="00334E40" w:rsidP="00334E40">
      <w:pPr>
        <w:jc w:val="both"/>
        <w:rPr>
          <w:rFonts w:ascii="Arial" w:hAnsi="Arial"/>
          <w:sz w:val="23"/>
          <w:szCs w:val="23"/>
        </w:rPr>
      </w:pPr>
      <w:r w:rsidRPr="00AD0DEF">
        <w:rPr>
          <w:rFonts w:ascii="Arial" w:hAnsi="Arial"/>
          <w:b/>
          <w:sz w:val="23"/>
          <w:szCs w:val="23"/>
        </w:rPr>
        <w:t>ARTÍCULO 7º</w:t>
      </w:r>
      <w:r w:rsidRPr="00AD0DEF">
        <w:rPr>
          <w:rFonts w:ascii="Arial" w:hAnsi="Arial"/>
          <w:sz w:val="23"/>
          <w:szCs w:val="23"/>
        </w:rPr>
        <w:t>.- Las Becas que durante el período de su vigencia quedar</w:t>
      </w:r>
      <w:r>
        <w:rPr>
          <w:rFonts w:ascii="Arial" w:hAnsi="Arial"/>
          <w:sz w:val="23"/>
          <w:szCs w:val="23"/>
        </w:rPr>
        <w:t>á</w:t>
      </w:r>
      <w:r w:rsidRPr="00AD0DEF">
        <w:rPr>
          <w:rFonts w:ascii="Arial" w:hAnsi="Arial"/>
          <w:sz w:val="23"/>
          <w:szCs w:val="23"/>
        </w:rPr>
        <w:t xml:space="preserve">n vacantes podrán ser adjudicadas por la </w:t>
      </w:r>
      <w:r>
        <w:rPr>
          <w:rFonts w:ascii="Arial" w:hAnsi="Arial"/>
          <w:sz w:val="23"/>
          <w:szCs w:val="23"/>
        </w:rPr>
        <w:t>Gerencia de</w:t>
      </w:r>
      <w:r w:rsidRPr="00AD0DEF">
        <w:rPr>
          <w:rFonts w:ascii="Arial" w:hAnsi="Arial"/>
          <w:sz w:val="23"/>
          <w:szCs w:val="23"/>
        </w:rPr>
        <w:t xml:space="preserve"> Recursos Humanos y Relaciones Institucionales, previa comunicación y aprobación de </w:t>
      </w:r>
      <w:smartTag w:uri="urn:schemas-microsoft-com:office:smarttags" w:element="PersonName">
        <w:smartTagPr>
          <w:attr w:name="ProductID" w:val="la Gerencia General"/>
        </w:smartTagPr>
        <w:r w:rsidRPr="00AD0DEF">
          <w:rPr>
            <w:rFonts w:ascii="Arial" w:hAnsi="Arial"/>
            <w:sz w:val="23"/>
            <w:szCs w:val="23"/>
          </w:rPr>
          <w:t>la Gerencia General</w:t>
        </w:r>
      </w:smartTag>
      <w:r w:rsidRPr="00AD0DEF">
        <w:rPr>
          <w:rFonts w:ascii="Arial" w:hAnsi="Arial"/>
          <w:sz w:val="23"/>
          <w:szCs w:val="23"/>
        </w:rPr>
        <w:t>, para completar el período, a aspirantes incluidos en la nómina seleccionada como resultado del es</w:t>
      </w:r>
      <w:r w:rsidRPr="00AD0DEF">
        <w:rPr>
          <w:rFonts w:ascii="Arial" w:hAnsi="Arial"/>
          <w:sz w:val="23"/>
          <w:szCs w:val="23"/>
        </w:rPr>
        <w:softHyphen/>
        <w:t>tudio respecti</w:t>
      </w:r>
      <w:r>
        <w:rPr>
          <w:rFonts w:ascii="Arial" w:hAnsi="Arial"/>
          <w:sz w:val="23"/>
          <w:szCs w:val="23"/>
        </w:rPr>
        <w:t>vo y de acuerdo con el orden de</w:t>
      </w:r>
      <w:r>
        <w:rPr>
          <w:rFonts w:ascii="Arial" w:hAnsi="Arial"/>
          <w:sz w:val="23"/>
          <w:szCs w:val="23"/>
        </w:rPr>
        <w:t xml:space="preserve"> </w:t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3"/>
        <w:gridCol w:w="1876"/>
        <w:gridCol w:w="1299"/>
        <w:gridCol w:w="1202"/>
        <w:gridCol w:w="1572"/>
        <w:gridCol w:w="1572"/>
      </w:tblGrid>
      <w:tr w:rsidR="00334E40" w:rsidRPr="00AD0DEF" w14:paraId="0119EDAA" w14:textId="77777777" w:rsidTr="00334E40">
        <w:tblPrEx>
          <w:tblCellMar>
            <w:top w:w="0" w:type="dxa"/>
            <w:bottom w:w="0" w:type="dxa"/>
          </w:tblCellMar>
        </w:tblPrEx>
        <w:trPr>
          <w:trHeight w:hRule="exact" w:val="1606"/>
        </w:trPr>
        <w:tc>
          <w:tcPr>
            <w:tcW w:w="2789" w:type="dxa"/>
            <w:gridSpan w:val="2"/>
          </w:tcPr>
          <w:p w14:paraId="1B726124" w14:textId="5A6BB6B9" w:rsidR="00334E40" w:rsidRPr="00AD0DEF" w:rsidRDefault="00334E40" w:rsidP="009B5827"/>
        </w:tc>
        <w:tc>
          <w:tcPr>
            <w:tcW w:w="1299" w:type="dxa"/>
            <w:tcBorders>
              <w:bottom w:val="single" w:sz="4" w:space="0" w:color="auto"/>
            </w:tcBorders>
          </w:tcPr>
          <w:p w14:paraId="4CF0CE7E" w14:textId="14D21491" w:rsidR="00334E40" w:rsidRPr="00AD0DEF" w:rsidRDefault="00334E40" w:rsidP="009B5827">
            <w:pPr>
              <w:pStyle w:val="Encabezado"/>
              <w:rPr>
                <w:rFonts w:ascii="Arial" w:hAnsi="Arial" w:cs="Arial"/>
                <w:sz w:val="12"/>
              </w:rPr>
            </w:pPr>
          </w:p>
        </w:tc>
        <w:tc>
          <w:tcPr>
            <w:tcW w:w="1202" w:type="dxa"/>
            <w:tcBorders>
              <w:bottom w:val="single" w:sz="4" w:space="0" w:color="auto"/>
            </w:tcBorders>
          </w:tcPr>
          <w:p w14:paraId="00DB3AF3" w14:textId="3EE5E6BF" w:rsidR="00334E40" w:rsidRPr="00AD0DEF" w:rsidRDefault="00334E40" w:rsidP="009B5827">
            <w:pPr>
              <w:pStyle w:val="Encabezado"/>
              <w:rPr>
                <w:rFonts w:ascii="Arial" w:hAnsi="Arial" w:cs="Arial"/>
                <w:sz w:val="12"/>
              </w:rPr>
            </w:pPr>
          </w:p>
        </w:tc>
        <w:tc>
          <w:tcPr>
            <w:tcW w:w="1572" w:type="dxa"/>
            <w:tcBorders>
              <w:bottom w:val="single" w:sz="4" w:space="0" w:color="auto"/>
            </w:tcBorders>
          </w:tcPr>
          <w:p w14:paraId="7DE487E1" w14:textId="77777777" w:rsidR="00334E40" w:rsidRPr="00AD0DEF" w:rsidRDefault="00334E40" w:rsidP="009B5827">
            <w:pPr>
              <w:pStyle w:val="Encabezado"/>
              <w:rPr>
                <w:sz w:val="12"/>
              </w:rPr>
            </w:pPr>
          </w:p>
        </w:tc>
        <w:tc>
          <w:tcPr>
            <w:tcW w:w="1572" w:type="dxa"/>
            <w:tcBorders>
              <w:bottom w:val="single" w:sz="4" w:space="0" w:color="auto"/>
            </w:tcBorders>
          </w:tcPr>
          <w:p w14:paraId="6562245D" w14:textId="44514C2F" w:rsidR="00334E40" w:rsidRPr="00AD0DEF" w:rsidRDefault="00334E40" w:rsidP="009B5827">
            <w:pPr>
              <w:pStyle w:val="Encabezado"/>
              <w:rPr>
                <w:sz w:val="12"/>
              </w:rPr>
            </w:pPr>
          </w:p>
        </w:tc>
      </w:tr>
      <w:tr w:rsidR="00334E40" w:rsidRPr="00AD0DEF" w14:paraId="39C986C9" w14:textId="77777777" w:rsidTr="00334E40">
        <w:tblPrEx>
          <w:tblCellMar>
            <w:top w:w="0" w:type="dxa"/>
            <w:bottom w:w="0" w:type="dxa"/>
          </w:tblCellMar>
        </w:tblPrEx>
        <w:trPr>
          <w:trHeight w:val="99"/>
        </w:trPr>
        <w:tc>
          <w:tcPr>
            <w:tcW w:w="913" w:type="dxa"/>
          </w:tcPr>
          <w:p w14:paraId="5ABF391F" w14:textId="77777777" w:rsidR="00334E40" w:rsidRPr="00AD0DEF" w:rsidRDefault="00334E40" w:rsidP="009B5827">
            <w:pPr>
              <w:rPr>
                <w:noProof/>
                <w:sz w:val="20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nil"/>
            </w:tcBorders>
          </w:tcPr>
          <w:p w14:paraId="74FF3419" w14:textId="77777777" w:rsidR="00334E40" w:rsidRPr="00AD0DEF" w:rsidRDefault="00334E40" w:rsidP="009B5827">
            <w:pPr>
              <w:rPr>
                <w:noProof/>
                <w:sz w:val="20"/>
              </w:rPr>
            </w:pPr>
          </w:p>
        </w:tc>
        <w:tc>
          <w:tcPr>
            <w:tcW w:w="1299" w:type="dxa"/>
            <w:tcBorders>
              <w:top w:val="single" w:sz="4" w:space="0" w:color="auto"/>
            </w:tcBorders>
          </w:tcPr>
          <w:p w14:paraId="7D7EA694" w14:textId="77777777" w:rsidR="00334E40" w:rsidRPr="00AD0DEF" w:rsidRDefault="00334E40" w:rsidP="009B5827">
            <w:pPr>
              <w:rPr>
                <w:rFonts w:ascii="Arial" w:hAnsi="Arial" w:cs="Arial"/>
                <w:b/>
                <w:bCs/>
                <w:color w:val="333399"/>
                <w:sz w:val="12"/>
              </w:rPr>
            </w:pPr>
          </w:p>
        </w:tc>
        <w:tc>
          <w:tcPr>
            <w:tcW w:w="1202" w:type="dxa"/>
            <w:tcBorders>
              <w:top w:val="single" w:sz="4" w:space="0" w:color="auto"/>
            </w:tcBorders>
          </w:tcPr>
          <w:p w14:paraId="7EC97393" w14:textId="77777777" w:rsidR="00334E40" w:rsidRPr="00AD0DEF" w:rsidRDefault="00334E40" w:rsidP="009B5827">
            <w:pPr>
              <w:pStyle w:val="Encabezado"/>
              <w:rPr>
                <w:rFonts w:ascii="Arial" w:hAnsi="Arial" w:cs="Arial"/>
                <w:sz w:val="12"/>
              </w:rPr>
            </w:pPr>
          </w:p>
        </w:tc>
        <w:tc>
          <w:tcPr>
            <w:tcW w:w="1572" w:type="dxa"/>
            <w:tcBorders>
              <w:top w:val="single" w:sz="4" w:space="0" w:color="auto"/>
            </w:tcBorders>
          </w:tcPr>
          <w:p w14:paraId="3194FE82" w14:textId="77777777" w:rsidR="00334E40" w:rsidRPr="00AD0DEF" w:rsidRDefault="00334E40" w:rsidP="009B5827">
            <w:pPr>
              <w:pStyle w:val="Encabezado"/>
              <w:rPr>
                <w:sz w:val="12"/>
              </w:rPr>
            </w:pPr>
          </w:p>
        </w:tc>
        <w:tc>
          <w:tcPr>
            <w:tcW w:w="1572" w:type="dxa"/>
            <w:tcBorders>
              <w:top w:val="single" w:sz="4" w:space="0" w:color="auto"/>
            </w:tcBorders>
          </w:tcPr>
          <w:p w14:paraId="1163B954" w14:textId="433DB6A7" w:rsidR="00334E40" w:rsidRPr="00AD0DEF" w:rsidRDefault="00334E40" w:rsidP="009B5827">
            <w:pPr>
              <w:pStyle w:val="Encabezado"/>
              <w:rPr>
                <w:sz w:val="12"/>
              </w:rPr>
            </w:pPr>
          </w:p>
        </w:tc>
      </w:tr>
    </w:tbl>
    <w:p w14:paraId="03449A80" w14:textId="77777777" w:rsidR="00334E40" w:rsidRPr="00AD0DEF" w:rsidRDefault="00334E40" w:rsidP="00334E40">
      <w:pPr>
        <w:pStyle w:val="Encabezado"/>
      </w:pPr>
    </w:p>
    <w:p w14:paraId="43535662" w14:textId="77777777" w:rsidR="00334E40" w:rsidRDefault="00334E40" w:rsidP="00334E40">
      <w:pPr>
        <w:jc w:val="both"/>
        <w:rPr>
          <w:rFonts w:ascii="Arial" w:hAnsi="Arial"/>
          <w:sz w:val="23"/>
          <w:szCs w:val="23"/>
        </w:rPr>
      </w:pPr>
    </w:p>
    <w:p w14:paraId="18C85B8F" w14:textId="77777777" w:rsidR="00334E40" w:rsidRDefault="00334E40" w:rsidP="00334E40">
      <w:pPr>
        <w:jc w:val="both"/>
        <w:rPr>
          <w:rFonts w:ascii="Arial" w:hAnsi="Arial"/>
          <w:sz w:val="23"/>
          <w:szCs w:val="23"/>
        </w:rPr>
      </w:pPr>
    </w:p>
    <w:p w14:paraId="50237206" w14:textId="77777777" w:rsidR="00334E40" w:rsidRDefault="00334E40" w:rsidP="00334E40">
      <w:pPr>
        <w:jc w:val="both"/>
        <w:rPr>
          <w:rFonts w:ascii="Arial" w:hAnsi="Arial"/>
          <w:sz w:val="23"/>
          <w:szCs w:val="23"/>
        </w:rPr>
      </w:pPr>
    </w:p>
    <w:p w14:paraId="1ED59021" w14:textId="77777777" w:rsidR="00334E40" w:rsidRDefault="00334E40" w:rsidP="00334E40">
      <w:pPr>
        <w:jc w:val="both"/>
        <w:rPr>
          <w:rFonts w:ascii="Arial" w:hAnsi="Arial"/>
          <w:sz w:val="23"/>
          <w:szCs w:val="23"/>
        </w:rPr>
      </w:pPr>
    </w:p>
    <w:p w14:paraId="79E7CCEE" w14:textId="7ADA2BF7" w:rsidR="00334E40" w:rsidRPr="00AD0DEF" w:rsidRDefault="00334E40" w:rsidP="00334E40">
      <w:pPr>
        <w:jc w:val="both"/>
        <w:rPr>
          <w:rFonts w:ascii="Arial" w:hAnsi="Arial"/>
          <w:sz w:val="23"/>
          <w:szCs w:val="23"/>
        </w:rPr>
      </w:pPr>
      <w:r w:rsidRPr="00AD0DEF">
        <w:rPr>
          <w:rFonts w:ascii="Arial" w:hAnsi="Arial"/>
          <w:sz w:val="23"/>
          <w:szCs w:val="23"/>
        </w:rPr>
        <w:lastRenderedPageBreak/>
        <w:t xml:space="preserve">prioridad que se haya fijado, salvo decisión de </w:t>
      </w:r>
      <w:smartTag w:uri="urn:schemas-microsoft-com:office:smarttags" w:element="PersonName">
        <w:smartTagPr>
          <w:attr w:name="ProductID" w:val="la Gerencia General"/>
        </w:smartTagPr>
        <w:r w:rsidRPr="00AD0DEF">
          <w:rPr>
            <w:rFonts w:ascii="Arial" w:hAnsi="Arial"/>
            <w:sz w:val="23"/>
            <w:szCs w:val="23"/>
          </w:rPr>
          <w:t>la Gerencia General</w:t>
        </w:r>
      </w:smartTag>
      <w:r w:rsidRPr="00AD0DEF">
        <w:rPr>
          <w:rFonts w:ascii="Arial" w:hAnsi="Arial"/>
          <w:sz w:val="23"/>
          <w:szCs w:val="23"/>
        </w:rPr>
        <w:t xml:space="preserve"> que invalide el orden previsto.</w:t>
      </w:r>
    </w:p>
    <w:p w14:paraId="4CADBBA7" w14:textId="77777777" w:rsidR="00334E40" w:rsidRPr="00AD0DEF" w:rsidRDefault="00334E40" w:rsidP="00334E40">
      <w:pPr>
        <w:jc w:val="both"/>
        <w:rPr>
          <w:rFonts w:ascii="Arial" w:hAnsi="Arial"/>
          <w:sz w:val="23"/>
          <w:szCs w:val="23"/>
        </w:rPr>
      </w:pPr>
    </w:p>
    <w:p w14:paraId="4004C385" w14:textId="77777777" w:rsidR="00334E40" w:rsidRPr="00AD0DEF" w:rsidRDefault="00334E40" w:rsidP="00334E40">
      <w:pPr>
        <w:jc w:val="both"/>
        <w:rPr>
          <w:rFonts w:ascii="Arial" w:hAnsi="Arial"/>
          <w:sz w:val="23"/>
          <w:szCs w:val="23"/>
        </w:rPr>
      </w:pPr>
      <w:r w:rsidRPr="00AD0DEF">
        <w:rPr>
          <w:rFonts w:ascii="Arial" w:hAnsi="Arial"/>
          <w:b/>
          <w:sz w:val="23"/>
          <w:szCs w:val="23"/>
        </w:rPr>
        <w:t>CAPÍTULO VII</w:t>
      </w:r>
      <w:r w:rsidRPr="00AD0DEF">
        <w:rPr>
          <w:rFonts w:ascii="Arial" w:hAnsi="Arial"/>
          <w:sz w:val="23"/>
          <w:szCs w:val="23"/>
        </w:rPr>
        <w:t xml:space="preserve">.- </w:t>
      </w:r>
      <w:r w:rsidRPr="00AD0DEF">
        <w:rPr>
          <w:rFonts w:ascii="Arial" w:hAnsi="Arial"/>
          <w:b/>
          <w:sz w:val="23"/>
          <w:szCs w:val="23"/>
        </w:rPr>
        <w:t>Seguimiento del becario y mantenimiento del beneficio</w:t>
      </w:r>
      <w:r w:rsidRPr="00AD0DEF">
        <w:rPr>
          <w:rFonts w:ascii="Arial" w:hAnsi="Arial"/>
          <w:sz w:val="23"/>
          <w:szCs w:val="23"/>
        </w:rPr>
        <w:t>.</w:t>
      </w:r>
    </w:p>
    <w:p w14:paraId="11CD9498" w14:textId="77777777" w:rsidR="00334E40" w:rsidRPr="00AD0DEF" w:rsidRDefault="00334E40" w:rsidP="00334E40">
      <w:pPr>
        <w:jc w:val="both"/>
        <w:rPr>
          <w:rFonts w:ascii="Arial" w:hAnsi="Arial"/>
          <w:b/>
          <w:sz w:val="23"/>
          <w:szCs w:val="23"/>
        </w:rPr>
      </w:pPr>
    </w:p>
    <w:p w14:paraId="16CA4571" w14:textId="77777777" w:rsidR="00334E40" w:rsidRPr="00AD0DEF" w:rsidRDefault="00334E40" w:rsidP="00334E40">
      <w:pPr>
        <w:jc w:val="both"/>
        <w:rPr>
          <w:rFonts w:ascii="Arial" w:hAnsi="Arial"/>
          <w:sz w:val="23"/>
          <w:szCs w:val="23"/>
        </w:rPr>
      </w:pPr>
      <w:r w:rsidRPr="00AD0DEF">
        <w:rPr>
          <w:rFonts w:ascii="Arial" w:hAnsi="Arial"/>
          <w:b/>
          <w:sz w:val="23"/>
          <w:szCs w:val="23"/>
        </w:rPr>
        <w:t>ARTÍCULO 8º</w:t>
      </w:r>
      <w:r w:rsidRPr="00AD0DEF">
        <w:rPr>
          <w:rFonts w:ascii="Arial" w:hAnsi="Arial"/>
          <w:sz w:val="23"/>
          <w:szCs w:val="23"/>
        </w:rPr>
        <w:t>.- En caso de incumplimiento de algunas de las exigencias de los artículos anteriores o de las obligaciones del presente Reglamento, se suspenderá automáticamente el pago hasta tanto regularice la situación.</w:t>
      </w:r>
    </w:p>
    <w:p w14:paraId="68D6B8B2" w14:textId="77777777" w:rsidR="00334E40" w:rsidRPr="00AD0DEF" w:rsidRDefault="00334E40" w:rsidP="00334E40">
      <w:pPr>
        <w:jc w:val="both"/>
        <w:rPr>
          <w:rFonts w:ascii="Arial" w:hAnsi="Arial"/>
          <w:sz w:val="23"/>
          <w:szCs w:val="23"/>
        </w:rPr>
      </w:pPr>
    </w:p>
    <w:p w14:paraId="10786ACB" w14:textId="77777777" w:rsidR="00334E40" w:rsidRPr="00AD0DEF" w:rsidRDefault="00334E40" w:rsidP="00334E40">
      <w:pPr>
        <w:pStyle w:val="Encabezado"/>
      </w:pPr>
    </w:p>
    <w:p w14:paraId="76A5B753" w14:textId="77777777" w:rsidR="00334E40" w:rsidRPr="00AD0DEF" w:rsidRDefault="00334E40" w:rsidP="00334E40">
      <w:pPr>
        <w:jc w:val="both"/>
        <w:rPr>
          <w:rFonts w:ascii="Arial" w:hAnsi="Arial"/>
          <w:sz w:val="23"/>
          <w:szCs w:val="23"/>
        </w:rPr>
      </w:pPr>
      <w:r w:rsidRPr="00AD0DEF">
        <w:rPr>
          <w:rFonts w:ascii="Arial" w:hAnsi="Arial"/>
          <w:b/>
          <w:sz w:val="23"/>
          <w:szCs w:val="23"/>
        </w:rPr>
        <w:t>CAPÍTULO VIII</w:t>
      </w:r>
      <w:r w:rsidRPr="00AD0DEF">
        <w:rPr>
          <w:rFonts w:ascii="Arial" w:hAnsi="Arial"/>
          <w:sz w:val="23"/>
          <w:szCs w:val="23"/>
        </w:rPr>
        <w:t xml:space="preserve">.- </w:t>
      </w:r>
      <w:r w:rsidRPr="00AD0DEF">
        <w:rPr>
          <w:rFonts w:ascii="Arial" w:hAnsi="Arial"/>
          <w:b/>
          <w:sz w:val="23"/>
          <w:szCs w:val="23"/>
        </w:rPr>
        <w:t>Transferencia de la Beca de un año para otro</w:t>
      </w:r>
      <w:r w:rsidRPr="00AD0DEF">
        <w:rPr>
          <w:rFonts w:ascii="Arial" w:hAnsi="Arial"/>
          <w:sz w:val="23"/>
          <w:szCs w:val="23"/>
        </w:rPr>
        <w:t>.</w:t>
      </w:r>
    </w:p>
    <w:p w14:paraId="4E76D33A" w14:textId="77777777" w:rsidR="00334E40" w:rsidRPr="00AD0DEF" w:rsidRDefault="00334E40" w:rsidP="00334E40">
      <w:pPr>
        <w:jc w:val="both"/>
        <w:rPr>
          <w:rFonts w:ascii="Arial" w:hAnsi="Arial"/>
          <w:b/>
          <w:sz w:val="23"/>
          <w:szCs w:val="23"/>
        </w:rPr>
      </w:pPr>
    </w:p>
    <w:p w14:paraId="3F923D73" w14:textId="77777777" w:rsidR="00334E40" w:rsidRPr="00AD0DEF" w:rsidRDefault="00334E40" w:rsidP="00334E40">
      <w:pPr>
        <w:jc w:val="both"/>
        <w:rPr>
          <w:rFonts w:ascii="Arial" w:hAnsi="Arial"/>
          <w:sz w:val="23"/>
          <w:szCs w:val="23"/>
        </w:rPr>
      </w:pPr>
      <w:r w:rsidRPr="00AD0DEF">
        <w:rPr>
          <w:rFonts w:ascii="Arial" w:hAnsi="Arial"/>
          <w:b/>
          <w:sz w:val="23"/>
          <w:szCs w:val="23"/>
        </w:rPr>
        <w:t>ARTÍCULO 9º</w:t>
      </w:r>
      <w:r w:rsidRPr="00AD0DEF">
        <w:rPr>
          <w:rFonts w:ascii="Arial" w:hAnsi="Arial"/>
          <w:sz w:val="23"/>
          <w:szCs w:val="23"/>
        </w:rPr>
        <w:t>.- El beneficio de la Beca podrá transferirse al año siguiente si el beneficiario no pudiere cumplir con sus obligaciones de estudio en el período para la que fue adjudi</w:t>
      </w:r>
      <w:r w:rsidRPr="00AD0DEF">
        <w:rPr>
          <w:rFonts w:ascii="Arial" w:hAnsi="Arial"/>
          <w:sz w:val="23"/>
          <w:szCs w:val="23"/>
        </w:rPr>
        <w:softHyphen/>
        <w:t>cada, por las siguientes causas:</w:t>
      </w:r>
    </w:p>
    <w:p w14:paraId="684C3566" w14:textId="77777777" w:rsidR="00334E40" w:rsidRPr="00AD0DEF" w:rsidRDefault="00334E40" w:rsidP="00334E40">
      <w:pPr>
        <w:jc w:val="both"/>
        <w:rPr>
          <w:rFonts w:ascii="Arial" w:hAnsi="Arial"/>
          <w:sz w:val="23"/>
          <w:szCs w:val="23"/>
        </w:rPr>
      </w:pPr>
      <w:r w:rsidRPr="00AD0DEF">
        <w:rPr>
          <w:rFonts w:ascii="Arial" w:hAnsi="Arial"/>
          <w:b/>
          <w:sz w:val="23"/>
          <w:szCs w:val="23"/>
        </w:rPr>
        <w:t>a</w:t>
      </w:r>
      <w:r w:rsidRPr="00AD0DEF">
        <w:rPr>
          <w:rFonts w:ascii="Arial" w:hAnsi="Arial"/>
          <w:sz w:val="23"/>
          <w:szCs w:val="23"/>
        </w:rPr>
        <w:t xml:space="preserve">) Enfermedad prolongada y acreditada mediante certificados de organismos competentes (nacionales, provinciales </w:t>
      </w:r>
      <w:proofErr w:type="spellStart"/>
      <w:r w:rsidRPr="00AD0DEF">
        <w:rPr>
          <w:rFonts w:ascii="Arial" w:hAnsi="Arial"/>
          <w:sz w:val="23"/>
          <w:szCs w:val="23"/>
        </w:rPr>
        <w:t>ó</w:t>
      </w:r>
      <w:proofErr w:type="spellEnd"/>
      <w:r w:rsidRPr="00AD0DEF">
        <w:rPr>
          <w:rFonts w:ascii="Arial" w:hAnsi="Arial"/>
          <w:sz w:val="23"/>
          <w:szCs w:val="23"/>
        </w:rPr>
        <w:t xml:space="preserve"> munici</w:t>
      </w:r>
      <w:r w:rsidRPr="00AD0DEF">
        <w:rPr>
          <w:rFonts w:ascii="Arial" w:hAnsi="Arial"/>
          <w:sz w:val="23"/>
          <w:szCs w:val="23"/>
        </w:rPr>
        <w:softHyphen/>
        <w:t xml:space="preserve">pales), evaluado por el Servicio Médico de Compañía Mega S.A. </w:t>
      </w:r>
    </w:p>
    <w:p w14:paraId="4EA974FA" w14:textId="77777777" w:rsidR="00334E40" w:rsidRPr="00AD0DEF" w:rsidRDefault="00334E40" w:rsidP="00334E40">
      <w:pPr>
        <w:jc w:val="both"/>
        <w:rPr>
          <w:rFonts w:ascii="Arial" w:hAnsi="Arial"/>
          <w:sz w:val="23"/>
          <w:szCs w:val="23"/>
        </w:rPr>
      </w:pPr>
      <w:r w:rsidRPr="00AD0DEF">
        <w:rPr>
          <w:rFonts w:ascii="Arial" w:hAnsi="Arial"/>
          <w:b/>
          <w:sz w:val="23"/>
          <w:szCs w:val="23"/>
        </w:rPr>
        <w:t>b</w:t>
      </w:r>
      <w:r w:rsidRPr="00AD0DEF">
        <w:rPr>
          <w:rFonts w:ascii="Arial" w:hAnsi="Arial"/>
          <w:sz w:val="23"/>
          <w:szCs w:val="23"/>
        </w:rPr>
        <w:t xml:space="preserve">) Toda otra causa </w:t>
      </w:r>
      <w:proofErr w:type="gramStart"/>
      <w:r w:rsidRPr="00AD0DEF">
        <w:rPr>
          <w:rFonts w:ascii="Arial" w:hAnsi="Arial"/>
          <w:sz w:val="23"/>
          <w:szCs w:val="23"/>
        </w:rPr>
        <w:t>que</w:t>
      </w:r>
      <w:proofErr w:type="gramEnd"/>
      <w:r w:rsidRPr="00AD0DEF">
        <w:rPr>
          <w:rFonts w:ascii="Arial" w:hAnsi="Arial"/>
          <w:sz w:val="23"/>
          <w:szCs w:val="23"/>
        </w:rPr>
        <w:t xml:space="preserve"> a juicio de Compañía Mega S.A., lo justifique.</w:t>
      </w:r>
    </w:p>
    <w:p w14:paraId="55F97C60" w14:textId="77777777" w:rsidR="00334E40" w:rsidRPr="00AD0DEF" w:rsidRDefault="00334E40" w:rsidP="00334E40">
      <w:pPr>
        <w:jc w:val="both"/>
        <w:rPr>
          <w:rFonts w:ascii="Arial" w:hAnsi="Arial"/>
          <w:sz w:val="23"/>
          <w:szCs w:val="23"/>
        </w:rPr>
      </w:pPr>
      <w:r w:rsidRPr="00AD0DEF">
        <w:rPr>
          <w:rFonts w:ascii="Arial" w:hAnsi="Arial"/>
          <w:sz w:val="23"/>
          <w:szCs w:val="23"/>
        </w:rPr>
        <w:t>El interesado, en todos los casos deberá solicitarlo por nota, exponiendo las causas que lo motivan y acompañando los certificados que correspondan.</w:t>
      </w:r>
    </w:p>
    <w:p w14:paraId="5F255BBF" w14:textId="77777777" w:rsidR="00334E40" w:rsidRPr="00AD0DEF" w:rsidRDefault="00334E40" w:rsidP="00334E40">
      <w:pPr>
        <w:jc w:val="both"/>
        <w:rPr>
          <w:rFonts w:ascii="Arial" w:hAnsi="Arial"/>
          <w:b/>
          <w:sz w:val="23"/>
          <w:szCs w:val="23"/>
        </w:rPr>
      </w:pPr>
    </w:p>
    <w:p w14:paraId="373D854E" w14:textId="77777777" w:rsidR="00334E40" w:rsidRPr="00AD0DEF" w:rsidRDefault="00334E40" w:rsidP="00334E40">
      <w:pPr>
        <w:jc w:val="both"/>
        <w:rPr>
          <w:rFonts w:ascii="Arial" w:hAnsi="Arial"/>
          <w:sz w:val="23"/>
          <w:szCs w:val="23"/>
        </w:rPr>
      </w:pPr>
      <w:r w:rsidRPr="00AD0DEF">
        <w:rPr>
          <w:rFonts w:ascii="Arial" w:hAnsi="Arial"/>
          <w:b/>
          <w:sz w:val="23"/>
          <w:szCs w:val="23"/>
        </w:rPr>
        <w:t>CAPÍTULO IX</w:t>
      </w:r>
      <w:r w:rsidRPr="00AD0DEF">
        <w:rPr>
          <w:rFonts w:ascii="Arial" w:hAnsi="Arial"/>
          <w:sz w:val="23"/>
          <w:szCs w:val="23"/>
        </w:rPr>
        <w:t xml:space="preserve">.- </w:t>
      </w:r>
      <w:r w:rsidRPr="00AD0DEF">
        <w:rPr>
          <w:rFonts w:ascii="Arial" w:hAnsi="Arial"/>
          <w:b/>
          <w:sz w:val="23"/>
          <w:szCs w:val="23"/>
        </w:rPr>
        <w:t>Cesación de la Beca</w:t>
      </w:r>
      <w:r w:rsidRPr="00AD0DEF">
        <w:rPr>
          <w:rFonts w:ascii="Arial" w:hAnsi="Arial"/>
          <w:sz w:val="23"/>
          <w:szCs w:val="23"/>
        </w:rPr>
        <w:t>.</w:t>
      </w:r>
    </w:p>
    <w:p w14:paraId="4E2FCFC9" w14:textId="77777777" w:rsidR="00334E40" w:rsidRPr="00AD0DEF" w:rsidRDefault="00334E40" w:rsidP="00334E40">
      <w:pPr>
        <w:jc w:val="both"/>
        <w:rPr>
          <w:rFonts w:ascii="Arial" w:hAnsi="Arial"/>
          <w:b/>
          <w:sz w:val="23"/>
          <w:szCs w:val="23"/>
        </w:rPr>
      </w:pPr>
    </w:p>
    <w:p w14:paraId="1B4332AE" w14:textId="77777777" w:rsidR="00334E40" w:rsidRPr="00AD0DEF" w:rsidRDefault="00334E40" w:rsidP="00334E40">
      <w:pPr>
        <w:jc w:val="both"/>
        <w:rPr>
          <w:rFonts w:ascii="Arial" w:hAnsi="Arial"/>
          <w:sz w:val="23"/>
          <w:szCs w:val="23"/>
        </w:rPr>
      </w:pPr>
      <w:r w:rsidRPr="00AD0DEF">
        <w:rPr>
          <w:rFonts w:ascii="Arial" w:hAnsi="Arial"/>
          <w:b/>
          <w:sz w:val="23"/>
          <w:szCs w:val="23"/>
        </w:rPr>
        <w:t>ARTÍCULO 10º</w:t>
      </w:r>
      <w:r w:rsidRPr="00AD0DEF">
        <w:rPr>
          <w:rFonts w:ascii="Arial" w:hAnsi="Arial"/>
          <w:sz w:val="23"/>
          <w:szCs w:val="23"/>
        </w:rPr>
        <w:t>.- La cesación de la beca será dispuesta por Compañía Mega S.A.</w:t>
      </w:r>
    </w:p>
    <w:p w14:paraId="7BFBFCD2" w14:textId="77777777" w:rsidR="00334E40" w:rsidRPr="00AD0DEF" w:rsidRDefault="00334E40" w:rsidP="00334E40">
      <w:pPr>
        <w:jc w:val="both"/>
        <w:rPr>
          <w:rFonts w:ascii="Arial" w:hAnsi="Arial"/>
          <w:sz w:val="23"/>
          <w:szCs w:val="23"/>
        </w:rPr>
      </w:pPr>
      <w:r w:rsidRPr="00AD0DEF">
        <w:rPr>
          <w:rFonts w:ascii="Arial" w:hAnsi="Arial"/>
          <w:sz w:val="23"/>
          <w:szCs w:val="23"/>
        </w:rPr>
        <w:t>Son motivo de cesación de la Beca los siguientes:</w:t>
      </w:r>
    </w:p>
    <w:p w14:paraId="0D1F0CA9" w14:textId="77777777" w:rsidR="00334E40" w:rsidRPr="00AD0DEF" w:rsidRDefault="00334E40" w:rsidP="00334E40">
      <w:pPr>
        <w:jc w:val="both"/>
        <w:rPr>
          <w:rFonts w:ascii="Arial" w:hAnsi="Arial"/>
          <w:sz w:val="23"/>
          <w:szCs w:val="23"/>
        </w:rPr>
      </w:pPr>
      <w:r w:rsidRPr="00AD0DEF">
        <w:rPr>
          <w:rFonts w:ascii="Arial" w:hAnsi="Arial"/>
          <w:b/>
          <w:sz w:val="23"/>
          <w:szCs w:val="23"/>
        </w:rPr>
        <w:t>a</w:t>
      </w:r>
      <w:r w:rsidRPr="00AD0DEF">
        <w:rPr>
          <w:rFonts w:ascii="Arial" w:hAnsi="Arial"/>
          <w:sz w:val="23"/>
          <w:szCs w:val="23"/>
        </w:rPr>
        <w:t>) La desaparición o sustancial modificación de las causas que justificaron su adjudicación.</w:t>
      </w:r>
    </w:p>
    <w:p w14:paraId="7B357958" w14:textId="77777777" w:rsidR="00334E40" w:rsidRPr="00AD0DEF" w:rsidRDefault="00334E40" w:rsidP="00334E40">
      <w:pPr>
        <w:jc w:val="both"/>
        <w:rPr>
          <w:rFonts w:ascii="Arial" w:hAnsi="Arial"/>
          <w:sz w:val="23"/>
          <w:szCs w:val="23"/>
        </w:rPr>
      </w:pPr>
      <w:r w:rsidRPr="00AD0DEF">
        <w:rPr>
          <w:rFonts w:ascii="Arial" w:hAnsi="Arial"/>
          <w:b/>
          <w:sz w:val="23"/>
          <w:szCs w:val="23"/>
        </w:rPr>
        <w:t>b</w:t>
      </w:r>
      <w:r w:rsidRPr="00AD0DEF">
        <w:rPr>
          <w:rFonts w:ascii="Arial" w:hAnsi="Arial"/>
          <w:sz w:val="23"/>
          <w:szCs w:val="23"/>
        </w:rPr>
        <w:t>) El incumplimiento injustificado de las obligaciones que el becario debe satisfacer para mantener el beneficio.</w:t>
      </w:r>
    </w:p>
    <w:p w14:paraId="4D7D2FE3" w14:textId="77777777" w:rsidR="00334E40" w:rsidRPr="00AD0DEF" w:rsidRDefault="00334E40" w:rsidP="00334E40">
      <w:pPr>
        <w:jc w:val="both"/>
        <w:rPr>
          <w:rFonts w:ascii="Arial" w:hAnsi="Arial"/>
          <w:sz w:val="23"/>
          <w:szCs w:val="23"/>
        </w:rPr>
      </w:pPr>
      <w:r w:rsidRPr="00AD0DEF">
        <w:rPr>
          <w:rFonts w:ascii="Arial" w:hAnsi="Arial"/>
          <w:b/>
          <w:sz w:val="23"/>
          <w:szCs w:val="23"/>
        </w:rPr>
        <w:t>c</w:t>
      </w:r>
      <w:r w:rsidRPr="00AD0DEF">
        <w:rPr>
          <w:rFonts w:ascii="Arial" w:hAnsi="Arial"/>
          <w:sz w:val="23"/>
          <w:szCs w:val="23"/>
        </w:rPr>
        <w:t xml:space="preserve">) </w:t>
      </w:r>
      <w:r w:rsidRPr="00A412FF">
        <w:rPr>
          <w:rFonts w:ascii="Arial" w:hAnsi="Arial"/>
          <w:sz w:val="23"/>
          <w:szCs w:val="23"/>
        </w:rPr>
        <w:t>Haber transcurrido seis meses desde la finalización de la última materia cursada de la carrera.</w:t>
      </w:r>
    </w:p>
    <w:p w14:paraId="56A2E850" w14:textId="77777777" w:rsidR="00334E40" w:rsidRPr="00AD0DEF" w:rsidRDefault="00334E40" w:rsidP="00334E40">
      <w:pPr>
        <w:jc w:val="both"/>
        <w:rPr>
          <w:rFonts w:ascii="Arial" w:hAnsi="Arial"/>
          <w:sz w:val="23"/>
          <w:szCs w:val="23"/>
        </w:rPr>
      </w:pPr>
      <w:r w:rsidRPr="00AD0DEF">
        <w:rPr>
          <w:rFonts w:ascii="Arial" w:hAnsi="Arial"/>
          <w:b/>
          <w:sz w:val="23"/>
          <w:szCs w:val="23"/>
        </w:rPr>
        <w:t>d</w:t>
      </w:r>
      <w:r w:rsidRPr="00AD0DEF">
        <w:rPr>
          <w:rFonts w:ascii="Arial" w:hAnsi="Arial"/>
          <w:sz w:val="23"/>
          <w:szCs w:val="23"/>
        </w:rPr>
        <w:t>) El abandono de los estudios.</w:t>
      </w:r>
    </w:p>
    <w:p w14:paraId="42B71E87" w14:textId="77777777" w:rsidR="00334E40" w:rsidRPr="00AD0DEF" w:rsidRDefault="00334E40" w:rsidP="00334E40">
      <w:pPr>
        <w:jc w:val="both"/>
        <w:rPr>
          <w:rFonts w:ascii="Arial" w:hAnsi="Arial"/>
          <w:sz w:val="23"/>
          <w:szCs w:val="23"/>
        </w:rPr>
      </w:pPr>
      <w:r w:rsidRPr="00AD0DEF">
        <w:rPr>
          <w:rFonts w:ascii="Arial" w:hAnsi="Arial"/>
          <w:b/>
          <w:sz w:val="23"/>
          <w:szCs w:val="23"/>
        </w:rPr>
        <w:t>e</w:t>
      </w:r>
      <w:r w:rsidRPr="00AD0DEF">
        <w:rPr>
          <w:rFonts w:ascii="Arial" w:hAnsi="Arial"/>
          <w:sz w:val="23"/>
          <w:szCs w:val="23"/>
        </w:rPr>
        <w:t>) Renuncia voluntaria del beneficiario.</w:t>
      </w:r>
    </w:p>
    <w:p w14:paraId="061AF63E" w14:textId="77777777" w:rsidR="00334E40" w:rsidRPr="00AD0DEF" w:rsidRDefault="00334E40" w:rsidP="00334E40">
      <w:pPr>
        <w:jc w:val="both"/>
        <w:rPr>
          <w:rFonts w:ascii="Arial" w:hAnsi="Arial"/>
          <w:sz w:val="23"/>
          <w:szCs w:val="23"/>
        </w:rPr>
      </w:pPr>
      <w:r w:rsidRPr="00AD0DEF">
        <w:rPr>
          <w:rFonts w:ascii="Arial" w:hAnsi="Arial"/>
          <w:b/>
          <w:sz w:val="23"/>
          <w:szCs w:val="23"/>
        </w:rPr>
        <w:t>f</w:t>
      </w:r>
      <w:r w:rsidRPr="00AD0DEF">
        <w:rPr>
          <w:rFonts w:ascii="Arial" w:hAnsi="Arial"/>
          <w:sz w:val="23"/>
          <w:szCs w:val="23"/>
        </w:rPr>
        <w:t xml:space="preserve">) No cobro del beneficio por dos (2) meses consecutivos </w:t>
      </w:r>
      <w:proofErr w:type="spellStart"/>
      <w:r w:rsidRPr="00AD0DEF">
        <w:rPr>
          <w:rFonts w:ascii="Arial" w:hAnsi="Arial"/>
          <w:sz w:val="23"/>
          <w:szCs w:val="23"/>
        </w:rPr>
        <w:t>ó</w:t>
      </w:r>
      <w:proofErr w:type="spellEnd"/>
      <w:r w:rsidRPr="00AD0DEF">
        <w:rPr>
          <w:rFonts w:ascii="Arial" w:hAnsi="Arial"/>
          <w:sz w:val="23"/>
          <w:szCs w:val="23"/>
        </w:rPr>
        <w:t xml:space="preserve"> tres (3) meses en forma alternada.</w:t>
      </w:r>
    </w:p>
    <w:p w14:paraId="536549CA" w14:textId="77777777" w:rsidR="00334E40" w:rsidRPr="00AD0DEF" w:rsidRDefault="00334E40" w:rsidP="00334E40">
      <w:pPr>
        <w:jc w:val="both"/>
        <w:rPr>
          <w:rFonts w:ascii="Arial" w:hAnsi="Arial"/>
          <w:sz w:val="23"/>
          <w:szCs w:val="23"/>
        </w:rPr>
      </w:pPr>
      <w:r w:rsidRPr="00AD0DEF">
        <w:rPr>
          <w:rFonts w:ascii="Arial" w:hAnsi="Arial"/>
          <w:b/>
          <w:sz w:val="23"/>
          <w:szCs w:val="23"/>
        </w:rPr>
        <w:t>g</w:t>
      </w:r>
      <w:r w:rsidRPr="00AD0DEF">
        <w:rPr>
          <w:rFonts w:ascii="Arial" w:hAnsi="Arial"/>
          <w:sz w:val="23"/>
          <w:szCs w:val="23"/>
        </w:rPr>
        <w:t>) Toda otra causa que a juicio de Compañía Mega S.A. justifi</w:t>
      </w:r>
      <w:r w:rsidRPr="00AD0DEF">
        <w:rPr>
          <w:rFonts w:ascii="Arial" w:hAnsi="Arial"/>
          <w:sz w:val="23"/>
          <w:szCs w:val="23"/>
        </w:rPr>
        <w:softHyphen/>
        <w:t>que la cesación.</w:t>
      </w:r>
    </w:p>
    <w:p w14:paraId="6FCCBD18" w14:textId="77777777" w:rsidR="00334E40" w:rsidRPr="00AD0DEF" w:rsidRDefault="00334E40" w:rsidP="00334E40">
      <w:pPr>
        <w:jc w:val="both"/>
        <w:rPr>
          <w:rFonts w:ascii="Arial" w:hAnsi="Arial"/>
          <w:sz w:val="23"/>
          <w:szCs w:val="23"/>
        </w:rPr>
      </w:pPr>
    </w:p>
    <w:tbl>
      <w:tblPr>
        <w:tblW w:w="1036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27"/>
        <w:gridCol w:w="2583"/>
        <w:gridCol w:w="1528"/>
        <w:gridCol w:w="191"/>
        <w:gridCol w:w="1241"/>
        <w:gridCol w:w="318"/>
        <w:gridCol w:w="1486"/>
        <w:gridCol w:w="1794"/>
      </w:tblGrid>
      <w:tr w:rsidR="00334E40" w:rsidRPr="00AD0DEF" w14:paraId="4DA013C6" w14:textId="77777777" w:rsidTr="009B5827">
        <w:tblPrEx>
          <w:tblCellMar>
            <w:top w:w="0" w:type="dxa"/>
            <w:bottom w:w="0" w:type="dxa"/>
          </w:tblCellMar>
        </w:tblPrEx>
        <w:trPr>
          <w:trHeight w:hRule="exact" w:val="1560"/>
        </w:trPr>
        <w:tc>
          <w:tcPr>
            <w:tcW w:w="3810" w:type="dxa"/>
            <w:gridSpan w:val="2"/>
          </w:tcPr>
          <w:p w14:paraId="1C7F4572" w14:textId="7EF96A33" w:rsidR="00334E40" w:rsidRPr="00AD0DEF" w:rsidRDefault="00334E40" w:rsidP="009B5827"/>
        </w:tc>
        <w:tc>
          <w:tcPr>
            <w:tcW w:w="1719" w:type="dxa"/>
            <w:gridSpan w:val="2"/>
          </w:tcPr>
          <w:p w14:paraId="47EBE431" w14:textId="1ACE7F61" w:rsidR="00334E40" w:rsidRPr="00AD0DEF" w:rsidRDefault="00334E40" w:rsidP="009B5827">
            <w:pPr>
              <w:pStyle w:val="Encabezado"/>
              <w:rPr>
                <w:rFonts w:ascii="Arial" w:hAnsi="Arial" w:cs="Arial"/>
                <w:sz w:val="12"/>
              </w:rPr>
            </w:pPr>
          </w:p>
        </w:tc>
        <w:tc>
          <w:tcPr>
            <w:tcW w:w="1559" w:type="dxa"/>
            <w:gridSpan w:val="2"/>
          </w:tcPr>
          <w:p w14:paraId="32D2FAEF" w14:textId="61231AF8" w:rsidR="00334E40" w:rsidRPr="00AD0DEF" w:rsidRDefault="00334E40" w:rsidP="009B5827">
            <w:pPr>
              <w:pStyle w:val="Encabezado"/>
              <w:rPr>
                <w:rFonts w:ascii="Arial" w:hAnsi="Arial" w:cs="Arial"/>
                <w:sz w:val="12"/>
              </w:rPr>
            </w:pPr>
          </w:p>
        </w:tc>
        <w:tc>
          <w:tcPr>
            <w:tcW w:w="3280" w:type="dxa"/>
            <w:gridSpan w:val="2"/>
          </w:tcPr>
          <w:p w14:paraId="67F8C4BA" w14:textId="0206FCF6" w:rsidR="00334E40" w:rsidRPr="00AD0DEF" w:rsidRDefault="00334E40" w:rsidP="009B5827">
            <w:pPr>
              <w:pStyle w:val="Encabezado"/>
              <w:rPr>
                <w:sz w:val="12"/>
              </w:rPr>
            </w:pPr>
          </w:p>
        </w:tc>
      </w:tr>
      <w:tr w:rsidR="00334E40" w:rsidRPr="00AD0DEF" w14:paraId="5E66B673" w14:textId="77777777" w:rsidTr="009B5827">
        <w:tblPrEx>
          <w:tblCellMar>
            <w:top w:w="0" w:type="dxa"/>
            <w:bottom w:w="0" w:type="dxa"/>
          </w:tblCellMar>
        </w:tblPrEx>
        <w:trPr>
          <w:gridAfter w:val="1"/>
          <w:wAfter w:w="1794" w:type="dxa"/>
          <w:trHeight w:val="99"/>
        </w:trPr>
        <w:tc>
          <w:tcPr>
            <w:tcW w:w="1227" w:type="dxa"/>
          </w:tcPr>
          <w:p w14:paraId="1123649B" w14:textId="77777777" w:rsidR="00334E40" w:rsidRPr="00AD0DEF" w:rsidRDefault="00334E40" w:rsidP="009B5827">
            <w:pPr>
              <w:rPr>
                <w:noProof/>
                <w:sz w:val="20"/>
              </w:rPr>
            </w:pPr>
          </w:p>
        </w:tc>
        <w:tc>
          <w:tcPr>
            <w:tcW w:w="2583" w:type="dxa"/>
            <w:tcBorders>
              <w:top w:val="single" w:sz="4" w:space="0" w:color="auto"/>
              <w:left w:val="nil"/>
            </w:tcBorders>
          </w:tcPr>
          <w:p w14:paraId="15D74156" w14:textId="77777777" w:rsidR="00334E40" w:rsidRPr="00AD0DEF" w:rsidRDefault="00334E40" w:rsidP="009B5827">
            <w:pPr>
              <w:rPr>
                <w:noProof/>
                <w:sz w:val="20"/>
              </w:rPr>
            </w:pPr>
          </w:p>
        </w:tc>
        <w:tc>
          <w:tcPr>
            <w:tcW w:w="1528" w:type="dxa"/>
            <w:tcBorders>
              <w:top w:val="single" w:sz="4" w:space="0" w:color="auto"/>
            </w:tcBorders>
          </w:tcPr>
          <w:p w14:paraId="7DF24E77" w14:textId="77777777" w:rsidR="00334E40" w:rsidRPr="00AD0DEF" w:rsidRDefault="00334E40" w:rsidP="009B5827">
            <w:pPr>
              <w:rPr>
                <w:rFonts w:ascii="Arial" w:hAnsi="Arial" w:cs="Arial"/>
                <w:b/>
                <w:bCs/>
                <w:color w:val="333399"/>
                <w:sz w:val="12"/>
              </w:rPr>
            </w:pPr>
          </w:p>
        </w:tc>
        <w:tc>
          <w:tcPr>
            <w:tcW w:w="1432" w:type="dxa"/>
            <w:gridSpan w:val="2"/>
            <w:tcBorders>
              <w:top w:val="single" w:sz="4" w:space="0" w:color="auto"/>
            </w:tcBorders>
          </w:tcPr>
          <w:p w14:paraId="53B91D58" w14:textId="77777777" w:rsidR="00334E40" w:rsidRPr="00AD0DEF" w:rsidRDefault="00334E40" w:rsidP="009B5827">
            <w:pPr>
              <w:pStyle w:val="Encabezado"/>
              <w:rPr>
                <w:rFonts w:ascii="Arial" w:hAnsi="Arial" w:cs="Arial"/>
                <w:sz w:val="12"/>
              </w:rPr>
            </w:pPr>
          </w:p>
        </w:tc>
        <w:tc>
          <w:tcPr>
            <w:tcW w:w="1804" w:type="dxa"/>
            <w:gridSpan w:val="2"/>
            <w:tcBorders>
              <w:top w:val="single" w:sz="4" w:space="0" w:color="auto"/>
            </w:tcBorders>
          </w:tcPr>
          <w:p w14:paraId="7FA7AB61" w14:textId="77777777" w:rsidR="00334E40" w:rsidRPr="00AD0DEF" w:rsidRDefault="00334E40" w:rsidP="009B5827">
            <w:pPr>
              <w:pStyle w:val="Encabezado"/>
              <w:rPr>
                <w:sz w:val="12"/>
              </w:rPr>
            </w:pPr>
          </w:p>
        </w:tc>
      </w:tr>
    </w:tbl>
    <w:p w14:paraId="257250B1" w14:textId="77777777" w:rsidR="00334E40" w:rsidRPr="00AD0DEF" w:rsidRDefault="00334E40" w:rsidP="00334E40">
      <w:pPr>
        <w:jc w:val="both"/>
        <w:rPr>
          <w:rFonts w:ascii="Arial" w:hAnsi="Arial"/>
          <w:b/>
          <w:sz w:val="23"/>
          <w:szCs w:val="23"/>
        </w:rPr>
      </w:pPr>
    </w:p>
    <w:p w14:paraId="2D8E53E5" w14:textId="77777777" w:rsidR="00334E40" w:rsidRPr="00AD0DEF" w:rsidRDefault="00334E40" w:rsidP="00334E40">
      <w:pPr>
        <w:jc w:val="both"/>
        <w:rPr>
          <w:rFonts w:ascii="Arial" w:hAnsi="Arial"/>
          <w:b/>
          <w:sz w:val="23"/>
          <w:szCs w:val="23"/>
        </w:rPr>
      </w:pPr>
    </w:p>
    <w:p w14:paraId="6E55B766" w14:textId="77777777" w:rsidR="00334E40" w:rsidRDefault="00334E40" w:rsidP="00334E40">
      <w:pPr>
        <w:jc w:val="both"/>
        <w:rPr>
          <w:rFonts w:ascii="Arial" w:hAnsi="Arial"/>
          <w:b/>
          <w:sz w:val="23"/>
          <w:szCs w:val="23"/>
        </w:rPr>
      </w:pPr>
    </w:p>
    <w:p w14:paraId="1650AFB2" w14:textId="77777777" w:rsidR="00334E40" w:rsidRDefault="00334E40" w:rsidP="00334E40">
      <w:pPr>
        <w:jc w:val="both"/>
        <w:rPr>
          <w:rFonts w:ascii="Arial" w:hAnsi="Arial"/>
          <w:b/>
          <w:sz w:val="23"/>
          <w:szCs w:val="23"/>
        </w:rPr>
      </w:pPr>
    </w:p>
    <w:p w14:paraId="772CA942" w14:textId="77777777" w:rsidR="00334E40" w:rsidRDefault="00334E40" w:rsidP="00334E40">
      <w:pPr>
        <w:jc w:val="both"/>
        <w:rPr>
          <w:rFonts w:ascii="Arial" w:hAnsi="Arial"/>
          <w:b/>
          <w:sz w:val="23"/>
          <w:szCs w:val="23"/>
        </w:rPr>
      </w:pPr>
    </w:p>
    <w:p w14:paraId="777A3941" w14:textId="77777777" w:rsidR="00334E40" w:rsidRDefault="00334E40" w:rsidP="00334E40">
      <w:pPr>
        <w:jc w:val="both"/>
        <w:rPr>
          <w:rFonts w:ascii="Arial" w:hAnsi="Arial"/>
          <w:b/>
          <w:sz w:val="23"/>
          <w:szCs w:val="23"/>
        </w:rPr>
      </w:pPr>
    </w:p>
    <w:p w14:paraId="63663ACF" w14:textId="77777777" w:rsidR="00334E40" w:rsidRDefault="00334E40" w:rsidP="00334E40">
      <w:pPr>
        <w:jc w:val="both"/>
        <w:rPr>
          <w:rFonts w:ascii="Arial" w:hAnsi="Arial"/>
          <w:b/>
          <w:sz w:val="23"/>
          <w:szCs w:val="23"/>
        </w:rPr>
      </w:pPr>
    </w:p>
    <w:p w14:paraId="4855F0FC" w14:textId="77777777" w:rsidR="00334E40" w:rsidRDefault="00334E40" w:rsidP="00334E40">
      <w:pPr>
        <w:jc w:val="both"/>
        <w:rPr>
          <w:rFonts w:ascii="Arial" w:hAnsi="Arial"/>
          <w:b/>
          <w:sz w:val="23"/>
          <w:szCs w:val="23"/>
        </w:rPr>
      </w:pPr>
    </w:p>
    <w:p w14:paraId="48353781" w14:textId="63EAF8C1" w:rsidR="00334E40" w:rsidRPr="00AD0DEF" w:rsidRDefault="00334E40" w:rsidP="00334E40">
      <w:pPr>
        <w:jc w:val="both"/>
        <w:rPr>
          <w:rFonts w:ascii="Arial" w:hAnsi="Arial"/>
          <w:sz w:val="23"/>
          <w:szCs w:val="23"/>
        </w:rPr>
      </w:pPr>
      <w:r w:rsidRPr="00AD0DEF">
        <w:rPr>
          <w:rFonts w:ascii="Arial" w:hAnsi="Arial"/>
          <w:b/>
          <w:sz w:val="23"/>
          <w:szCs w:val="23"/>
        </w:rPr>
        <w:t>CAPÍTULO</w:t>
      </w:r>
      <w:r w:rsidRPr="00AD0DEF">
        <w:rPr>
          <w:rFonts w:ascii="Arial" w:hAnsi="Arial"/>
          <w:sz w:val="23"/>
          <w:szCs w:val="23"/>
        </w:rPr>
        <w:t xml:space="preserve"> </w:t>
      </w:r>
      <w:r w:rsidRPr="00AD0DEF">
        <w:rPr>
          <w:rFonts w:ascii="Arial" w:hAnsi="Arial"/>
          <w:b/>
          <w:sz w:val="23"/>
          <w:szCs w:val="23"/>
        </w:rPr>
        <w:t>X</w:t>
      </w:r>
      <w:r w:rsidRPr="00AD0DEF">
        <w:rPr>
          <w:rFonts w:ascii="Arial" w:hAnsi="Arial"/>
          <w:sz w:val="23"/>
          <w:szCs w:val="23"/>
        </w:rPr>
        <w:t xml:space="preserve">.- </w:t>
      </w:r>
      <w:r>
        <w:rPr>
          <w:rFonts w:ascii="Arial" w:hAnsi="Arial"/>
          <w:b/>
          <w:sz w:val="23"/>
          <w:szCs w:val="23"/>
        </w:rPr>
        <w:t>C</w:t>
      </w:r>
      <w:r w:rsidRPr="00AD0DEF">
        <w:rPr>
          <w:rFonts w:ascii="Arial" w:hAnsi="Arial"/>
          <w:b/>
          <w:sz w:val="23"/>
          <w:szCs w:val="23"/>
        </w:rPr>
        <w:t>ompatibilidad</w:t>
      </w:r>
      <w:r>
        <w:rPr>
          <w:rFonts w:ascii="Arial" w:hAnsi="Arial"/>
          <w:b/>
          <w:sz w:val="23"/>
          <w:szCs w:val="23"/>
        </w:rPr>
        <w:t xml:space="preserve"> Laboral. </w:t>
      </w:r>
      <w:r w:rsidRPr="00AD0DEF">
        <w:rPr>
          <w:rFonts w:ascii="Arial" w:hAnsi="Arial"/>
          <w:sz w:val="23"/>
          <w:szCs w:val="23"/>
        </w:rPr>
        <w:t xml:space="preserve">  </w:t>
      </w:r>
    </w:p>
    <w:p w14:paraId="3C9F3C5C" w14:textId="77777777" w:rsidR="00334E40" w:rsidRPr="00AD0DEF" w:rsidRDefault="00334E40" w:rsidP="00334E40">
      <w:pPr>
        <w:jc w:val="both"/>
        <w:rPr>
          <w:rFonts w:ascii="Arial" w:hAnsi="Arial"/>
          <w:b/>
          <w:sz w:val="23"/>
          <w:szCs w:val="23"/>
        </w:rPr>
      </w:pPr>
    </w:p>
    <w:p w14:paraId="43DB6FDC" w14:textId="77777777" w:rsidR="00334E40" w:rsidRDefault="00334E40" w:rsidP="00334E40">
      <w:pPr>
        <w:jc w:val="both"/>
        <w:rPr>
          <w:rFonts w:ascii="Arial" w:hAnsi="Arial" w:cs="Arial"/>
          <w:color w:val="000000"/>
          <w:sz w:val="23"/>
          <w:szCs w:val="23"/>
        </w:rPr>
      </w:pPr>
      <w:r w:rsidRPr="00A412FF">
        <w:rPr>
          <w:rFonts w:ascii="Arial" w:hAnsi="Arial" w:cs="Arial"/>
          <w:b/>
          <w:sz w:val="23"/>
          <w:szCs w:val="23"/>
        </w:rPr>
        <w:t>ARTÍCULO 11º</w:t>
      </w:r>
      <w:r w:rsidRPr="00A412FF">
        <w:rPr>
          <w:rFonts w:ascii="Arial" w:hAnsi="Arial" w:cs="Arial"/>
          <w:sz w:val="23"/>
          <w:szCs w:val="23"/>
        </w:rPr>
        <w:t>.- Los alumnos becarios podrán desempeñar car</w:t>
      </w:r>
      <w:r w:rsidRPr="00A412FF">
        <w:rPr>
          <w:rFonts w:ascii="Arial" w:hAnsi="Arial" w:cs="Arial"/>
          <w:sz w:val="23"/>
          <w:szCs w:val="23"/>
        </w:rPr>
        <w:softHyphen/>
        <w:t>gos</w:t>
      </w:r>
      <w:r w:rsidRPr="00A412FF">
        <w:rPr>
          <w:rFonts w:ascii="Arial" w:hAnsi="Arial" w:cs="Arial"/>
          <w:b/>
          <w:sz w:val="23"/>
          <w:szCs w:val="23"/>
        </w:rPr>
        <w:t xml:space="preserve"> </w:t>
      </w:r>
      <w:r w:rsidRPr="00A412FF">
        <w:rPr>
          <w:rFonts w:ascii="Arial" w:hAnsi="Arial" w:cs="Arial"/>
          <w:sz w:val="23"/>
          <w:szCs w:val="23"/>
        </w:rPr>
        <w:t>rentados mientras dure su beneficio, siempre que la tarea</w:t>
      </w:r>
      <w:r>
        <w:rPr>
          <w:rFonts w:ascii="Arial" w:hAnsi="Arial" w:cs="Arial"/>
          <w:sz w:val="23"/>
          <w:szCs w:val="23"/>
        </w:rPr>
        <w:t xml:space="preserve"> o </w:t>
      </w:r>
      <w:r w:rsidRPr="00A412FF">
        <w:rPr>
          <w:rFonts w:ascii="Arial" w:hAnsi="Arial" w:cs="Arial"/>
          <w:sz w:val="23"/>
          <w:szCs w:val="23"/>
        </w:rPr>
        <w:t>función tenga</w:t>
      </w:r>
      <w:r w:rsidRPr="00A412FF">
        <w:rPr>
          <w:rFonts w:ascii="Arial" w:hAnsi="Arial" w:cs="Arial"/>
          <w:b/>
          <w:sz w:val="23"/>
          <w:szCs w:val="23"/>
        </w:rPr>
        <w:t xml:space="preserve"> </w:t>
      </w:r>
      <w:r w:rsidRPr="00A412FF">
        <w:rPr>
          <w:rFonts w:ascii="Arial" w:hAnsi="Arial" w:cs="Arial"/>
          <w:color w:val="000000"/>
          <w:sz w:val="23"/>
          <w:szCs w:val="23"/>
        </w:rPr>
        <w:t>relación d</w:t>
      </w:r>
      <w:r>
        <w:rPr>
          <w:rFonts w:ascii="Arial" w:hAnsi="Arial" w:cs="Arial"/>
          <w:color w:val="000000"/>
          <w:sz w:val="23"/>
          <w:szCs w:val="23"/>
        </w:rPr>
        <w:t xml:space="preserve">irecta con la carrera de grado o </w:t>
      </w:r>
      <w:r w:rsidRPr="00A412FF">
        <w:rPr>
          <w:rFonts w:ascii="Arial" w:hAnsi="Arial" w:cs="Arial"/>
          <w:color w:val="000000"/>
          <w:sz w:val="23"/>
          <w:szCs w:val="23"/>
        </w:rPr>
        <w:t>que se desempeñen dentro de la universidad y que la jornada laboral sea de horario reducido.</w:t>
      </w:r>
    </w:p>
    <w:p w14:paraId="545F2DFA" w14:textId="77777777" w:rsidR="00334E40" w:rsidRPr="00A412FF" w:rsidRDefault="00334E40" w:rsidP="00334E40">
      <w:pPr>
        <w:jc w:val="both"/>
        <w:rPr>
          <w:rFonts w:ascii="Arial" w:hAnsi="Arial" w:cs="Arial"/>
          <w:b/>
          <w:sz w:val="23"/>
          <w:szCs w:val="23"/>
        </w:rPr>
      </w:pPr>
    </w:p>
    <w:p w14:paraId="6273AE9A" w14:textId="77777777" w:rsidR="00334E40" w:rsidRPr="00AD0DEF" w:rsidRDefault="00334E40" w:rsidP="00334E40">
      <w:pPr>
        <w:jc w:val="both"/>
        <w:rPr>
          <w:rFonts w:ascii="Arial" w:hAnsi="Arial"/>
          <w:sz w:val="23"/>
          <w:szCs w:val="23"/>
        </w:rPr>
      </w:pPr>
      <w:r w:rsidRPr="00AD0DEF">
        <w:rPr>
          <w:rFonts w:ascii="Arial" w:hAnsi="Arial"/>
          <w:b/>
          <w:sz w:val="23"/>
          <w:szCs w:val="23"/>
        </w:rPr>
        <w:t>CAPÍTULO XI</w:t>
      </w:r>
      <w:r w:rsidRPr="00AD0DEF">
        <w:rPr>
          <w:rFonts w:ascii="Arial" w:hAnsi="Arial"/>
          <w:sz w:val="23"/>
          <w:szCs w:val="23"/>
        </w:rPr>
        <w:t xml:space="preserve">.- </w:t>
      </w:r>
      <w:r w:rsidRPr="00AD0DEF">
        <w:rPr>
          <w:rFonts w:ascii="Arial" w:hAnsi="Arial"/>
          <w:b/>
          <w:sz w:val="23"/>
          <w:szCs w:val="23"/>
        </w:rPr>
        <w:t>Sanciones</w:t>
      </w:r>
      <w:r w:rsidRPr="00AD0DEF">
        <w:rPr>
          <w:rFonts w:ascii="Arial" w:hAnsi="Arial"/>
          <w:sz w:val="23"/>
          <w:szCs w:val="23"/>
        </w:rPr>
        <w:t>.</w:t>
      </w:r>
    </w:p>
    <w:p w14:paraId="0AFE4189" w14:textId="77777777" w:rsidR="00334E40" w:rsidRPr="00AD0DEF" w:rsidRDefault="00334E40" w:rsidP="00334E40">
      <w:pPr>
        <w:jc w:val="both"/>
        <w:rPr>
          <w:rFonts w:ascii="Arial" w:hAnsi="Arial"/>
          <w:b/>
          <w:sz w:val="23"/>
          <w:szCs w:val="23"/>
        </w:rPr>
      </w:pPr>
    </w:p>
    <w:p w14:paraId="5724D459" w14:textId="77777777" w:rsidR="00334E40" w:rsidRPr="00AD0DEF" w:rsidRDefault="00334E40" w:rsidP="00334E40">
      <w:pPr>
        <w:jc w:val="both"/>
        <w:rPr>
          <w:rFonts w:ascii="Arial" w:hAnsi="Arial"/>
          <w:sz w:val="23"/>
          <w:szCs w:val="23"/>
        </w:rPr>
      </w:pPr>
      <w:r w:rsidRPr="00AD0DEF">
        <w:rPr>
          <w:rFonts w:ascii="Arial" w:hAnsi="Arial"/>
          <w:b/>
          <w:sz w:val="23"/>
          <w:szCs w:val="23"/>
        </w:rPr>
        <w:t>ARTÍCULO 12º</w:t>
      </w:r>
      <w:r w:rsidRPr="00AD0DEF">
        <w:rPr>
          <w:rFonts w:ascii="Arial" w:hAnsi="Arial"/>
          <w:sz w:val="23"/>
          <w:szCs w:val="23"/>
        </w:rPr>
        <w:t>.- Cuando se comprobare que algún becario ha ob</w:t>
      </w:r>
      <w:r w:rsidRPr="00AD0DEF">
        <w:rPr>
          <w:rFonts w:ascii="Arial" w:hAnsi="Arial"/>
          <w:sz w:val="23"/>
          <w:szCs w:val="23"/>
        </w:rPr>
        <w:softHyphen/>
        <w:t>tenido el beneficio mediante informaciones o documentaciones falsas se le suspenderá inmediatamente la beca.</w:t>
      </w:r>
    </w:p>
    <w:p w14:paraId="3AF34149" w14:textId="77777777" w:rsidR="00334E40" w:rsidRPr="00AD0DEF" w:rsidRDefault="00334E40" w:rsidP="00334E40">
      <w:pPr>
        <w:jc w:val="both"/>
        <w:rPr>
          <w:rFonts w:ascii="Arial" w:hAnsi="Arial"/>
          <w:sz w:val="23"/>
          <w:szCs w:val="23"/>
        </w:rPr>
      </w:pPr>
      <w:r w:rsidRPr="00AD0DEF">
        <w:rPr>
          <w:rFonts w:ascii="Arial" w:hAnsi="Arial"/>
          <w:sz w:val="23"/>
          <w:szCs w:val="23"/>
        </w:rPr>
        <w:t>En la misma forma se procederá cuando se comprobare que el becario use el beneficio contraviniendo lo dispuesto en el artículo anterior.</w:t>
      </w:r>
    </w:p>
    <w:p w14:paraId="211C5707" w14:textId="77777777" w:rsidR="00334E40" w:rsidRPr="00AD0DEF" w:rsidRDefault="00334E40" w:rsidP="00334E40">
      <w:pPr>
        <w:jc w:val="both"/>
        <w:rPr>
          <w:rFonts w:ascii="Arial" w:hAnsi="Arial"/>
          <w:sz w:val="23"/>
          <w:szCs w:val="23"/>
        </w:rPr>
      </w:pPr>
      <w:r w:rsidRPr="00AD0DEF">
        <w:rPr>
          <w:rFonts w:ascii="Arial" w:hAnsi="Arial"/>
          <w:sz w:val="23"/>
          <w:szCs w:val="23"/>
        </w:rPr>
        <w:t>En todos los casos, si el beneficiario por las cau</w:t>
      </w:r>
      <w:r w:rsidRPr="00AD0DEF">
        <w:rPr>
          <w:rFonts w:ascii="Arial" w:hAnsi="Arial"/>
          <w:sz w:val="23"/>
          <w:szCs w:val="23"/>
        </w:rPr>
        <w:softHyphen/>
        <w:t xml:space="preserve">sas especificadas precedentemente u otras, hubiere cobrado indebidamente mensualidades de su beca, tendrá la obligación de reintegrarlas. </w:t>
      </w:r>
    </w:p>
    <w:p w14:paraId="57436249" w14:textId="77777777" w:rsidR="00334E40" w:rsidRPr="00AD0DEF" w:rsidRDefault="00334E40" w:rsidP="00334E40">
      <w:pPr>
        <w:jc w:val="both"/>
        <w:rPr>
          <w:rFonts w:ascii="Arial" w:hAnsi="Arial"/>
          <w:sz w:val="23"/>
          <w:szCs w:val="23"/>
        </w:rPr>
      </w:pPr>
    </w:p>
    <w:p w14:paraId="4F1E73F1" w14:textId="77777777" w:rsidR="00334E40" w:rsidRPr="00AD0DEF" w:rsidRDefault="00334E40" w:rsidP="00334E40">
      <w:pPr>
        <w:jc w:val="both"/>
        <w:rPr>
          <w:rFonts w:ascii="Arial" w:hAnsi="Arial"/>
          <w:sz w:val="23"/>
          <w:szCs w:val="23"/>
        </w:rPr>
      </w:pPr>
      <w:r w:rsidRPr="00AD0DEF">
        <w:rPr>
          <w:rFonts w:ascii="Arial" w:hAnsi="Arial"/>
          <w:b/>
          <w:sz w:val="23"/>
          <w:szCs w:val="23"/>
        </w:rPr>
        <w:t>CAPÍTULO XII</w:t>
      </w:r>
      <w:r w:rsidRPr="00AD0DEF">
        <w:rPr>
          <w:rFonts w:ascii="Arial" w:hAnsi="Arial"/>
          <w:sz w:val="23"/>
          <w:szCs w:val="23"/>
        </w:rPr>
        <w:t xml:space="preserve">.- </w:t>
      </w:r>
      <w:r w:rsidRPr="00AD0DEF">
        <w:rPr>
          <w:rFonts w:ascii="Arial" w:hAnsi="Arial"/>
          <w:b/>
          <w:sz w:val="23"/>
          <w:szCs w:val="23"/>
        </w:rPr>
        <w:t>Obligaciones generales del becario</w:t>
      </w:r>
      <w:r w:rsidRPr="00AD0DEF">
        <w:rPr>
          <w:rFonts w:ascii="Arial" w:hAnsi="Arial"/>
          <w:sz w:val="23"/>
          <w:szCs w:val="23"/>
        </w:rPr>
        <w:t>.</w:t>
      </w:r>
    </w:p>
    <w:p w14:paraId="5E52D431" w14:textId="77777777" w:rsidR="00334E40" w:rsidRPr="00AD0DEF" w:rsidRDefault="00334E40" w:rsidP="00334E40">
      <w:pPr>
        <w:jc w:val="both"/>
        <w:rPr>
          <w:rFonts w:ascii="Arial" w:hAnsi="Arial"/>
          <w:b/>
          <w:sz w:val="23"/>
          <w:szCs w:val="23"/>
        </w:rPr>
      </w:pPr>
    </w:p>
    <w:p w14:paraId="2AA34E5E" w14:textId="77777777" w:rsidR="00334E40" w:rsidRPr="00AD0DEF" w:rsidRDefault="00334E40" w:rsidP="00334E40">
      <w:pPr>
        <w:jc w:val="both"/>
        <w:rPr>
          <w:rFonts w:ascii="Arial" w:hAnsi="Arial"/>
          <w:sz w:val="23"/>
          <w:szCs w:val="23"/>
        </w:rPr>
      </w:pPr>
      <w:r w:rsidRPr="00AD0DEF">
        <w:rPr>
          <w:rFonts w:ascii="Arial" w:hAnsi="Arial"/>
          <w:b/>
          <w:sz w:val="23"/>
          <w:szCs w:val="23"/>
        </w:rPr>
        <w:t>ARTÍCULO 13º</w:t>
      </w:r>
      <w:r w:rsidRPr="00AD0DEF">
        <w:rPr>
          <w:rFonts w:ascii="Arial" w:hAnsi="Arial"/>
          <w:sz w:val="23"/>
          <w:szCs w:val="23"/>
        </w:rPr>
        <w:t>.- Los alumnos adjudicatarios de becas deberán conocer y aceptar las disposiciones de la presente reglamen</w:t>
      </w:r>
      <w:r w:rsidRPr="00AD0DEF">
        <w:rPr>
          <w:rFonts w:ascii="Arial" w:hAnsi="Arial"/>
          <w:sz w:val="23"/>
          <w:szCs w:val="23"/>
        </w:rPr>
        <w:softHyphen/>
        <w:t>tación y las de carácter interno que dicten las Facultades, cumpliendo las obligacio</w:t>
      </w:r>
      <w:r w:rsidRPr="00AD0DEF">
        <w:rPr>
          <w:rFonts w:ascii="Arial" w:hAnsi="Arial"/>
          <w:sz w:val="23"/>
          <w:szCs w:val="23"/>
        </w:rPr>
        <w:softHyphen/>
        <w:t>nes de ellas establecidas como condición indispensable para el mantenimiento del beneficio.</w:t>
      </w:r>
    </w:p>
    <w:p w14:paraId="56023B92" w14:textId="77777777" w:rsidR="00334E40" w:rsidRPr="00AD0DEF" w:rsidRDefault="00334E40" w:rsidP="00334E40">
      <w:pPr>
        <w:jc w:val="both"/>
        <w:rPr>
          <w:rFonts w:ascii="Arial" w:hAnsi="Arial"/>
          <w:sz w:val="23"/>
          <w:szCs w:val="23"/>
        </w:rPr>
      </w:pPr>
      <w:r w:rsidRPr="00AD0DEF">
        <w:rPr>
          <w:rFonts w:ascii="Arial" w:hAnsi="Arial"/>
          <w:sz w:val="23"/>
          <w:szCs w:val="23"/>
        </w:rPr>
        <w:t xml:space="preserve">Todos los alumnos beneficiarios de esta </w:t>
      </w:r>
      <w:proofErr w:type="gramStart"/>
      <w:r w:rsidRPr="00AD0DEF">
        <w:rPr>
          <w:rFonts w:ascii="Arial" w:hAnsi="Arial"/>
          <w:sz w:val="23"/>
          <w:szCs w:val="23"/>
        </w:rPr>
        <w:t>beca,</w:t>
      </w:r>
      <w:proofErr w:type="gramEnd"/>
      <w:r w:rsidRPr="00AD0DEF">
        <w:rPr>
          <w:rFonts w:ascii="Arial" w:hAnsi="Arial"/>
          <w:sz w:val="23"/>
          <w:szCs w:val="23"/>
        </w:rPr>
        <w:t xml:space="preserve"> deberán informar en el plazo de diez (10) días, por nota presentada ante Compañía Mega S.A., toda variación de su situación económica o su condición de alumno regular; el incumplimiento de esta obligación será motivo de cesación de la beca.</w:t>
      </w:r>
    </w:p>
    <w:p w14:paraId="2EB43E8F" w14:textId="77777777" w:rsidR="00334E40" w:rsidRPr="00AD0DEF" w:rsidRDefault="00334E40" w:rsidP="00334E40">
      <w:pPr>
        <w:jc w:val="both"/>
        <w:rPr>
          <w:rFonts w:ascii="Arial" w:hAnsi="Arial"/>
          <w:sz w:val="23"/>
          <w:szCs w:val="23"/>
        </w:rPr>
      </w:pPr>
    </w:p>
    <w:p w14:paraId="53D0CAB7" w14:textId="77777777" w:rsidR="00334E40" w:rsidRPr="00AD0DEF" w:rsidRDefault="00334E40" w:rsidP="00334E40">
      <w:pPr>
        <w:jc w:val="both"/>
        <w:rPr>
          <w:rFonts w:ascii="Arial" w:hAnsi="Arial"/>
          <w:sz w:val="23"/>
          <w:szCs w:val="23"/>
        </w:rPr>
      </w:pPr>
    </w:p>
    <w:p w14:paraId="0BFDB55C" w14:textId="77777777" w:rsidR="00334E40" w:rsidRPr="00AD0DEF" w:rsidRDefault="00334E40" w:rsidP="00334E40">
      <w:pPr>
        <w:jc w:val="both"/>
        <w:rPr>
          <w:rFonts w:ascii="Arial" w:hAnsi="Arial"/>
          <w:b/>
          <w:sz w:val="23"/>
          <w:szCs w:val="23"/>
        </w:rPr>
      </w:pPr>
    </w:p>
    <w:p w14:paraId="1F234CF6" w14:textId="77777777" w:rsidR="00334E40" w:rsidRPr="00AD0DEF" w:rsidRDefault="00334E40" w:rsidP="00334E40">
      <w:pPr>
        <w:pBdr>
          <w:top w:val="single" w:sz="4" w:space="1" w:color="auto"/>
        </w:pBdr>
        <w:jc w:val="both"/>
        <w:rPr>
          <w:rFonts w:ascii="Arial" w:hAnsi="Arial"/>
          <w:sz w:val="23"/>
          <w:szCs w:val="23"/>
        </w:rPr>
      </w:pPr>
    </w:p>
    <w:p w14:paraId="284C383C" w14:textId="77777777" w:rsidR="00334E40" w:rsidRPr="00AD0DEF" w:rsidRDefault="00334E40" w:rsidP="00334E40">
      <w:pPr>
        <w:pBdr>
          <w:top w:val="single" w:sz="4" w:space="1" w:color="auto"/>
        </w:pBdr>
        <w:jc w:val="both"/>
        <w:rPr>
          <w:rFonts w:ascii="Arial" w:hAnsi="Arial"/>
          <w:sz w:val="23"/>
          <w:szCs w:val="23"/>
        </w:rPr>
      </w:pPr>
      <w:r w:rsidRPr="00AD0DEF">
        <w:rPr>
          <w:rFonts w:ascii="Arial" w:hAnsi="Arial"/>
          <w:sz w:val="23"/>
          <w:szCs w:val="23"/>
        </w:rPr>
        <w:t>Becario</w:t>
      </w:r>
      <w:r w:rsidRPr="00AD0DEF">
        <w:rPr>
          <w:rFonts w:ascii="Arial" w:hAnsi="Arial"/>
          <w:sz w:val="23"/>
          <w:szCs w:val="23"/>
        </w:rPr>
        <w:tab/>
      </w:r>
      <w:r w:rsidRPr="00AD0DEF">
        <w:rPr>
          <w:rFonts w:ascii="Arial" w:hAnsi="Arial"/>
          <w:sz w:val="23"/>
          <w:szCs w:val="23"/>
        </w:rPr>
        <w:tab/>
      </w:r>
      <w:r w:rsidRPr="00AD0DEF">
        <w:rPr>
          <w:rFonts w:ascii="Arial" w:hAnsi="Arial"/>
          <w:sz w:val="23"/>
          <w:szCs w:val="23"/>
        </w:rPr>
        <w:tab/>
      </w:r>
      <w:r w:rsidRPr="00AD0DEF">
        <w:rPr>
          <w:rFonts w:ascii="Arial" w:hAnsi="Arial"/>
          <w:sz w:val="23"/>
          <w:szCs w:val="23"/>
        </w:rPr>
        <w:tab/>
      </w:r>
      <w:r w:rsidRPr="00AD0DEF">
        <w:rPr>
          <w:rFonts w:ascii="Arial" w:hAnsi="Arial"/>
          <w:sz w:val="23"/>
          <w:szCs w:val="23"/>
        </w:rPr>
        <w:tab/>
        <w:t>Empresa</w:t>
      </w:r>
    </w:p>
    <w:p w14:paraId="0F16187D" w14:textId="77777777" w:rsidR="00334E40" w:rsidRPr="00AD0DEF" w:rsidRDefault="00334E40" w:rsidP="00334E40">
      <w:pPr>
        <w:pBdr>
          <w:top w:val="single" w:sz="4" w:space="1" w:color="auto"/>
        </w:pBdr>
        <w:jc w:val="both"/>
        <w:rPr>
          <w:rFonts w:ascii="Arial" w:hAnsi="Arial"/>
          <w:sz w:val="23"/>
          <w:szCs w:val="23"/>
        </w:rPr>
      </w:pPr>
    </w:p>
    <w:p w14:paraId="5DB619D9" w14:textId="77777777" w:rsidR="00334E40" w:rsidRPr="00AD0DEF" w:rsidRDefault="00334E40" w:rsidP="00334E40">
      <w:pPr>
        <w:pBdr>
          <w:top w:val="single" w:sz="4" w:space="1" w:color="auto"/>
        </w:pBdr>
        <w:jc w:val="both"/>
        <w:rPr>
          <w:rFonts w:ascii="Arial" w:hAnsi="Arial"/>
          <w:sz w:val="23"/>
          <w:szCs w:val="23"/>
        </w:rPr>
      </w:pPr>
    </w:p>
    <w:p w14:paraId="2E0A7AA4" w14:textId="77777777" w:rsidR="00334E40" w:rsidRDefault="00334E40" w:rsidP="00334E40">
      <w:pPr>
        <w:pBdr>
          <w:top w:val="single" w:sz="4" w:space="1" w:color="auto"/>
        </w:pBdr>
        <w:jc w:val="both"/>
        <w:rPr>
          <w:rFonts w:ascii="Arial" w:hAnsi="Arial"/>
          <w:sz w:val="23"/>
          <w:szCs w:val="23"/>
        </w:rPr>
      </w:pPr>
      <w:r w:rsidRPr="00AD0DEF">
        <w:rPr>
          <w:rFonts w:ascii="Arial" w:hAnsi="Arial"/>
          <w:sz w:val="23"/>
          <w:szCs w:val="23"/>
        </w:rPr>
        <w:t xml:space="preserve">Bahía Blanca, </w:t>
      </w:r>
      <w:r w:rsidRPr="00DC02C1">
        <w:rPr>
          <w:rFonts w:ascii="Arial" w:hAnsi="Arial"/>
          <w:sz w:val="23"/>
          <w:szCs w:val="23"/>
        </w:rPr>
        <w:t>Abril 202</w:t>
      </w:r>
      <w:r>
        <w:rPr>
          <w:rFonts w:ascii="Arial" w:hAnsi="Arial"/>
          <w:sz w:val="23"/>
          <w:szCs w:val="23"/>
        </w:rPr>
        <w:t>1</w:t>
      </w:r>
      <w:r w:rsidRPr="00DC02C1">
        <w:rPr>
          <w:rFonts w:ascii="Arial" w:hAnsi="Arial"/>
          <w:sz w:val="23"/>
          <w:szCs w:val="23"/>
        </w:rPr>
        <w:t>.</w:t>
      </w:r>
    </w:p>
    <w:p w14:paraId="38C1C3CA" w14:textId="77777777" w:rsidR="00334E40" w:rsidRDefault="00334E40"/>
    <w:sectPr w:rsidR="00334E40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F1AF51" w14:textId="77777777" w:rsidR="00EA4C3B" w:rsidRDefault="00EA4C3B" w:rsidP="0068329C">
      <w:r>
        <w:separator/>
      </w:r>
    </w:p>
  </w:endnote>
  <w:endnote w:type="continuationSeparator" w:id="0">
    <w:p w14:paraId="7F47598F" w14:textId="77777777" w:rsidR="00EA4C3B" w:rsidRDefault="00EA4C3B" w:rsidP="006832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4FB888" w14:textId="77777777" w:rsidR="00EA4C3B" w:rsidRDefault="00EA4C3B" w:rsidP="0068329C">
      <w:r>
        <w:separator/>
      </w:r>
    </w:p>
  </w:footnote>
  <w:footnote w:type="continuationSeparator" w:id="0">
    <w:p w14:paraId="0671AB0F" w14:textId="77777777" w:rsidR="00EA4C3B" w:rsidRDefault="00EA4C3B" w:rsidP="006832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1D0806" w14:textId="6C964B42" w:rsidR="0068329C" w:rsidRDefault="007F0AA6" w:rsidP="00040939">
    <w:pPr>
      <w:pStyle w:val="Encabezado"/>
      <w:tabs>
        <w:tab w:val="clear" w:pos="4252"/>
        <w:tab w:val="clear" w:pos="8504"/>
        <w:tab w:val="left" w:pos="3630"/>
        <w:tab w:val="left" w:pos="7800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5CD206C8" wp14:editId="46DA9356">
          <wp:simplePos x="0" y="0"/>
          <wp:positionH relativeFrom="page">
            <wp:posOffset>9525</wp:posOffset>
          </wp:positionH>
          <wp:positionV relativeFrom="paragraph">
            <wp:posOffset>-382905</wp:posOffset>
          </wp:positionV>
          <wp:extent cx="7546975" cy="781050"/>
          <wp:effectExtent l="0" t="0" r="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6975" cy="781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29C"/>
    <w:rsid w:val="00040939"/>
    <w:rsid w:val="00334E40"/>
    <w:rsid w:val="0068329C"/>
    <w:rsid w:val="007F0AA6"/>
    <w:rsid w:val="009E0989"/>
    <w:rsid w:val="00A26752"/>
    <w:rsid w:val="00E74139"/>
    <w:rsid w:val="00EA4C3B"/>
    <w:rsid w:val="00F54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4097"/>
    <o:shapelayout v:ext="edit">
      <o:idmap v:ext="edit" data="1"/>
    </o:shapelayout>
  </w:shapeDefaults>
  <w:decimalSymbol w:val=","/>
  <w:listSeparator w:val=";"/>
  <w14:docId w14:val="6D759B05"/>
  <w15:chartTrackingRefBased/>
  <w15:docId w15:val="{E64D3751-70C6-459D-9F16-2A7CB8E48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4E40"/>
    <w:pPr>
      <w:spacing w:after="0" w:line="240" w:lineRule="auto"/>
    </w:pPr>
    <w:rPr>
      <w:rFonts w:ascii="Times New Roman" w:eastAsia="Times New Roman" w:hAnsi="Times New Roman" w:cs="Times New Roman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34E40"/>
    <w:pPr>
      <w:keepNext/>
      <w:widowControl w:val="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link w:val="Ttulo2Car"/>
    <w:qFormat/>
    <w:rsid w:val="00334E40"/>
    <w:pPr>
      <w:keepNext/>
      <w:widowControl w:val="0"/>
      <w:outlineLvl w:val="1"/>
    </w:pPr>
    <w:rPr>
      <w:b/>
      <w:sz w:val="32"/>
    </w:rPr>
  </w:style>
  <w:style w:type="paragraph" w:styleId="Ttulo3">
    <w:name w:val="heading 3"/>
    <w:basedOn w:val="Normal"/>
    <w:next w:val="Normal"/>
    <w:link w:val="Ttulo3Car"/>
    <w:qFormat/>
    <w:rsid w:val="00334E40"/>
    <w:pPr>
      <w:keepNext/>
      <w:widowControl w:val="0"/>
      <w:outlineLvl w:val="2"/>
    </w:pPr>
    <w:rPr>
      <w:b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8329C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Cs w:val="22"/>
      <w:lang w:val="es-419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68329C"/>
  </w:style>
  <w:style w:type="paragraph" w:styleId="Piedepgina">
    <w:name w:val="footer"/>
    <w:basedOn w:val="Normal"/>
    <w:link w:val="PiedepginaCar"/>
    <w:uiPriority w:val="99"/>
    <w:unhideWhenUsed/>
    <w:rsid w:val="0068329C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Cs w:val="22"/>
      <w:lang w:val="es-419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8329C"/>
  </w:style>
  <w:style w:type="character" w:customStyle="1" w:styleId="Ttulo1Car">
    <w:name w:val="Título 1 Car"/>
    <w:basedOn w:val="Fuentedeprrafopredeter"/>
    <w:link w:val="Ttulo1"/>
    <w:rsid w:val="00334E40"/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334E40"/>
    <w:rPr>
      <w:rFonts w:ascii="Times New Roman" w:eastAsia="Times New Roman" w:hAnsi="Times New Roman" w:cs="Times New Roman"/>
      <w:b/>
      <w:sz w:val="32"/>
      <w:szCs w:val="20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334E40"/>
    <w:rPr>
      <w:rFonts w:ascii="Times New Roman" w:eastAsia="Times New Roman" w:hAnsi="Times New Roman" w:cs="Times New Roman"/>
      <w:b/>
      <w:sz w:val="28"/>
      <w:szCs w:val="20"/>
      <w:lang w:val="es-ES" w:eastAsia="es-ES"/>
    </w:rPr>
  </w:style>
  <w:style w:type="paragraph" w:styleId="Ttulo">
    <w:name w:val="Title"/>
    <w:basedOn w:val="Normal"/>
    <w:link w:val="TtuloCar"/>
    <w:qFormat/>
    <w:rsid w:val="00334E40"/>
    <w:pPr>
      <w:jc w:val="center"/>
    </w:pPr>
    <w:rPr>
      <w:rFonts w:ascii="Arial" w:hAnsi="Arial"/>
      <w:b/>
      <w:bCs/>
      <w:sz w:val="28"/>
      <w:szCs w:val="23"/>
    </w:rPr>
  </w:style>
  <w:style w:type="character" w:customStyle="1" w:styleId="TtuloCar">
    <w:name w:val="Título Car"/>
    <w:basedOn w:val="Fuentedeprrafopredeter"/>
    <w:link w:val="Ttulo"/>
    <w:rsid w:val="00334E40"/>
    <w:rPr>
      <w:rFonts w:ascii="Arial" w:eastAsia="Times New Roman" w:hAnsi="Arial" w:cs="Times New Roman"/>
      <w:b/>
      <w:bCs/>
      <w:sz w:val="28"/>
      <w:szCs w:val="23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BD5B2E7B7A184AA13C63D5D0622573" ma:contentTypeVersion="18" ma:contentTypeDescription="Create a new document." ma:contentTypeScope="" ma:versionID="488b50cb6986a8968da2e2eddaabbcf1">
  <xsd:schema xmlns:xsd="http://www.w3.org/2001/XMLSchema" xmlns:xs="http://www.w3.org/2001/XMLSchema" xmlns:p="http://schemas.microsoft.com/office/2006/metadata/properties" xmlns:ns3="937ba883-680e-447f-94a5-2aeb8787ecbe" xmlns:ns4="19f82ad2-1e0d-418b-8ef0-4c1e3b48f884" targetNamespace="http://schemas.microsoft.com/office/2006/metadata/properties" ma:root="true" ma:fieldsID="c32c6f9f75bd365f8388fa127f9d23f9" ns3:_="" ns4:_="">
    <xsd:import namespace="937ba883-680e-447f-94a5-2aeb8787ecbe"/>
    <xsd:import namespace="19f82ad2-1e0d-418b-8ef0-4c1e3b48f884"/>
    <xsd:element name="properties">
      <xsd:complexType>
        <xsd:sequence>
          <xsd:element name="documentManagement">
            <xsd:complexType>
              <xsd:all>
                <xsd:element ref="ns3:MigrationWizId" minOccurs="0"/>
                <xsd:element ref="ns3:MigrationWizIdPermissions" minOccurs="0"/>
                <xsd:element ref="ns3:MigrationWizIdPermissionLevels" minOccurs="0"/>
                <xsd:element ref="ns3:MigrationWizIdDocumentLibraryPermissions" minOccurs="0"/>
                <xsd:element ref="ns3:MigrationWizIdSecurityGroup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7ba883-680e-447f-94a5-2aeb8787ecbe" elementFormDefault="qualified">
    <xsd:import namespace="http://schemas.microsoft.com/office/2006/documentManagement/types"/>
    <xsd:import namespace="http://schemas.microsoft.com/office/infopath/2007/PartnerControls"/>
    <xsd:element name="MigrationWizId" ma:index="8" nillable="true" ma:displayName="MigrationWizId" ma:internalName="MigrationWizId">
      <xsd:simpleType>
        <xsd:restriction base="dms:Text"/>
      </xsd:simpleType>
    </xsd:element>
    <xsd:element name="MigrationWizIdPermissions" ma:index="9" nillable="true" ma:displayName="MigrationWizIdPermissions" ma:internalName="MigrationWizIdPermissions">
      <xsd:simpleType>
        <xsd:restriction base="dms:Text"/>
      </xsd:simpleType>
    </xsd:element>
    <xsd:element name="MigrationWizIdPermissionLevels" ma:index="10" nillable="true" ma:displayName="MigrationWizIdPermissionLevels" ma:internalName="MigrationWizIdPermissionLevels">
      <xsd:simpleType>
        <xsd:restriction base="dms:Text"/>
      </xsd:simpleType>
    </xsd:element>
    <xsd:element name="MigrationWizIdDocumentLibraryPermissions" ma:index="11" nillable="true" ma:displayName="MigrationWizIdDocumentLibraryPermissions" ma:internalName="MigrationWizIdDocumentLibraryPermissions">
      <xsd:simpleType>
        <xsd:restriction base="dms:Text"/>
      </xsd:simpleType>
    </xsd:element>
    <xsd:element name="MigrationWizIdSecurityGroups" ma:index="12" nillable="true" ma:displayName="MigrationWizIdSecurityGroups" ma:internalName="MigrationWizIdSecurityGroups">
      <xsd:simpleType>
        <xsd:restriction base="dms:Text"/>
      </xsd:simpleType>
    </xsd:element>
    <xsd:element name="MediaServiceMetadata" ma:index="1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9" nillable="true" ma:displayName="Tags" ma:internalName="MediaServiceAutoTags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AutoKeyPoints" ma:index="2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f82ad2-1e0d-418b-8ef0-4c1e3b48f88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grationWizIdSecurityGroups xmlns="937ba883-680e-447f-94a5-2aeb8787ecbe" xsi:nil="true"/>
    <MigrationWizIdDocumentLibraryPermissions xmlns="937ba883-680e-447f-94a5-2aeb8787ecbe" xsi:nil="true"/>
    <MigrationWizId xmlns="937ba883-680e-447f-94a5-2aeb8787ecbe" xsi:nil="true"/>
    <MigrationWizIdPermissionLevels xmlns="937ba883-680e-447f-94a5-2aeb8787ecbe" xsi:nil="true"/>
    <MigrationWizIdPermissions xmlns="937ba883-680e-447f-94a5-2aeb8787ecbe" xsi:nil="true"/>
  </documentManagement>
</p:properties>
</file>

<file path=customXml/itemProps1.xml><?xml version="1.0" encoding="utf-8"?>
<ds:datastoreItem xmlns:ds="http://schemas.openxmlformats.org/officeDocument/2006/customXml" ds:itemID="{A7ABEAE4-290D-45AC-A948-63A96706D9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7ba883-680e-447f-94a5-2aeb8787ecbe"/>
    <ds:schemaRef ds:uri="19f82ad2-1e0d-418b-8ef0-4c1e3b48f8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0AAB45A-0F80-46DA-B9C3-26327EA61E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5F9E40-B0E1-42FF-A7FC-CB3F57BC70D8}">
  <ds:schemaRefs>
    <ds:schemaRef ds:uri="http://schemas.microsoft.com/office/2006/metadata/properties"/>
    <ds:schemaRef ds:uri="http://schemas.microsoft.com/office/infopath/2007/PartnerControls"/>
    <ds:schemaRef ds:uri="937ba883-680e-447f-94a5-2aeb8787ecb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1119</Words>
  <Characters>6156</Characters>
  <Application>Microsoft Office Word</Application>
  <DocSecurity>0</DocSecurity>
  <Lines>51</Lines>
  <Paragraphs>14</Paragraphs>
  <ScaleCrop>false</ScaleCrop>
  <Company/>
  <LinksUpToDate>false</LinksUpToDate>
  <CharactersWithSpaces>7261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</dc:creator>
  <cp:keywords/>
  <dc:description/>
  <cp:lastModifiedBy>VARELA, FABIAN</cp:lastModifiedBy>
  <cp:revision>2</cp:revision>
  <dcterms:created xsi:type="dcterms:W3CDTF">2020-11-17T17:51:00Z</dcterms:created>
  <dcterms:modified xsi:type="dcterms:W3CDTF">2020-11-17T17:51:00Z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0x010100F7BD5B2E7B7A184AA13C63D5D0622573</vt:lpwstr>
  </property>
</Properties>
</file>