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8C"/>
          <w:sz w:val="24"/>
        </w:rPr>
        <w:t>PROYECTO CRUD</w:t>
      </w:r>
    </w:p>
    <w:p>
      <w:pPr>
        <w:jc w:val="center"/>
      </w:pPr>
      <w:r>
        <w:rPr>
          <w:b/>
          <w:color w:val="152D4E"/>
          <w:sz w:val="56"/>
        </w:rPr>
        <w:t>Hoja de Ruta de Diseño e Implementación</w:t>
      </w:r>
    </w:p>
    <w:p>
      <w:pPr>
        <w:jc w:val="center"/>
      </w:pPr>
      <w:r>
        <w:rPr>
          <w:color w:val="25638C"/>
          <w:sz w:val="36"/>
        </w:rPr>
        <w:t>Plataforma de Gestión de Talento y Empleabilidad</w:t>
      </w:r>
    </w:p>
    <w:p>
      <w:pPr>
        <w:spacing w:before="360"/>
        <w:jc w:val="center"/>
      </w:pPr>
      <w:r>
        <w:rPr>
          <w:i/>
          <w:sz w:val="22"/>
        </w:rPr>
        <w:t>Versión 1.0 — Documento de trabajo para diseño y desarrollo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94"/>
            <w:shd w:fill="EAF3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b/>
                <w:color w:val="152D4E"/>
                <w:sz w:val="22"/>
              </w:rPr>
              <w:t>Premisa funcional acordada</w:t>
              <w:br/>
            </w:r>
            <w:r>
              <w:rPr>
                <w:sz w:val="20"/>
              </w:rPr>
              <w:t>La plataforma se implementa para una organización determinada (empresa, municipalidad, universidad, ONG u otra entidad). La organización no se registra como parte del flujo operativo. Sus usuarios internos acceden al sistema y comienzan registrando una necesidad de personal, que puede dar origen a una convocatoria y/o a una búsqueda directa dentro de la bolsa de talentos.</w:t>
            </w:r>
          </w:p>
        </w:tc>
      </w:tr>
    </w:tbl>
    <w:p>
      <w:pPr>
        <w:spacing w:before="560"/>
        <w:jc w:val="center"/>
      </w:pPr>
      <w:r>
        <w:rPr>
          <w:b/>
          <w:color w:val="152D4E"/>
          <w:sz w:val="26"/>
        </w:rPr>
        <w:t>Objetivo del documento</w:t>
      </w:r>
    </w:p>
    <w:p>
      <w:pPr>
        <w:jc w:val="center"/>
      </w:pPr>
      <w:r>
        <w:rPr>
          <w:sz w:val="21"/>
        </w:rPr>
        <w:t>Definir el orden recomendado de trabajo antes de comenzar la programación, los entregables de cada etapa y el flujo funcional base que guiará el MVP.</w:t>
      </w:r>
    </w:p>
    <w:p>
      <w:r>
        <w:br w:type="page"/>
      </w:r>
    </w:p>
    <w:p>
      <w:pPr>
        <w:pStyle w:val="Heading1"/>
      </w:pPr>
      <w:r>
        <w:t>1. Enfoque que se debe cerrar antes de programar</w:t>
      </w:r>
    </w:p>
    <w:p>
      <w:r>
        <w:t>Antes de abrir React, FastAPI o PostgreSQL, conviene cerrar la lógica funcional mínima. La primera versión debe responder tres preguntas: quién usa el sistema, qué problema resuelve y qué acciones son imprescindibles para completar un proceso de reclutamiento de extremo a extremo.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5304E"/>
          </w:tcPr>
          <w:p>
            <w:r>
              <w:rPr>
                <w:color w:val="FFFFFF"/>
              </w:rPr>
              <w:t>Actor / concepto</w:t>
            </w:r>
          </w:p>
        </w:tc>
        <w:tc>
          <w:tcPr>
            <w:tcW w:type="dxa" w:w="4997"/>
            <w:shd w:fill="15304E"/>
          </w:tcPr>
          <w:p>
            <w:r>
              <w:rPr>
                <w:color w:val="FFFFFF"/>
              </w:rPr>
              <w:t>Responsabilidad principal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Postulante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 y mantiene su perfil, integra la bolsa de talentos, busca convocatorias, postula y responde invitaciones.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Usuario interno / RR. HH.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Registra necesidades de personal, crea convocatorias, busca talento, invita candidatos y gestiona el proceso de selección.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Administrador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Gestiona usuarios, catálogos, permisos, CUL, auditoría y configuración general.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Organización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Entidad propietaria o usuaria de la implementación. Se configura administrativamente; no se registra en el flujo cotidiano.</w:t>
            </w:r>
          </w:p>
        </w:tc>
      </w:tr>
    </w:tbl>
    <w:p>
      <w:pPr>
        <w:pStyle w:val="Heading1"/>
      </w:pPr>
      <w:r>
        <w:t>2. Flujo funcional corregido</w:t>
      </w:r>
    </w:p>
    <w:p>
      <w:pPr>
        <w:pStyle w:val="Heading2"/>
      </w:pPr>
      <w:r>
        <w:t>2.1 Flujo del postulante</w:t>
      </w:r>
    </w:p>
    <w:p>
      <w:pPr/>
      <w:r>
        <w:t>1. Registrarse e iniciar sesión.</w:t>
      </w:r>
    </w:p>
    <w:p>
      <w:pPr/>
      <w:r>
        <w:t>2. Completar datos personales y perfil laboral.</w:t>
      </w:r>
    </w:p>
    <w:p>
      <w:pPr/>
      <w:r>
        <w:t>3. Registrar experiencia laboral, educación y habilidades.</w:t>
      </w:r>
    </w:p>
    <w:p>
      <w:pPr/>
      <w:r>
        <w:t>4. Adjuntar CUL para la validación de antecedentes definida por el proyecto.</w:t>
      </w:r>
    </w:p>
    <w:p>
      <w:pPr/>
      <w:r>
        <w:t>5. Quedar disponible en la bolsa de talentos.</w:t>
      </w:r>
    </w:p>
    <w:p>
      <w:pPr/>
      <w:r>
        <w:t>6. Buscar convocatorias y postular voluntariamente.</w:t>
      </w:r>
    </w:p>
    <w:p>
      <w:pPr/>
      <w:r>
        <w:t>7. Recibir invitaciones a convocatorias enviadas por la organización.</w:t>
      </w:r>
    </w:p>
    <w:p>
      <w:pPr/>
      <w:r>
        <w:t>8. Aceptar o rechazar la invitación. Si acepta, se genera su participación en el proceso.</w:t>
      </w:r>
    </w:p>
    <w:p>
      <w:pPr/>
      <w:r>
        <w:t>9. Consultar el estado de sus postulaciones y entrevistas.</w:t>
      </w:r>
    </w:p>
    <w:p>
      <w:pPr>
        <w:pStyle w:val="Heading2"/>
      </w:pPr>
      <w:r>
        <w:t>2.2 Flujo de la organización / RR. HH.</w:t>
      </w:r>
    </w:p>
    <w:p>
      <w:pPr/>
      <w:r>
        <w:t>1. Iniciar sesión como usuario interno autorizado.</w:t>
      </w:r>
    </w:p>
    <w:p>
      <w:pPr/>
      <w:r>
        <w:t>2. Registrar una necesidad de personal.</w:t>
      </w:r>
    </w:p>
    <w:p>
      <w:pPr/>
      <w:r>
        <w:t>3. Definir el perfil requerido: puesto, cantidad de vacantes, experiencia, habilidades, formación, modalidad, ubicación, horario y otros requisitos.</w:t>
      </w:r>
    </w:p>
    <w:p>
      <w:pPr/>
      <w:r>
        <w:t>4. Revisar o aprobar la necesidad, si el proceso interno lo requiere.</w:t>
      </w:r>
    </w:p>
    <w:p>
      <w:pPr/>
      <w:r>
        <w:t>5. Crear una convocatoria a partir de la necesidad y publicarla.</w:t>
      </w:r>
    </w:p>
    <w:p>
      <w:pPr/>
      <w:r>
        <w:t>6. Recibir postulaciones directas de candidatos interesados.</w:t>
      </w:r>
    </w:p>
    <w:p>
      <w:pPr/>
      <w:r>
        <w:t>7. Buscar adicionalmente en la bolsa de talentos utilizando filtros.</w:t>
      </w:r>
    </w:p>
    <w:p>
      <w:pPr/>
      <w:r>
        <w:t>8. Revisar perfiles compatibles e invitar candidatos a la convocatoria.</w:t>
      </w:r>
    </w:p>
    <w:p>
      <w:pPr/>
      <w:r>
        <w:t>9. Gestionar en una misma bandeja a quienes llegaron por postulación directa y por invitación.</w:t>
      </w:r>
    </w:p>
    <w:p>
      <w:pPr/>
      <w:r>
        <w:t>10. Mover candidatos por las etapas del proceso: revisión, preselección, entrevista, finalista y resultado.</w:t>
      </w:r>
    </w:p>
    <w:p>
      <w:pPr/>
      <w:r>
        <w:t>11. Cerrar la convocatoria y marcar la necesidad como cubierta, parcialmente cubierta o cerrada sin cobertura.</w:t>
      </w:r>
    </w:p>
    <w:p>
      <w:pPr>
        <w:pStyle w:val="Heading2"/>
      </w:pPr>
      <w:r>
        <w:t>2.3 Relación entre necesidad, convocatoria y bolsa de talentos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EEF4F7"/>
            <w:vAlign w:val="center"/>
          </w:tcPr>
          <w:p>
            <w:pPr>
              <w:jc w:val="center"/>
            </w:pPr>
            <w:r>
              <w:t>Necesidad de personal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→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EEF4F7"/>
            <w:vAlign w:val="center"/>
          </w:tcPr>
          <w:p>
            <w:pPr>
              <w:jc w:val="center"/>
            </w:pPr>
            <w:r>
              <w:t>Convocatoria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→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EEF4F7"/>
            <w:vAlign w:val="center"/>
          </w:tcPr>
          <w:p>
            <w:pPr>
              <w:jc w:val="center"/>
            </w:pPr>
            <w:r>
              <w:t>Postulaciones directas</w:t>
            </w:r>
          </w:p>
        </w:tc>
      </w:tr>
      <w:tr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EEF4F7"/>
            <w:vAlign w:val="center"/>
          </w:tcPr>
          <w:p>
            <w:pPr>
              <w:jc w:val="center"/>
            </w:pPr>
            <w:r>
              <w:t>Necesidad de personal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→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EEF4F7"/>
            <w:vAlign w:val="center"/>
          </w:tcPr>
          <w:p>
            <w:pPr>
              <w:jc w:val="center"/>
            </w:pPr>
            <w:r>
              <w:t>Bolsa de talentos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→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EEF4F7"/>
            <w:vAlign w:val="center"/>
          </w:tcPr>
          <w:p>
            <w:pPr>
              <w:jc w:val="center"/>
            </w:pPr>
            <w:r>
              <w:t>Invitaciones</w:t>
            </w:r>
          </w:p>
        </w:tc>
      </w:tr>
      <w:tr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EEF4F7"/>
            <w:vAlign w:val="center"/>
          </w:tcPr>
          <w:p>
            <w:pPr>
              <w:jc w:val="center"/>
            </w:pPr>
            <w:r>
              <w:t>Postulación / Invitación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→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EEF4F7"/>
            <w:vAlign w:val="center"/>
          </w:tcPr>
          <w:p>
            <w:pPr>
              <w:jc w:val="center"/>
            </w:pPr>
            <w:r>
              <w:t>Proceso de selección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→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EEF4F7"/>
            <w:vAlign w:val="center"/>
          </w:tcPr>
          <w:p>
            <w:pPr>
              <w:jc w:val="center"/>
            </w:pPr>
            <w:r>
              <w:t>Resultado</w:t>
            </w:r>
          </w:p>
        </w:tc>
      </w:tr>
    </w:tbl>
    <w:p>
      <w:r>
        <w:rPr>
          <w:b/>
        </w:rPr>
        <w:t xml:space="preserve">Nota: </w:t>
      </w:r>
      <w:r>
        <w:t>la convocatoria es el mecanismo público o visible para recibir postulaciones; la bolsa de talentos permite una búsqueda proactiva. Ambos caminos deben terminar en un único proceso de selección para evitar duplicidad funcional.</w:t>
      </w:r>
    </w:p>
    <w:p>
      <w:r>
        <w:br w:type="page"/>
      </w:r>
    </w:p>
    <w:p>
      <w:pPr>
        <w:pStyle w:val="Heading1"/>
      </w:pPr>
      <w:r>
        <w:t>3. Orden recomendado de trabajo</w:t>
      </w:r>
    </w:p>
    <w:p>
      <w:r>
        <w:t>El orden siguiente reduce retrabajo y permite que cada decisión funcional se traduzca después en pantallas, tablas, endpoints y código. No conviene saltar al desarrollo antes de cerrar, al menos, los pasos 1 al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5304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Etapa</w:t>
            </w:r>
          </w:p>
        </w:tc>
        <w:tc>
          <w:tcPr>
            <w:tcW w:type="dxa" w:w="3331"/>
            <w:shd w:fill="15304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Qué se define</w:t>
            </w:r>
          </w:p>
        </w:tc>
        <w:tc>
          <w:tcPr>
            <w:tcW w:type="dxa" w:w="3331"/>
            <w:shd w:fill="15304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Entregable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Paso 1 — Congelar el MVP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Definir exactamente qué sí entra en la primera versión y qué queda fuera. El MVP debería incluir autenticación, perfiles de postulante, bolsa de talentos, necesidad de personal, convocatorias, postulación directa, invitación, proceso de selección y administración básica.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Documento de alcance del MVP.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Paso 2 — Matriz de roles y permisos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Definir qué acciones puede realizar cada actor: postulante, RR. HH./reclutador, administrador y, si más adelante se requiere, área solicitante.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Matriz actor × acción.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Paso 3 — Flujos y estados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Cerrar el recorrido del postulante y de la organización, además de los estados de necesidad, convocatoria, invitación, postulación y entrevista.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Diagramas de flujo y tabla de estados/transiciones.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Paso 4 — Wireframes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Diseñar pantallas de baja fidelidad antes de programar: login, dashboard, perfil, bolsa, necesidad, convocatoria, detalle de candidato, invitaciones, bandeja de selección y administración.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Wireframes aprobados.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Paso 5 — DER definitivo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Modelar entidades, claves primarias y foráneas, cardinalidades y relaciones. Debe reflejar los flujos ya aprobados.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Diagrama Entidad–Relación.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Paso 6 — Diccionario de datos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Definir campo, tipo, longitud, obligatoriedad, valores permitidos, reglas de validación y observaciones para cada tabla.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Diccionario de datos.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Paso 7 — Catálogos y reglas de negocio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Cerrar listas controladas y reglas: modalidades, estados, niveles educativos, tipos de documento, habilidades, distritos, transiciones válidas y políticas de privacidad.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Catálogo de valores y reglas.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Paso 8 — Contrato de API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Diseñar endpoints y payloads antes de implementar. Debe existir correspondencia clara entre pantalla, acción, endpoint y tabla afectada.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Especificación inicial de API REST.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Paso 9 — Arquitectura y repositorio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Crear repositorio, estructura frontend/backend, variables de entorno, Docker y ambientes de trabajo.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Repositorio base ejecutable.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Paso 10 — Desarrollo por cortes verticales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Construir funcionalidades completas de extremo a extremo, no todo el backend primero y todo el frontend después.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Incrementos funcionales demostrables.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Paso 11 — Pruebas y seguridad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Pruebas unitarias, integración, permisos, validaciones, carga de archivos, manejo de errores, logs y controles de privacidad.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Checklist de pruebas y seguridad.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Paso 12 — Piloto y despliegue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Probar con usuarios reales o simulados, recopilar retroalimentación, corregir y desplegar el MVP.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MVP listo para piloto.</w:t>
            </w:r>
          </w:p>
        </w:tc>
      </w:tr>
    </w:tbl>
    <w:p>
      <w:pPr>
        <w:pStyle w:val="Heading1"/>
      </w:pPr>
      <w:r>
        <w:t>4. Qué debe contener 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75E7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Módulo</w:t>
            </w:r>
          </w:p>
        </w:tc>
        <w:tc>
          <w:tcPr>
            <w:tcW w:type="dxa" w:w="4997"/>
            <w:shd w:fill="275E7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Alcance mínimo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Autenticación y roles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Registro/login de postulantes y acceso de usuarios internos/administradores.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Perfil de postulante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Datos personales, perfil laboral, experiencia, educación, habilidades, disponibilidad, CV opcional y CUL.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Bolsa de talentos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Búsqueda y filtros sobre los perfiles habilitados para ser encontrados.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Necesidad de personal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Registro del requerimiento interno que origina la búsqueda.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Convocatorias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Creación, publicación, edición, cierre y consulta.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Postulación directa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El postulante se incorpora voluntariamente a una convocatoria.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Invitación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RR. HH. encuentra un perfil y lo invita a una convocatoria; el postulante acepta o rechaza.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Proceso de selección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Bandeja unificada con estados y seguimiento.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Administración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Usuarios, catálogos, CUL, auditoría y configuración básica.</w:t>
            </w:r>
          </w:p>
        </w:tc>
      </w:tr>
    </w:tbl>
    <w:p>
      <w:r>
        <w:rPr>
          <w:b/>
        </w:rPr>
        <w:t xml:space="preserve">Fuera del MVP: </w:t>
      </w:r>
      <w:r>
        <w:t>matching con IA, chat en tiempo real, videollamada, pagos, aplicación móvil, ranking inteligente, CV automático y dashboards avanzados. Estas funciones pueden evaluarse después de validar el flujo principal.</w:t>
      </w:r>
    </w:p>
    <w:p>
      <w:r>
        <w:br w:type="page"/>
      </w:r>
    </w:p>
    <w:p>
      <w:pPr>
        <w:pStyle w:val="Heading1"/>
      </w:pPr>
      <w:r>
        <w:t>5. Matriz inicial de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5304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Acción</w:t>
            </w:r>
          </w:p>
        </w:tc>
        <w:tc>
          <w:tcPr>
            <w:tcW w:type="dxa" w:w="2498"/>
            <w:shd w:fill="15304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Postulante</w:t>
            </w:r>
          </w:p>
        </w:tc>
        <w:tc>
          <w:tcPr>
            <w:tcW w:type="dxa" w:w="2498"/>
            <w:shd w:fill="15304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RR. HH. / Reclutador</w:t>
            </w:r>
          </w:p>
        </w:tc>
        <w:tc>
          <w:tcPr>
            <w:tcW w:type="dxa" w:w="2498"/>
            <w:shd w:fill="15304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Admin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Editar su propio perfil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Sí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Buscar en bolsa de talentos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Sí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Registrar necesidad de personal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Sí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Crear/publicar convocatoria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Sí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Postular a convocatoria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Sí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No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Invitar candidato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Sí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Aceptar/rechazar invitación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Sí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No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Mover candidato de etapa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Sí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Revisar CUL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Según política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Gestionar catálogos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Consultar auditoría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Sí</w:t>
            </w:r>
          </w:p>
        </w:tc>
      </w:tr>
    </w:tbl>
    <w:p>
      <w:pPr>
        <w:pStyle w:val="Heading1"/>
      </w:pPr>
      <w:r>
        <w:t>6. Estados que conviene definir desde el inicio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75E7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Entidad</w:t>
            </w:r>
          </w:p>
        </w:tc>
        <w:tc>
          <w:tcPr>
            <w:tcW w:type="dxa" w:w="4997"/>
            <w:shd w:fill="275E7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Estados sugeridos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Necesidad de personal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BORRADOR → SOLICITADA → APROBADA → EN_RECLUTAMIENTO → CUBIERTA / CERRADA. RECHAZADA puede existir si hay aprobación interna.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Convocatoria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BORRADOR → PUBLICADA → CERRADA / CANCELADA.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Invitación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PENDIENTE → ACEPTADA / RECHAZADA / VENCIDA.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Postulación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EN_REVISION → PRESELECCIONADO → ENTREVISTA → FINALISTA → SELECCIONADO / NO_SELECCIONADO.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CUL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PENDIENTE_REVISION → VERIFICADO → VENCIDO; o RECHAZADO si el documento no es válido para el proceso.</w:t>
            </w:r>
          </w:p>
        </w:tc>
      </w:tr>
    </w:tbl>
    <w:p>
      <w:pPr>
        <w:pStyle w:val="Heading1"/>
      </w:pPr>
      <w:r>
        <w:t>7. Pantallas que deberían diseñarse en wireframe</w:t>
      </w:r>
    </w:p>
    <w:p>
      <w:r>
        <w:rPr>
          <w:b/>
          <w:color w:val="152D4E"/>
        </w:rPr>
        <w:t>Públicas</w:t>
      </w:r>
    </w:p>
    <w:p>
      <w:pPr>
        <w:pStyle w:val="ListBullet"/>
      </w:pPr>
      <w:r>
        <w:t>Inicio / landing</w:t>
      </w:r>
    </w:p>
    <w:p>
      <w:pPr>
        <w:pStyle w:val="ListBullet"/>
      </w:pPr>
      <w:r>
        <w:t>Login</w:t>
      </w:r>
    </w:p>
    <w:p>
      <w:pPr>
        <w:pStyle w:val="ListBullet"/>
      </w:pPr>
      <w:r>
        <w:t>Registro de postulante</w:t>
      </w:r>
    </w:p>
    <w:p>
      <w:pPr>
        <w:pStyle w:val="ListBullet"/>
      </w:pPr>
      <w:r>
        <w:t>Recuperación de contraseña</w:t>
      </w:r>
    </w:p>
    <w:p>
      <w:pPr>
        <w:pStyle w:val="ListBullet"/>
      </w:pPr>
      <w:r>
        <w:t>Listado público de convocatorias, si se decide exponerlo</w:t>
      </w:r>
    </w:p>
    <w:p>
      <w:r>
        <w:rPr>
          <w:b/>
          <w:color w:val="152D4E"/>
        </w:rPr>
        <w:t>Postulante</w:t>
      </w:r>
    </w:p>
    <w:p>
      <w:pPr>
        <w:pStyle w:val="ListBullet"/>
      </w:pPr>
      <w:r>
        <w:t>Dashboard</w:t>
      </w:r>
    </w:p>
    <w:p>
      <w:pPr>
        <w:pStyle w:val="ListBullet"/>
      </w:pPr>
      <w:r>
        <w:t>Mi perfil</w:t>
      </w:r>
    </w:p>
    <w:p>
      <w:pPr>
        <w:pStyle w:val="ListBullet"/>
      </w:pPr>
      <w:r>
        <w:t>Experiencia laboral</w:t>
      </w:r>
    </w:p>
    <w:p>
      <w:pPr>
        <w:pStyle w:val="ListBullet"/>
      </w:pPr>
      <w:r>
        <w:t>Educación</w:t>
      </w:r>
    </w:p>
    <w:p>
      <w:pPr>
        <w:pStyle w:val="ListBullet"/>
      </w:pPr>
      <w:r>
        <w:t>Habilidades</w:t>
      </w:r>
    </w:p>
    <w:p>
      <w:pPr>
        <w:pStyle w:val="ListBullet"/>
      </w:pPr>
      <w:r>
        <w:t>CUL</w:t>
      </w:r>
    </w:p>
    <w:p>
      <w:pPr>
        <w:pStyle w:val="ListBullet"/>
      </w:pPr>
      <w:r>
        <w:t>Convocatorias</w:t>
      </w:r>
    </w:p>
    <w:p>
      <w:pPr>
        <w:pStyle w:val="ListBullet"/>
      </w:pPr>
      <w:r>
        <w:t>Detalle de convocatoria</w:t>
      </w:r>
    </w:p>
    <w:p>
      <w:pPr>
        <w:pStyle w:val="ListBullet"/>
      </w:pPr>
      <w:r>
        <w:t>Mis postulaciones</w:t>
      </w:r>
    </w:p>
    <w:p>
      <w:pPr>
        <w:pStyle w:val="ListBullet"/>
      </w:pPr>
      <w:r>
        <w:t>Mis invitaciones</w:t>
      </w:r>
    </w:p>
    <w:p>
      <w:r>
        <w:rPr>
          <w:b/>
          <w:color w:val="152D4E"/>
        </w:rPr>
        <w:t>RR. HH. / Reclutador</w:t>
      </w:r>
    </w:p>
    <w:p>
      <w:pPr>
        <w:pStyle w:val="ListBullet"/>
      </w:pPr>
      <w:r>
        <w:t>Dashboard</w:t>
      </w:r>
    </w:p>
    <w:p>
      <w:pPr>
        <w:pStyle w:val="ListBullet"/>
      </w:pPr>
      <w:r>
        <w:t>Registrar necesidad de personal</w:t>
      </w:r>
    </w:p>
    <w:p>
      <w:pPr>
        <w:pStyle w:val="ListBullet"/>
      </w:pPr>
      <w:r>
        <w:t>Listado y detalle de necesidades</w:t>
      </w:r>
    </w:p>
    <w:p>
      <w:pPr>
        <w:pStyle w:val="ListBullet"/>
      </w:pPr>
      <w:r>
        <w:t>Crear/editar convocatoria</w:t>
      </w:r>
    </w:p>
    <w:p>
      <w:pPr>
        <w:pStyle w:val="ListBullet"/>
      </w:pPr>
      <w:r>
        <w:t>Postulantes por convocatoria</w:t>
      </w:r>
    </w:p>
    <w:p>
      <w:pPr>
        <w:pStyle w:val="ListBullet"/>
      </w:pPr>
      <w:r>
        <w:t>Bolsa de talentos</w:t>
      </w:r>
    </w:p>
    <w:p>
      <w:pPr>
        <w:pStyle w:val="ListBullet"/>
      </w:pPr>
      <w:r>
        <w:t>Perfil de candidato</w:t>
      </w:r>
    </w:p>
    <w:p>
      <w:pPr>
        <w:pStyle w:val="ListBullet"/>
      </w:pPr>
      <w:r>
        <w:t>Invitar a convocatoria</w:t>
      </w:r>
    </w:p>
    <w:p>
      <w:pPr>
        <w:pStyle w:val="ListBullet"/>
      </w:pPr>
      <w:r>
        <w:t>Bandeja del proceso de selección</w:t>
      </w:r>
    </w:p>
    <w:p>
      <w:pPr>
        <w:pStyle w:val="ListBullet"/>
      </w:pPr>
      <w:r>
        <w:t>Entrevistas</w:t>
      </w:r>
    </w:p>
    <w:p>
      <w:r>
        <w:rPr>
          <w:b/>
          <w:color w:val="152D4E"/>
        </w:rPr>
        <w:t>Administrador</w:t>
      </w:r>
    </w:p>
    <w:p>
      <w:pPr>
        <w:pStyle w:val="ListBullet"/>
      </w:pPr>
      <w:r>
        <w:t>Dashboard</w:t>
      </w:r>
    </w:p>
    <w:p>
      <w:pPr>
        <w:pStyle w:val="ListBullet"/>
      </w:pPr>
      <w:r>
        <w:t>Usuarios</w:t>
      </w:r>
    </w:p>
    <w:p>
      <w:pPr>
        <w:pStyle w:val="ListBullet"/>
      </w:pPr>
      <w:r>
        <w:t>Postulantes</w:t>
      </w:r>
    </w:p>
    <w:p>
      <w:pPr>
        <w:pStyle w:val="ListBullet"/>
      </w:pPr>
      <w:r>
        <w:t>Usuarios internos</w:t>
      </w:r>
    </w:p>
    <w:p>
      <w:pPr>
        <w:pStyle w:val="ListBullet"/>
      </w:pPr>
      <w:r>
        <w:t>Convocatorias</w:t>
      </w:r>
    </w:p>
    <w:p>
      <w:pPr>
        <w:pStyle w:val="ListBullet"/>
      </w:pPr>
      <w:r>
        <w:t>CUL</w:t>
      </w:r>
    </w:p>
    <w:p>
      <w:pPr>
        <w:pStyle w:val="ListBullet"/>
      </w:pPr>
      <w:r>
        <w:t>Catálogos</w:t>
      </w:r>
    </w:p>
    <w:p>
      <w:pPr>
        <w:pStyle w:val="ListBullet"/>
      </w:pPr>
      <w:r>
        <w:t>Auditoría</w:t>
      </w:r>
    </w:p>
    <w:p>
      <w:pPr>
        <w:pStyle w:val="Heading1"/>
      </w:pPr>
      <w:r>
        <w:t>8. Entidades que el DER debería contemplar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5304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Grupo</w:t>
            </w:r>
          </w:p>
        </w:tc>
        <w:tc>
          <w:tcPr>
            <w:tcW w:type="dxa" w:w="4997"/>
            <w:shd w:fill="15304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Entidades principales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Identidad y acceso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usuario, postulante, usuario_interno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Perfil del postulante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experiencia_laboral, educacion, habilidad, postulante_habilidad, cul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Reclutamiento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necesidad_personal, convocatoria, requisitos/habilidades requeridas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Vinculación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postulacion, invitacion, entrevista, favorito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Gobierno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auditoria, catálogos</w:t>
            </w:r>
          </w:p>
        </w:tc>
      </w:tr>
    </w:tbl>
    <w:p>
      <w:r>
        <w:rPr>
          <w:b/>
        </w:rPr>
        <w:t xml:space="preserve">Criterio importante: </w:t>
      </w:r>
      <w:r>
        <w:t>cuando una invitación es aceptada, debe incorporarse al mismo proceso que una postulación directa. Puede crearse una postulación con un campo origen = DIRECTA o INVITACION para mantener trazabilidad sin duplicar el flujo de selección.</w:t>
      </w:r>
    </w:p>
    <w:p>
      <w:r>
        <w:br w:type="page"/>
      </w:r>
    </w:p>
    <w:p>
      <w:pPr>
        <w:pStyle w:val="Heading1"/>
      </w:pPr>
      <w:r>
        <w:t>9. Arquitectura tecnológica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75E7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Capa</w:t>
            </w:r>
          </w:p>
        </w:tc>
        <w:tc>
          <w:tcPr>
            <w:tcW w:type="dxa" w:w="4997"/>
            <w:shd w:fill="275E7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Recomendación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Frontend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React + Vite, HTML5, CSS3 y JavaScript/TypeScript. Para el MVP se puede comenzar con JavaScript y migrar a TypeScript si el equipo lo considera necesario.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Backend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Python + FastAPI para API REST, validaciones y lógica de negocio.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Persistencia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PostgreSQL como base de datos relacional.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ORM / migraciones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SQLAlchemy + Alembic.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Archivos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MinIO o almacenamiento compatible con S3 para CUL, CV y documentos.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Autenticación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JWT o sesiones seguras, contraseñas con hashing robusto y control de roles.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Infraestructura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Docker / Docker Compose. Nginx como proxy inverso para despliegue.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Versionamiento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Git + GitHub con ramas o Pull Requests.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Pruebas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Pytest para backend y Playwright para flujos de interfaz cuando el MVP avance.</w:t>
            </w:r>
          </w:p>
        </w:tc>
      </w:tr>
    </w:tbl>
    <w:p>
      <w:pPr>
        <w:pStyle w:val="Heading1"/>
      </w:pPr>
      <w:r>
        <w:t>10. Desarrollo por cortes verticales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5304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Incremento</w:t>
            </w:r>
          </w:p>
        </w:tc>
        <w:tc>
          <w:tcPr>
            <w:tcW w:type="dxa" w:w="4997"/>
            <w:shd w:fill="15304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Resultado demostrable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Corte 1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Registro/login de postulante → base de datos → dashboard.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Corte 2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Creación y edición del perfil del postulante.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Corte 3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Acceso de usuario interno → registrar necesidad de personal.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Corte 4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Crear y publicar convocatoria desde una necesidad.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Corte 5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Postulante consulta convocatoria y postula.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Corte 6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RR. HH. busca en la bolsa de talentos e invita a un candidato.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Corte 7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Postulante acepta invitación y aparece en la bandeja de selección.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Corte 8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Gestión de estados e entrevista.</w:t>
            </w:r>
          </w:p>
        </w:tc>
      </w:tr>
      <w:t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Corte 9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Administración, CUL, auditoría y endurecimiento de seguridad.</w:t>
            </w:r>
          </w:p>
        </w:tc>
      </w:tr>
    </w:tbl>
    <w:p>
      <w:pPr>
        <w:pStyle w:val="Heading1"/>
      </w:pPr>
      <w:r>
        <w:t>11. Qué hacer primero — propuesta concreta</w:t>
      </w:r>
    </w:p>
    <w:p>
      <w:r>
        <w:t>Para comenzar el proyecto sin improvisar, el siguiente bloque de trabajo debería producir cinco entregables en este orden: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5304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#</w:t>
            </w:r>
          </w:p>
        </w:tc>
        <w:tc>
          <w:tcPr>
            <w:tcW w:type="dxa" w:w="3331"/>
            <w:shd w:fill="15304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Entregable</w:t>
            </w:r>
          </w:p>
        </w:tc>
        <w:tc>
          <w:tcPr>
            <w:tcW w:type="dxa" w:w="3331"/>
            <w:shd w:fill="15304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color w:val="FFFFFF"/>
              </w:rPr>
              <w:t>Objetivo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Matriz de roles y permisos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Cerrar quién puede hacer qué.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Diagrama de flujos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Representar postulante, RR. HH., necesidad, convocatoria, postulación e invitación.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Wireframes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Diseñar las pantallas principales sin preocuparse aún por colores ni identidad visual.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DER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Traducir los flujos aprobados al modelo relacional.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Diccionario de datos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Precisar campos y reglas antes de crear migraciones o tablas reales.</w:t>
            </w:r>
          </w:p>
        </w:tc>
      </w:tr>
    </w:tbl>
    <w:p>
      <w:pPr>
        <w:spacing w:before="200"/>
      </w:pPr>
      <w:r>
        <w:rPr>
          <w:b/>
          <w:color w:val="152D4E"/>
        </w:rPr>
        <w:t xml:space="preserve">Recomendación práctica: </w:t>
      </w:r>
      <w:r>
        <w:t>no crear todavía las tablas definitivas ni empezar las pantallas en React hasta terminar estos cinco entregables. Son lo suficientemente pequeños para hacerse rápido y lo suficientemente importantes para evitar cambios estructurales después.</w:t>
      </w:r>
    </w:p>
    <w:p>
      <w:pPr>
        <w:pStyle w:val="Heading1"/>
      </w:pPr>
      <w:r>
        <w:t>12. Decisiones que quedan para una fase posterior</w:t>
      </w:r>
    </w:p>
    <w:p>
      <w:pPr>
        <w:pStyle w:val="ListBullet"/>
      </w:pPr>
      <w:r>
        <w:t>Si una necesidad requiere aprobación formal por un jefe antes de publicarse.</w:t>
      </w:r>
    </w:p>
    <w:p>
      <w:pPr>
        <w:pStyle w:val="ListBullet"/>
      </w:pPr>
      <w:r>
        <w:t>Si existirán distintos tipos de usuarios internos: área solicitante, RR. HH., reclutador y administrador.</w:t>
      </w:r>
    </w:p>
    <w:p>
      <w:pPr>
        <w:pStyle w:val="ListBullet"/>
      </w:pPr>
      <w:r>
        <w:t>Si la organización será configurable mediante un panel o se definirá en despliegue.</w:t>
      </w:r>
    </w:p>
    <w:p>
      <w:pPr>
        <w:pStyle w:val="ListBullet"/>
      </w:pPr>
      <w:r>
        <w:t>Si las convocatorias serán públicas sin iniciar sesión o visibles solo para usuarios registrados.</w:t>
      </w:r>
    </w:p>
    <w:p>
      <w:pPr>
        <w:pStyle w:val="ListBullet"/>
      </w:pPr>
      <w:r>
        <w:t>Si RR. HH. podrá visualizar directamente ciertos resultados del CUL o únicamente un estado de verificación.</w:t>
      </w:r>
    </w:p>
    <w:p>
      <w:pPr>
        <w:pStyle w:val="ListBullet"/>
      </w:pPr>
      <w:r>
        <w:t>Si el matching de candidatos se resolverá inicialmente con filtros simples o con un puntaje basado en reglas.</w:t>
      </w:r>
    </w:p>
    <w:p>
      <w:pPr>
        <w:pStyle w:val="ListBullet"/>
      </w:pPr>
      <w:r>
        <w:t>Si se enviarán notificaciones por correo desde el MVP o en una fase posterior.</w:t>
      </w:r>
    </w:p>
    <w:p>
      <w:pPr>
        <w:pStyle w:val="Heading1"/>
      </w:pPr>
      <w:r>
        <w:t>13. Conclusión</w:t>
      </w:r>
    </w:p>
    <w:p>
      <w:r>
        <w:t>El proyecto debe construirse alrededor de una secuencia clara: la organización identifica una necesidad de personal, genera una convocatoria y combina dos mecanismos de búsqueda —postulación voluntaria y búsqueda proactiva en la bolsa de talentos—. Las invitaciones aceptadas y las postulaciones directas convergen en un único proceso de selección. Esta estructura mantiene el producto genérico para distintos tipos de organizaciones, pero evita obligar a registrar empresas dentro de una implementación pensada para una organización determinada.</w:t>
      </w:r>
    </w:p>
    <w:p>
      <w:r>
        <w:t>El siguiente paso recomendado es elaborar la matriz definitiva de roles y permisos y, a continuación, dibujar los flujos. Con ambos aprobados, se puede avanzar a wireframes y al DER con una probabilidad mucho menor de retrabajo.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Proyecto CRUD — Hoja de Ruta de Diseño e Implementación |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D4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2D4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Ruta de Diseño e Implementación - Plataforma de Gestión de Talento y Empleabilidad</dc:title>
  <dc:subject>Plan de trabajo del proyecto CRUD</dc:subject>
  <dc:creator>Proyecto CRUD</dc:creator>
  <cp:keywords>CRUD, empleabilidad, bolsa de talentos, convocatorias, reclutamiento, FastAPI, React,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