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102F7" w14:textId="77777777" w:rsidR="00F850B8" w:rsidRDefault="00F850B8"/>
    <w:p w14:paraId="53F30ECE" w14:textId="259962B0" w:rsidR="00A94872" w:rsidRDefault="006848C4">
      <w:r>
        <w:rPr>
          <w:rFonts w:hint="eastAsia"/>
        </w:rPr>
        <w:t>方向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： </w:t>
      </w:r>
      <w:r w:rsidR="00D615E8">
        <w:rPr>
          <w:rFonts w:hint="eastAsia"/>
        </w:rPr>
        <w:t>获取投资者的风险偏好-</w:t>
      </w:r>
      <w:r w:rsidR="00A94872">
        <w:rPr>
          <w:rFonts w:hint="eastAsia"/>
        </w:rPr>
        <w:t>设计基金投资组合</w:t>
      </w:r>
      <w:r w:rsidR="00EB304A">
        <w:rPr>
          <w:rFonts w:hint="eastAsia"/>
        </w:rPr>
        <w:t>-用户自己选择</w:t>
      </w:r>
    </w:p>
    <w:p w14:paraId="086BB283" w14:textId="77777777" w:rsidR="00C9257E" w:rsidRDefault="00C9257E">
      <w:pPr>
        <w:rPr>
          <w:rFonts w:hint="eastAsia"/>
        </w:rPr>
      </w:pPr>
    </w:p>
    <w:p w14:paraId="66CB6929" w14:textId="620C38B6" w:rsidR="00863C3E" w:rsidRDefault="007F03B6" w:rsidP="00FF5C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收集用户（投资者）的风险与收益偏好</w:t>
      </w:r>
    </w:p>
    <w:p w14:paraId="60283A23" w14:textId="2E847015" w:rsidR="00B62EF7" w:rsidRDefault="007F03B6" w:rsidP="00E72E0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对不同基金产品（实际产品）的历史实际收益率与波动</w:t>
      </w:r>
      <w:r w:rsidR="00FF5CFE">
        <w:rPr>
          <w:rFonts w:hint="eastAsia"/>
        </w:rPr>
        <w:t>率，将不同的基金进行配置，设计出特定的基金组合（</w:t>
      </w:r>
      <w:r w:rsidR="00E72E0B">
        <w:rPr>
          <w:rFonts w:hint="eastAsia"/>
        </w:rPr>
        <w:t>而非投资者自己在平台上选择多种基金）</w:t>
      </w:r>
      <w:r w:rsidR="00FF5CFE">
        <w:rPr>
          <w:rFonts w:hint="eastAsia"/>
        </w:rPr>
        <w:t>，并通过各种算法计算出</w:t>
      </w:r>
      <w:r w:rsidR="00E72E0B">
        <w:rPr>
          <w:rFonts w:hint="eastAsia"/>
        </w:rPr>
        <w:t>定制好的</w:t>
      </w:r>
      <w:r w:rsidR="00FF5CFE">
        <w:rPr>
          <w:rFonts w:hint="eastAsia"/>
        </w:rPr>
        <w:t>基金组合的风险收益情况</w:t>
      </w:r>
      <w:r w:rsidR="00B62EF7">
        <w:rPr>
          <w:rFonts w:hint="eastAsia"/>
        </w:rPr>
        <w:t>（尽可能</w:t>
      </w:r>
      <w:proofErr w:type="gramStart"/>
      <w:r w:rsidR="00B62EF7">
        <w:rPr>
          <w:rFonts w:hint="eastAsia"/>
        </w:rPr>
        <w:t>多</w:t>
      </w:r>
      <w:r w:rsidR="00E72E0B">
        <w:rPr>
          <w:rFonts w:hint="eastAsia"/>
        </w:rPr>
        <w:t>基金</w:t>
      </w:r>
      <w:proofErr w:type="gramEnd"/>
      <w:r w:rsidR="00E72E0B">
        <w:rPr>
          <w:rFonts w:hint="eastAsia"/>
        </w:rPr>
        <w:t>组合-不同的风险收益指标</w:t>
      </w:r>
      <w:r w:rsidR="00B62EF7">
        <w:rPr>
          <w:rFonts w:hint="eastAsia"/>
        </w:rPr>
        <w:t>）</w:t>
      </w:r>
    </w:p>
    <w:p w14:paraId="38E9A5AC" w14:textId="29CCACB2" w:rsidR="00B62EF7" w:rsidRDefault="00B62EF7" w:rsidP="00FF5C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用户根据自己的风险偏好可自主选择</w:t>
      </w:r>
      <w:r w:rsidR="00E72E0B">
        <w:rPr>
          <w:rFonts w:hint="eastAsia"/>
        </w:rPr>
        <w:t>基金投资组合</w:t>
      </w:r>
    </w:p>
    <w:p w14:paraId="2C0A050D" w14:textId="7681A1B8" w:rsidR="00E72E0B" w:rsidRDefault="00C9257E" w:rsidP="00E72E0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需要深挖的点：量身定做</w:t>
      </w:r>
      <w:r w:rsidR="00595EEC">
        <w:rPr>
          <w:rFonts w:hint="eastAsia"/>
        </w:rPr>
        <w:t>的</w:t>
      </w:r>
      <w:r>
        <w:rPr>
          <w:rFonts w:hint="eastAsia"/>
        </w:rPr>
        <w:t>是</w:t>
      </w:r>
      <w:r w:rsidR="00595EEC">
        <w:rPr>
          <w:rFonts w:hint="eastAsia"/>
        </w:rPr>
        <w:t>具体一类行业的金融</w:t>
      </w:r>
      <w:r>
        <w:rPr>
          <w:rFonts w:hint="eastAsia"/>
        </w:rPr>
        <w:t>理财产品（教育储备.退休养老金啊等）</w:t>
      </w:r>
    </w:p>
    <w:p w14:paraId="087903F4" w14:textId="77777777" w:rsidR="00C9257E" w:rsidRDefault="00C9257E" w:rsidP="00E72E0B"/>
    <w:p w14:paraId="7EA01FD3" w14:textId="26AC0463" w:rsidR="00E72E0B" w:rsidRDefault="00E72E0B" w:rsidP="00E72E0B">
      <w:r>
        <w:rPr>
          <w:rFonts w:hint="eastAsia"/>
        </w:rPr>
        <w:t>方向二：投资者选择一种基金投资组合后，</w:t>
      </w:r>
      <w:r w:rsidR="00C9257E">
        <w:rPr>
          <w:rFonts w:hint="eastAsia"/>
        </w:rPr>
        <w:t>如何动态地改变基金组合的内部结构：通过机器学习方法，每日的</w:t>
      </w:r>
      <w:proofErr w:type="gramStart"/>
      <w:r w:rsidR="00C9257E">
        <w:rPr>
          <w:rFonts w:hint="eastAsia"/>
        </w:rPr>
        <w:t>的</w:t>
      </w:r>
      <w:proofErr w:type="gramEnd"/>
      <w:r w:rsidR="00C9257E">
        <w:rPr>
          <w:rFonts w:hint="eastAsia"/>
        </w:rPr>
        <w:t>交易（买入与卖出）会根据前一天的收益涨跌进行资产份额重新调整，是的基金投资组合可以在长期得到收益</w:t>
      </w:r>
    </w:p>
    <w:p w14:paraId="303117AB" w14:textId="2FD3AD73" w:rsidR="00C9257E" w:rsidRDefault="00C9257E" w:rsidP="00C9257E">
      <w:pPr>
        <w:ind w:firstLine="420"/>
      </w:pPr>
      <w:r>
        <w:rPr>
          <w:rFonts w:hint="eastAsia"/>
        </w:rPr>
        <w:t>需要深挖的点：机器学习</w:t>
      </w:r>
      <w:r w:rsidR="00595EEC">
        <w:rPr>
          <w:rFonts w:hint="eastAsia"/>
        </w:rPr>
        <w:t>应用与深度学习的应用的区别</w:t>
      </w:r>
      <w:bookmarkStart w:id="0" w:name="_GoBack"/>
      <w:bookmarkEnd w:id="0"/>
      <w:r w:rsidR="00595EEC">
        <w:rPr>
          <w:rFonts w:hint="eastAsia"/>
        </w:rPr>
        <w:t xml:space="preserve"> </w:t>
      </w:r>
    </w:p>
    <w:p w14:paraId="485DB70B" w14:textId="77777777" w:rsidR="00FF5CFE" w:rsidRDefault="00FF5CFE">
      <w:pPr>
        <w:rPr>
          <w:rFonts w:hint="eastAsia"/>
        </w:rPr>
      </w:pPr>
    </w:p>
    <w:p w14:paraId="4EABA705" w14:textId="77777777" w:rsidR="00EB304A" w:rsidRPr="00F850B8" w:rsidRDefault="00EB304A"/>
    <w:p w14:paraId="717D9AFB" w14:textId="11F074F5" w:rsidR="006848C4" w:rsidRDefault="006848C4"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D615E8">
        <w:rPr>
          <w:rFonts w:hint="eastAsia"/>
        </w:rPr>
        <w:t>风险偏好是从用户的历史交易数据还是</w:t>
      </w:r>
      <w:r>
        <w:rPr>
          <w:rFonts w:hint="eastAsia"/>
        </w:rPr>
        <w:t>用户自己给出？</w:t>
      </w:r>
    </w:p>
    <w:p w14:paraId="0C96C156" w14:textId="77777777" w:rsidR="00D615E8" w:rsidRDefault="00D615E8"/>
    <w:p w14:paraId="7D5F2DE9" w14:textId="5301E89D" w:rsidR="00D615E8" w:rsidRDefault="006848C4">
      <w:r>
        <w:rPr>
          <w:rFonts w:hint="eastAsia"/>
        </w:rPr>
        <w:t>问题二：11月需要</w:t>
      </w:r>
      <w:r w:rsidR="00595EEC">
        <w:rPr>
          <w:rFonts w:hint="eastAsia"/>
        </w:rPr>
        <w:t>上交初步申请书时，作品的完成进度应该如何？</w:t>
      </w:r>
    </w:p>
    <w:p w14:paraId="57B58871" w14:textId="77777777" w:rsidR="006848C4" w:rsidRDefault="006848C4"/>
    <w:p w14:paraId="0E790B6F" w14:textId="27418827" w:rsidR="006848C4" w:rsidRDefault="006848C4">
      <w:r>
        <w:rPr>
          <w:rFonts w:hint="eastAsia"/>
        </w:rPr>
        <w:t>问题三：从哪些渠道找到这些</w:t>
      </w:r>
      <w:r w:rsidR="00E72E0B">
        <w:rPr>
          <w:rFonts w:hint="eastAsia"/>
        </w:rPr>
        <w:t>基金交易</w:t>
      </w:r>
      <w:r>
        <w:rPr>
          <w:rFonts w:hint="eastAsia"/>
        </w:rPr>
        <w:t>数据</w:t>
      </w:r>
      <w:r w:rsidR="00C9257E">
        <w:rPr>
          <w:rFonts w:hint="eastAsia"/>
        </w:rPr>
        <w:t>，用户的风险与收益偏好从哪些方面表现出来？</w:t>
      </w:r>
    </w:p>
    <w:p w14:paraId="18110AE0" w14:textId="54F10479" w:rsidR="00C9257E" w:rsidRDefault="00C9257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针对投资</w:t>
      </w:r>
      <w:r w:rsidR="00595EEC">
        <w:rPr>
          <w:rFonts w:hint="eastAsia"/>
        </w:rPr>
        <w:t>方面的小白，如何确定其风险收益偏好？</w:t>
      </w:r>
    </w:p>
    <w:p w14:paraId="6D7E4351" w14:textId="1FE961C1" w:rsidR="006848C4" w:rsidRPr="00E72E0B" w:rsidRDefault="006848C4"/>
    <w:p w14:paraId="5757EF2C" w14:textId="541949B1" w:rsidR="006848C4" w:rsidRDefault="006848C4">
      <w:r>
        <w:rPr>
          <w:rFonts w:hint="eastAsia"/>
        </w:rPr>
        <w:t>问题四：</w:t>
      </w:r>
      <w:r w:rsidR="00A94872">
        <w:rPr>
          <w:rFonts w:hint="eastAsia"/>
        </w:rPr>
        <w:t>基金组合是否可以随时买进与卖出？及基金组合中是</w:t>
      </w:r>
      <w:r w:rsidR="00EB304A">
        <w:rPr>
          <w:rFonts w:hint="eastAsia"/>
        </w:rPr>
        <w:t>产品</w:t>
      </w:r>
      <w:r w:rsidR="00E72E0B">
        <w:rPr>
          <w:rFonts w:hint="eastAsia"/>
        </w:rPr>
        <w:t>是否单一（债券</w:t>
      </w:r>
      <w:r w:rsidR="00C9257E">
        <w:rPr>
          <w:rFonts w:hint="eastAsia"/>
        </w:rPr>
        <w:t>，股票）</w:t>
      </w:r>
    </w:p>
    <w:p w14:paraId="79DE01CB" w14:textId="54F7C0A1" w:rsidR="00A94872" w:rsidRDefault="00A94872"/>
    <w:p w14:paraId="3FA5D24E" w14:textId="31C8C4F8" w:rsidR="00A94872" w:rsidRDefault="00EB304A">
      <w:r>
        <w:rPr>
          <w:rFonts w:hint="eastAsia"/>
        </w:rPr>
        <w:t>创新点：</w:t>
      </w:r>
      <w:r w:rsidR="00C9257E">
        <w:rPr>
          <w:rFonts w:hint="eastAsia"/>
        </w:rPr>
        <w:t>进货</w:t>
      </w:r>
      <w:r>
        <w:rPr>
          <w:rFonts w:hint="eastAsia"/>
        </w:rPr>
        <w:t>一个箱子</w:t>
      </w:r>
      <w:r w:rsidR="00C9257E">
        <w:rPr>
          <w:rFonts w:hint="eastAsia"/>
        </w:rPr>
        <w:t>不同品种水果</w:t>
      </w:r>
      <w:r>
        <w:rPr>
          <w:rFonts w:hint="eastAsia"/>
        </w:rPr>
        <w:t>，</w:t>
      </w:r>
      <w:r w:rsidR="00C9257E">
        <w:rPr>
          <w:rFonts w:hint="eastAsia"/>
        </w:rPr>
        <w:t>水果商人根据前一天不同水果的销售情况</w:t>
      </w:r>
      <w:r>
        <w:rPr>
          <w:rFonts w:hint="eastAsia"/>
        </w:rPr>
        <w:t>自己调整</w:t>
      </w:r>
      <w:r w:rsidR="00C9257E">
        <w:rPr>
          <w:rFonts w:hint="eastAsia"/>
        </w:rPr>
        <w:t>一</w:t>
      </w:r>
      <w:r>
        <w:rPr>
          <w:rFonts w:hint="eastAsia"/>
        </w:rPr>
        <w:t>箱子中</w:t>
      </w:r>
      <w:r w:rsidR="00C9257E">
        <w:rPr>
          <w:rFonts w:hint="eastAsia"/>
        </w:rPr>
        <w:t>不同水果</w:t>
      </w:r>
      <w:r>
        <w:rPr>
          <w:rFonts w:hint="eastAsia"/>
        </w:rPr>
        <w:t>的</w:t>
      </w:r>
      <w:r w:rsidR="00C9257E">
        <w:rPr>
          <w:rFonts w:hint="eastAsia"/>
        </w:rPr>
        <w:t>进货量</w:t>
      </w:r>
      <w:r>
        <w:rPr>
          <w:rFonts w:hint="eastAsia"/>
        </w:rPr>
        <w:t>（占比）</w:t>
      </w:r>
      <w:r w:rsidR="00C9257E">
        <w:rPr>
          <w:rFonts w:hint="eastAsia"/>
        </w:rPr>
        <w:t>，</w:t>
      </w:r>
      <w:r>
        <w:rPr>
          <w:rFonts w:hint="eastAsia"/>
        </w:rPr>
        <w:t>基金投资组合一直在改变</w:t>
      </w:r>
    </w:p>
    <w:p w14:paraId="4C40A482" w14:textId="66F3E491" w:rsidR="00BD0E0E" w:rsidRDefault="00BD0E0E"/>
    <w:p w14:paraId="54961BF9" w14:textId="77777777" w:rsidR="00595EEC" w:rsidRPr="00C9257E" w:rsidRDefault="00595EEC" w:rsidP="00595EEC">
      <w:pPr>
        <w:ind w:firstLine="420"/>
        <w:rPr>
          <w:rFonts w:hint="eastAsia"/>
        </w:rPr>
      </w:pPr>
      <w:r w:rsidRPr="00C9257E">
        <w:t>http://kns.cnki.net/KCMS/detail/detail.aspx?dbcode=CMFD&amp;dbname=CMFD201801&amp;filename=1017288193.nh&amp;uid=WEEvREcwSlJHSldRa1FhdkJkVWI0UTc3ZnBmbGpvOGtCVC93Z1hCQ0NOOD0=$9A4hF_YAuvQ5obgVAqNKPCYcEjKensW4IQMovwHtwkF4VYPoHbKxJw!!&amp;v=MzE0NTRFYlBJUjhlWDFMdXhZUzdEaDFUM3FUcldNMUZyQ1VSTEtmYnVSckZDcm5XN3JMVkYyNkdiR3dGdERGcko=</w:t>
      </w:r>
    </w:p>
    <w:p w14:paraId="35948A9C" w14:textId="552A3D1E" w:rsidR="00BD0E0E" w:rsidRPr="00595EEC" w:rsidRDefault="00BD0E0E"/>
    <w:sectPr w:rsidR="00BD0E0E" w:rsidRPr="00595E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C20B29"/>
    <w:multiLevelType w:val="hybridMultilevel"/>
    <w:tmpl w:val="83EA3A6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FCB"/>
    <w:rsid w:val="00041FCB"/>
    <w:rsid w:val="00595EEC"/>
    <w:rsid w:val="006546AF"/>
    <w:rsid w:val="006848C4"/>
    <w:rsid w:val="007F03B6"/>
    <w:rsid w:val="00863C3E"/>
    <w:rsid w:val="0091606C"/>
    <w:rsid w:val="00A94872"/>
    <w:rsid w:val="00B62EF7"/>
    <w:rsid w:val="00BD0E0E"/>
    <w:rsid w:val="00C9257E"/>
    <w:rsid w:val="00D615E8"/>
    <w:rsid w:val="00E72E0B"/>
    <w:rsid w:val="00EB304A"/>
    <w:rsid w:val="00F850B8"/>
    <w:rsid w:val="00FF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37FCB"/>
  <w15:chartTrackingRefBased/>
  <w15:docId w15:val="{100671EE-B32D-4E16-A9CB-07072D1DD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C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佩珍</dc:creator>
  <cp:keywords/>
  <dc:description/>
  <cp:lastModifiedBy>陈 佩珍</cp:lastModifiedBy>
  <cp:revision>9</cp:revision>
  <dcterms:created xsi:type="dcterms:W3CDTF">2018-09-24T12:24:00Z</dcterms:created>
  <dcterms:modified xsi:type="dcterms:W3CDTF">2018-09-24T16:30:00Z</dcterms:modified>
</cp:coreProperties>
</file>