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Planetary Systems Research Hub for Biosphere &amp; Anthro</w:t>
      </w:r>
      <w:r>
        <w:rPr/>
        <w:t>po</w:t>
      </w:r>
      <w:r>
        <w:rPr/>
        <w:t>sphere Survival.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"Nature does not treat carbon as toxic waste to be buried underground; Nature uses carbon to build the world."</w:t>
      </w:r>
    </w:p>
    <w:p>
      <w:pPr>
        <w:pStyle w:val="BodyText"/>
        <w:bidi w:val="0"/>
        <w:jc w:val="start"/>
        <w:rPr/>
      </w:pPr>
      <w:r>
        <w:rPr>
          <w:b/>
        </w:rPr>
        <w:t>John Harrison</w:t>
      </w:r>
      <w:r>
        <w:rPr/>
        <w:t>, Founder</w:t>
      </w:r>
    </w:p>
    <w:p>
      <w:pPr>
        <w:pStyle w:val="Heading3"/>
        <w:bidi w:val="0"/>
        <w:jc w:val="start"/>
        <w:rPr/>
      </w:pPr>
      <w:r>
        <w:rPr/>
        <w:t>The Mission</w:t>
      </w:r>
    </w:p>
    <w:p>
      <w:pPr>
        <w:pStyle w:val="BodyText"/>
        <w:bidi w:val="0"/>
        <w:jc w:val="start"/>
        <w:rPr/>
      </w:pPr>
      <w:r>
        <w:rPr/>
        <w:t xml:space="preserve">Humanity is facing a compound systemic crisis: a rapidly degrading </w:t>
      </w:r>
      <w:r>
        <w:rPr/>
        <w:t>atmosphere, hydrosphere and b</w:t>
      </w:r>
      <w:r>
        <w:rPr/>
        <w:t xml:space="preserve">iosphere and a decaying Anthrosphere, where real wealth </w:t>
      </w:r>
      <w:r>
        <w:rPr/>
        <w:t xml:space="preserve">per capita </w:t>
      </w:r>
      <w:r>
        <w:rPr/>
        <w:t>is eroded by institutional bloat, Parkinson’s Laws, and a diminishing Genuine Progress Indicator (GPI).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1083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27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 xml:space="preserve">This reality is the subject matter of Gaiaengineering.org </w:t>
      </w:r>
      <w:r>
        <w:rPr/>
        <w:t>w</w:t>
      </w:r>
      <w:r>
        <w:rPr/>
        <w:t xml:space="preserve">hich John Harrison has repurposed </w:t>
      </w:r>
      <w:r>
        <w:rPr>
          <w:b w:val="false"/>
          <w:bCs w:val="false"/>
        </w:rPr>
        <w:t>a</w:t>
      </w:r>
      <w:r>
        <w:rPr>
          <w:b w:val="false"/>
          <w:bCs w:val="false"/>
        </w:rPr>
        <w:t xml:space="preserve">s </w:t>
      </w:r>
      <w:r>
        <w:rPr>
          <w:b w:val="false"/>
          <w:bCs w:val="false"/>
        </w:rPr>
        <w:t>a know</w:t>
      </w:r>
      <w:r>
        <w:rPr/>
        <w:t xml:space="preserve">ledge hub </w:t>
      </w:r>
      <w:r>
        <w:rPr/>
        <w:t>focusing on</w:t>
      </w:r>
      <w:r>
        <w:rPr/>
        <w:t xml:space="preserve"> the degrading biosphere and issues in the anthro</w:t>
      </w:r>
      <w:r>
        <w:rPr/>
        <w:t>po</w:t>
      </w:r>
      <w:r>
        <w:rPr/>
        <w:t>sphere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Natural Wealth depletes, human institutions expand administrative overhead to manage the resulting systemic friction. This expansion of Parkinson’s Law</w:t>
      </w:r>
      <w:r>
        <w:rPr/>
        <w:t>s</w:t>
      </w:r>
      <w:r>
        <w:rPr/>
        <w:t xml:space="preserve"> artificially inflates nominal income (GNI/GDP) while causing </w:t>
      </w:r>
      <w:r>
        <w:rPr/>
        <w:t>genuine progress (</w:t>
      </w:r>
      <w:r>
        <w:rPr/>
        <w:t>GPI</w:t>
      </w:r>
      <w:r>
        <w:rPr/>
        <w:t>)</w:t>
      </w:r>
      <w:r>
        <w:rPr/>
        <w:t xml:space="preserve"> and Real Wealth per capita to collapse together.</w:t>
      </w:r>
    </w:p>
    <w:p>
      <w:pPr>
        <w:pStyle w:val="BodyText"/>
        <w:bidi w:val="0"/>
        <w:jc w:val="start"/>
        <w:rPr/>
      </w:pPr>
      <w:r>
        <w:rPr/>
        <w:t xml:space="preserve">John Harrison </w:t>
      </w:r>
      <w:r>
        <w:rPr/>
        <w:t xml:space="preserve">who was </w:t>
      </w:r>
      <w:r>
        <w:rPr/>
        <w:t xml:space="preserve">the author of </w:t>
      </w:r>
      <w:r>
        <w:rPr/>
        <w:t xml:space="preserve">the </w:t>
      </w:r>
      <w:r>
        <w:rPr>
          <w:b/>
        </w:rPr>
        <w:t>TecEco.</w:t>
      </w:r>
      <w:r>
        <w:rPr>
          <w:b/>
        </w:rPr>
        <w:t>org</w:t>
      </w:r>
      <w:r>
        <w:rPr/>
        <w:t xml:space="preserve"> </w:t>
      </w:r>
      <w:r>
        <w:rPr/>
        <w:t xml:space="preserve">web </w:t>
      </w:r>
      <w:r>
        <w:rPr/>
        <w:t xml:space="preserve">and since 2020 </w:t>
      </w:r>
      <w:r>
        <w:rPr/>
        <w:t xml:space="preserve">pioneered the foundational science </w:t>
      </w:r>
      <w:r>
        <w:rPr/>
        <w:t xml:space="preserve">relating to </w:t>
      </w:r>
      <w:r>
        <w:rPr/>
        <w:t xml:space="preserve">the use of reactive MgO (rMgO) in cements, </w:t>
      </w:r>
      <w:r>
        <w:rPr/>
        <w:t xml:space="preserve">concretes and other building materials. He also demonstrated that </w:t>
      </w:r>
      <w:r>
        <w:rPr/>
        <w:t xml:space="preserve">bio mimetic carbon capture </w:t>
      </w:r>
      <w:r>
        <w:rPr/>
        <w:t xml:space="preserve">was </w:t>
      </w:r>
      <w:r>
        <w:rPr/>
        <w:t>the o</w:t>
      </w:r>
      <w:r>
        <w:rPr/>
        <w:t xml:space="preserve">nly viable way to sequester gigatons of CO₂. </w:t>
      </w:r>
      <w:r>
        <w:rPr/>
        <w:t xml:space="preserve">His Eco-cements </w:t>
      </w:r>
      <w:r>
        <w:rPr/>
        <w:t>emulate</w:t>
      </w:r>
      <w:r>
        <w:rPr/>
        <w:t>d</w:t>
      </w:r>
      <w:r>
        <w:rPr/>
        <w:t xml:space="preserve"> nature </w:t>
      </w:r>
      <w:r>
        <w:rPr/>
        <w:t xml:space="preserve">by using </w:t>
      </w:r>
      <w:r>
        <w:rPr>
          <w:b/>
          <w:bCs/>
        </w:rPr>
        <w:t xml:space="preserve">CO2 </w:t>
      </w:r>
      <w:r>
        <w:rPr>
          <w:b/>
        </w:rPr>
        <w:t xml:space="preserve">to build our infrastructure. </w:t>
      </w:r>
      <w:r>
        <w:rPr/>
        <w:t xml:space="preserve">While modern startups spend billions attempting to reinvent these proven principles, </w:t>
      </w:r>
      <w:r>
        <w:rPr>
          <w:b/>
          <w:bCs/>
        </w:rPr>
        <w:t>TecEco.</w:t>
      </w:r>
      <w:r>
        <w:rPr>
          <w:b/>
          <w:bCs/>
        </w:rPr>
        <w:t>org</w:t>
      </w:r>
      <w:r>
        <w:rPr/>
        <w:t xml:space="preserve"> </w:t>
      </w:r>
      <w:r>
        <w:rPr/>
        <w:t xml:space="preserve">continues as the originator and repository of knowledge on the </w:t>
      </w:r>
      <w:r>
        <w:rPr/>
        <w:t xml:space="preserve">science. </w:t>
      </w:r>
      <w:r>
        <w:rPr/>
        <w:t>Papers from other authors are welcome and they will not necessarily be rejected because we disagree with them.</w:t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John has </w:t>
      </w:r>
      <w:r>
        <w:rPr>
          <w:b w:val="false"/>
          <w:bCs w:val="false"/>
        </w:rPr>
        <w:t xml:space="preserve">extended the boundaries of the original work he did as on the TecEco.org web site to many other issues and </w:t>
      </w:r>
      <w:r>
        <w:rPr>
          <w:b w:val="false"/>
          <w:bCs w:val="false"/>
        </w:rPr>
        <w:t xml:space="preserve">repurposed </w:t>
      </w:r>
      <w:r>
        <w:rPr>
          <w:b w:val="false"/>
          <w:bCs w:val="false"/>
        </w:rPr>
        <w:t>Gaia</w:t>
      </w:r>
      <w:r>
        <w:rPr>
          <w:b w:val="false"/>
          <w:bCs w:val="false"/>
        </w:rPr>
        <w:t>e</w:t>
      </w:r>
      <w:r>
        <w:rPr>
          <w:b w:val="false"/>
          <w:bCs w:val="false"/>
        </w:rPr>
        <w:t>ngineering.org,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</w:t>
      </w:r>
      <w:r>
        <w:rPr>
          <w:b w:val="false"/>
          <w:bCs w:val="false"/>
        </w:rPr>
        <w:t xml:space="preserve">s </w:t>
      </w:r>
      <w:r>
        <w:rPr>
          <w:b w:val="false"/>
          <w:bCs w:val="false"/>
        </w:rPr>
        <w:t xml:space="preserve">a knowledge hub </w:t>
      </w:r>
      <w:r>
        <w:rPr>
          <w:b w:val="false"/>
          <w:bCs w:val="false"/>
        </w:rPr>
        <w:t>focusing on</w:t>
      </w:r>
      <w:r>
        <w:rPr>
          <w:b w:val="false"/>
          <w:bCs w:val="false"/>
        </w:rPr>
        <w:t xml:space="preserve"> the degrading biosphere and productivity issues in the anthrosphere. </w:t>
      </w:r>
      <w:r>
        <w:rPr>
          <w:b w:val="false"/>
          <w:bCs w:val="false"/>
        </w:rPr>
        <w:t>_P</w:t>
      </w:r>
      <w:r>
        <w:rPr>
          <w:b w:val="false"/>
          <w:bCs w:val="false"/>
        </w:rPr>
        <w:t xml:space="preserve">roblems and </w:t>
      </w:r>
      <w:r>
        <w:rPr>
          <w:b w:val="false"/>
          <w:bCs w:val="false"/>
        </w:rPr>
        <w:t xml:space="preserve">concerns </w:t>
      </w:r>
      <w:r>
        <w:rPr>
          <w:b w:val="false"/>
          <w:bCs w:val="false"/>
        </w:rPr>
        <w:t xml:space="preserve">addressed on </w:t>
      </w:r>
      <w:r>
        <w:rPr>
          <w:b w:val="false"/>
          <w:bCs w:val="false"/>
        </w:rPr>
        <w:t>Gaiaengineering.org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including the loss of polar ice, methane emissions, rising ocean acidity </w:t>
      </w:r>
      <w:r>
        <w:rPr>
          <w:b w:val="false"/>
          <w:bCs w:val="false"/>
        </w:rPr>
        <w:t xml:space="preserve">and </w:t>
      </w:r>
      <w:r>
        <w:rPr>
          <w:b w:val="false"/>
          <w:bCs w:val="false"/>
        </w:rPr>
        <w:t xml:space="preserve">many </w:t>
      </w:r>
      <w:r>
        <w:rPr>
          <w:b w:val="false"/>
          <w:bCs w:val="false"/>
        </w:rPr>
        <w:t xml:space="preserve">other </w:t>
      </w:r>
      <w:r>
        <w:rPr>
          <w:b w:val="false"/>
          <w:bCs w:val="false"/>
        </w:rPr>
        <w:t xml:space="preserve">alarming signals of </w:t>
      </w:r>
      <w:r>
        <w:rPr>
          <w:b w:val="false"/>
          <w:bCs w:val="false"/>
        </w:rPr>
        <w:t xml:space="preserve">imminent </w:t>
      </w:r>
      <w:r>
        <w:rPr>
          <w:b w:val="false"/>
          <w:bCs w:val="false"/>
        </w:rPr>
        <w:t>potential biospher</w:t>
      </w:r>
      <w:r>
        <w:rPr>
          <w:b w:val="false"/>
          <w:bCs w:val="false"/>
        </w:rPr>
        <w:t>e</w:t>
      </w:r>
      <w:r>
        <w:rPr>
          <w:b w:val="false"/>
          <w:bCs w:val="false"/>
        </w:rPr>
        <w:t xml:space="preserve"> collapse </w:t>
      </w:r>
      <w:r>
        <w:rPr>
          <w:b w:val="false"/>
          <w:bCs w:val="false"/>
        </w:rPr>
        <w:t>that most people are unaware of.</w:t>
      </w:r>
    </w:p>
    <w:p>
      <w:pPr>
        <w:pStyle w:val="Heading3"/>
        <w:bidi w:val="0"/>
        <w:spacing w:before="140" w:after="120"/>
        <w:jc w:val="star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0" w:header="1134" w:top="1474" w:footer="0" w:bottom="113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drawing>
        <wp:anchor distT="0" distB="0" distL="0" distR="0" simplePos="0" relativeHeight="0" behindDoc="0" locked="0" layoutInCell="1" allowOverlap="1">
          <wp:simplePos x="0" y="0"/>
          <wp:positionH relativeFrom="column">
            <wp:posOffset>-106680</wp:posOffset>
          </wp:positionH>
          <wp:positionV relativeFrom="paragraph">
            <wp:posOffset>-542925</wp:posOffset>
          </wp:positionV>
          <wp:extent cx="3381375" cy="895350"/>
          <wp:effectExtent l="0" t="0" r="0" b="0"/>
          <wp:wrapSquare wrapText="largest"/>
          <wp:docPr id="2" name="Image1 Copy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 Copy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81375" cy="895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-106680</wp:posOffset>
          </wp:positionH>
          <wp:positionV relativeFrom="paragraph">
            <wp:posOffset>-542925</wp:posOffset>
          </wp:positionV>
          <wp:extent cx="3381375" cy="895350"/>
          <wp:effectExtent l="0" t="0" r="0" b="0"/>
          <wp:wrapSquare wrapText="largest"/>
          <wp:docPr id="3" name="Image1 Copy 2 Copy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2 Copy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81375" cy="895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2</Pages>
  <Words>312</Words>
  <Characters>1793</Characters>
  <CharactersWithSpaces>2094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2026-07-26T11:45:27Z</dcterms:created>
  <dc:creator/>
  <dc:description/>
  <dc:language>en-AU</dc:language>
  <cp:lastModifiedBy/>
  <dcterms:modified xsi:type="dcterms:W3CDTF">2026-07-26T21:34:46Z</dcterms:modified>
  <cp:revision>1</cp:revision>
  <dc:subject/>
  <dc:title/>
</cp:coreProperties>
</file>