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</w:pPr>
      <w:r>
        <w:rPr>
          <w:rFonts w:ascii="Calibri" w:hAnsi="Calibri"/>
          <w:b/>
          <w:color w:val="0B2545"/>
          <w:sz w:val="56"/>
        </w:rPr>
        <w:t>AK Cloud Enterprise</w:t>
      </w:r>
    </w:p>
    <w:p>
      <w:pPr>
        <w:spacing w:after="360"/>
      </w:pPr>
      <w:r>
        <w:rPr>
          <w:rFonts w:ascii="Calibri" w:hAnsi="Calibri"/>
          <w:color w:val="5C6770"/>
          <w:sz w:val="30"/>
        </w:rPr>
        <w:t>Technical Guide, Runbook &amp; Build Verification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Project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AK Cloud role-based DevOps workspace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Stack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React 18 + TypeScript + Vite 6; Express 5 + MongoDB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Verified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28 July 2026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Build status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PASS — production frontend bundle generated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AK Cloud Enterprise is a full-stack web application for role-aware access to DevOps tools and a concept workspace. The public experience presents company information and contact content; authenticated users gain access to tool views and role-specific dashboards. A separate workspace concept supports projects, file uploads, meeting records, and mock meeting-minute generation.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Verification result: </w:t>
            </w:r>
            <w:r>
              <w:rPr>
                <w:rFonts w:ascii="Calibri" w:hAnsi="Calibri"/>
                <w:sz w:val="22"/>
              </w:rPr>
              <w:t>The frontend production build completed successfully with Vite 6.3.5. It transformed 1,738 modules and emitted the optimized HTML, CSS, and JavaScript assets into build/.</w:t>
            </w:r>
          </w:p>
        </w:tc>
      </w:tr>
    </w:tbl>
    <w:p>
      <w:pPr>
        <w:spacing w:after="40"/>
      </w:pPr>
    </w:p>
    <w:p>
      <w:pPr>
        <w:pStyle w:val="Heading2"/>
      </w:pPr>
      <w:r>
        <w:t>What was verified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Locked frontend dependencies installed with npm ci.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npm run build completed successfully in approximately one second.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Generated bundle: build/index.html, an 83.55 kB CSS asset, and a 468.35 kB JavaScript asset.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Source routes, authentication flow, API client, backend routes, and MongoDB models were inspected.</w:t>
      </w:r>
    </w:p>
    <w:p>
      <w:r>
        <w:br w:type="page"/>
      </w:r>
    </w:p>
    <w:p>
      <w:pPr>
        <w:pStyle w:val="Heading1"/>
      </w:pPr>
      <w:r>
        <w:t>1. System overview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Layer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Technology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Responsibility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Presentation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React 18, TypeScript, Tailwind CSS, Radix UI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Landing page, dialogs, navigation, dashboards, and workspace screens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Vite 6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Development server and optimized production bundle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Client state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React context + browser storage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Authenticated user state and persisted JWT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Express 5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Authentication, files, meetings, and projects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MongoDB + Mongoose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Users, projects, files, and meeting records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bcryptjs + JWT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Password hashing and one-day bearer tokens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Messaging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Nodemailer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Password-reset email through configured Gmail credentials</w:t>
            </w:r>
          </w:p>
        </w:tc>
      </w:tr>
    </w:tbl>
    <w:p>
      <w:pPr>
        <w:spacing w:after="40"/>
      </w:pPr>
    </w:p>
    <w:p>
      <w:pPr>
        <w:pStyle w:val="Heading2"/>
      </w:pPr>
      <w:r>
        <w:t>Application flow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A visitor opens the public landing page and can view the home, About Us, and Contact sections.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Tools remain behind a restricted-access prompt until the visitor logs in or registers.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Registration creates a standard user in MongoDB, hashes the password, and returns a JWT.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Login returns the user profile and JWT; the token is stored in localStorage when Remember Me is selected, otherwise in sessionStorage.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The dashboard shown by the frontend depends on the user role: admin or user.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The Concept Demo calls authenticated APIs for projects, file storage, meetings, and generated meeting notes.</w:t>
      </w:r>
    </w:p>
    <w:p>
      <w:pPr>
        <w:pStyle w:val="Heading2"/>
      </w:pPr>
      <w:r>
        <w:t>Role behavior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Observed access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Visitor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Public landing content; Tools replaced by a restricted-access prompt; no dashboard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User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Authenticated Tools plus User Dashboard; Zoom is presented as available and other app tiles are locked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Authenticated Tools plus Admin Dashboard; all seven application tiles are presented as available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Runbook</w:t>
      </w:r>
    </w:p>
    <w:p>
      <w:pPr>
        <w:pStyle w:val="Heading2"/>
      </w:pPr>
      <w:r>
        <w:t>Prerequisites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Node.js and npm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MongoDB running locally or an accessible MongoDB Atlas cluster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Optional Gmail application credentials for password-reset email</w:t>
      </w:r>
    </w:p>
    <w:p>
      <w:pPr>
        <w:pStyle w:val="Heading2"/>
      </w:pPr>
      <w:r>
        <w:t>Environment configuration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Create server/.env with values equivalent to the following. Replace all example secrets before any shared or production deployment.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Variable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Example / purpose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PORT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5000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MONGO_URI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mongodb://localhost:27017/akcloud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JWT_SECRET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 long, random secret; required for secure JWT signing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EMAIL_USER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Sender account used by Nodemailer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EMAIL_PASS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Gmail app password or provider credential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VITE_API_URL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Optional frontend override; defaults to http://localhost:5000/api</w:t>
            </w:r>
          </w:p>
        </w:tc>
      </w:tr>
    </w:tbl>
    <w:p>
      <w:pPr>
        <w:spacing w:after="40"/>
      </w:pPr>
    </w:p>
    <w:p>
      <w:pPr>
        <w:pStyle w:val="Heading2"/>
      </w:pPr>
      <w:r>
        <w:t>Install and start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From the repository root, run npm ci.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From server/, run npm ci to install backend dependencies.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Start MongoDB or confirm MONGO_URI can be reached.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Optionally run node server/createAdmin.js once to create the documented admin account.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From the repository root, run npm run dev. This starts Vite and the backend development server concurrently.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Open the Vite address shown in the terminal, normally http://localhost:5173.</w:t>
      </w:r>
    </w:p>
    <w:p>
      <w:pPr>
        <w:pStyle w:val="Heading2"/>
      </w:pPr>
      <w:r>
        <w:t>Production frontend build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Run npm run build. The generated static frontend is written to build/. Deploy that directory behind a web server and point VITE_API_URL at the deployed API before building.</w:t>
      </w:r>
    </w:p>
    <w:p>
      <w:pPr>
        <w:pStyle w:val="Heading2"/>
      </w:pPr>
      <w:r>
        <w:t>Build verification record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Check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Command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npm run build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Vite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6.3.5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Modules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1,738 transformed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Output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build/index.html and hashed CSS/JS assets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Warnings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Browser compatibility datasets are stale; update during routine maintenance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API reference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Protected routes expect the JWT in the auth-token request header. Records are scoped to req.user.id by the route handlers.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Method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Endpoint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Auth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/api/auth/register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Create a user and return profile + JWT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/api/auth/login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Validate credentials and return profile + JWT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/api/auth/me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Return the current user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/api/auth/forgot-password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Create token and send reset email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/api/auth/reset-password/:token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Replace password for a valid reset token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/api/projects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Create a project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/api/projects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List the caller’s projects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/api/projects/:id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 the caller’s project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/api/files/upload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Upload one file, maximum 10 MB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/api/files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List files; optional projectId filter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/api/files/:id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 file metadata and local file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/api/meetings/generate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Create a mock summary/action list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/api/meetings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Save meeting content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/api/meetings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List the caller’s meetings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/api/meetings/:id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Delete the caller’s meeting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Data entities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User — username, email, password hash, role, and password-reset fields.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Project — name, optional description, owner, and timestamps.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File — generated filename, original name, MIME type, size, local path, owner, and optional project.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Meeting — title, transcript, summary, action items, owner, and timestamps.</w:t>
      </w:r>
    </w:p>
    <w:p>
      <w:r>
        <w:br w:type="page"/>
      </w:r>
    </w:p>
    <w:p>
      <w:pPr>
        <w:pStyle w:val="Heading1"/>
      </w:pPr>
      <w:r>
        <w:t>4. Operational notes and risks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Important: </w:t>
            </w:r>
            <w:r>
              <w:rPr>
                <w:rFonts w:ascii="Calibri" w:hAnsi="Calibri"/>
                <w:sz w:val="22"/>
              </w:rPr>
              <w:t>The frontend build is verified, but a complete backend runtime requires MongoDB and server environment variables. These external services were not provisioned as part of this document run.</w:t>
            </w:r>
          </w:p>
        </w:tc>
      </w:tr>
    </w:tbl>
    <w:p>
      <w:pPr>
        <w:spacing w:after="40"/>
      </w:pPr>
    </w:p>
    <w:p>
      <w:pPr>
        <w:pStyle w:val="Heading2"/>
      </w:pPr>
      <w:r>
        <w:t>Security and reliability findings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Finding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JWT signing falls back to the literal secretkey when JWT_SECRET is absent.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Fail startup when JWT_SECRET is missing; rotate any exposed tokens.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npm reported 7 dependency vulnerabilities: 5 high and 2 critical.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Run npm audit, assess direct/transitive packages, and upgrade with regression testing.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CORS accepts all origins.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Restrict origins, methods, and headers per deployed environment.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Uploaded files are stored locally with original names appended and no file-type allowlist.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Validate MIME/signature, scan content, use object storage, and enforce quotas.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Forgot/reset password URLs are hard-coded to localhost in UI/API code.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Use environment-driven frontend and API base URLs.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The /me handler does not explicitly handle a deleted user before dereferencing.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Return 404/401 when the token’s user no longer exists.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Meeting “AI” generation is keyword-based mock logic.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Label it as mock functionality or connect a reviewed summarization service.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No automated test script is defined for the backend.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Add unit and integration tests for auth, ownership checks, uploads, and reset tokens.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Documentation differences found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The existing USER_GUIDE says authentication is frontend-only and simulated; the current code calls a real backend and MongoDB.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The existing guide says visitors cannot view About Us; the current App.tsx makes About Us public.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The admin seed script creates admin/admin123, but no equivalent seed script for user/user123 was found.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The Concept Demo includes projects, file management, settings, and meeting-minute features that are not covered by the older guide.</w:t>
      </w:r>
    </w:p>
    <w:p>
      <w:pPr>
        <w:pStyle w:val="Heading2"/>
      </w:pPr>
      <w:r>
        <w:t>Recommended acceptance checks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Register a new user and verify duplicate username/email handling.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Test Remember Me and session-only login across browser restarts.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Verify visitor, user, and admin UI access paths.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Create and delete a project; upload, filter, and delete a file.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Generate, save, list, and delete meeting notes.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Request a password reset and verify expiry after one hour.</w:t>
      </w:r>
    </w:p>
    <w:p>
      <w:pPr>
        <w:pStyle w:val="ListNumber"/>
        <w:spacing w:after="120" w:line="280" w:lineRule="auto"/>
      </w:pPr>
      <w:r>
        <w:rPr>
          <w:rFonts w:ascii="Calibri" w:hAnsi="Calibri"/>
          <w:sz w:val="22"/>
        </w:rPr>
        <w:t>Confirm one user cannot read or delete another user’s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70"/>
        <w:sz w:val="18"/>
      </w:rPr>
      <w:t xml:space="preserve">Internal project documentation  •  </w:t>
    </w:r>
    <w:r>
      <w:rPr>
        <w:rFonts w:ascii="Calibri" w:hAnsi="Calibri"/>
        <w:color w:val="5C677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770"/>
        <w:sz w:val="18"/>
      </w:rPr>
      <w:t>AK CLOUD ENTERPRISE  | 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C67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 Cloud Enterprise Technical Guide</dc:title>
  <dc:subject>Technical documentation and verified build record</dc:subject>
  <dc:creator>OpenAI Codex</dc:creator>
  <cp:keywords>AK Cloud, React, Express, MongoDB, runbook,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