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33F2" w14:textId="41172CF6" w:rsidR="00AA6B5F" w:rsidRPr="00234701" w:rsidRDefault="00AA6B5F" w:rsidP="00234701">
      <w:pPr>
        <w:jc w:val="center"/>
        <w:rPr>
          <w:rFonts w:ascii="Aptos Narrow" w:hAnsi="Aptos Narrow"/>
          <w:b/>
          <w:bCs/>
          <w:sz w:val="28"/>
          <w:szCs w:val="28"/>
        </w:rPr>
      </w:pPr>
      <w:r w:rsidRPr="00AA6B5F">
        <w:rPr>
          <w:rFonts w:ascii="Aptos Narrow" w:hAnsi="Aptos Narrow"/>
          <w:b/>
          <w:bCs/>
          <w:sz w:val="28"/>
          <w:szCs w:val="28"/>
        </w:rPr>
        <w:t>Learner Demographics and Course Enrollment Behavior Analysis on EduPro</w:t>
      </w:r>
    </w:p>
    <w:p w14:paraId="1E30F734" w14:textId="561F7EC7" w:rsidR="00AA6B5F" w:rsidRPr="00AA6B5F" w:rsidRDefault="00AA6B5F" w:rsidP="00AA6B5F">
      <w:r w:rsidRPr="00AA6B5F">
        <w:rPr>
          <w:b/>
          <w:bCs/>
        </w:rPr>
        <w:t>Executive Summary</w:t>
      </w:r>
    </w:p>
    <w:p w14:paraId="57884A99" w14:textId="114F8338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t>Overview</w:t>
      </w:r>
      <w:r>
        <w:rPr>
          <w:b/>
          <w:bCs/>
        </w:rPr>
        <w:t>:</w:t>
      </w:r>
    </w:p>
    <w:p w14:paraId="58892088" w14:textId="48E496D1" w:rsidR="00AA6B5F" w:rsidRPr="00AA6B5F" w:rsidRDefault="00AA6B5F" w:rsidP="00AA6B5F">
      <w:r w:rsidRPr="00AA6B5F">
        <w:t>This analysis examined learner demographics and course enrollment patterns on the EduPro online learning platform using data from </w:t>
      </w:r>
      <w:r w:rsidRPr="00AA6B5F">
        <w:rPr>
          <w:b/>
          <w:bCs/>
        </w:rPr>
        <w:t>3,000+ learners</w:t>
      </w:r>
      <w:r w:rsidRPr="00AA6B5F">
        <w:t> and </w:t>
      </w:r>
      <w:r w:rsidRPr="00AA6B5F">
        <w:rPr>
          <w:b/>
          <w:bCs/>
        </w:rPr>
        <w:t>10,000+ course enrollments</w:t>
      </w:r>
      <w:r w:rsidRPr="00AA6B5F">
        <w:t>. The goal was to understand who the learners are and how they choose courses.</w:t>
      </w:r>
      <w:r w:rsidRPr="00AA6B5F">
        <w:pict w14:anchorId="01608E61">
          <v:rect id="_x0000_i1062" style="width:0;height:.75pt" o:hralign="center" o:hrstd="t" o:hr="t" fillcolor="#a0a0a0" stroked="f"/>
        </w:pict>
      </w:r>
    </w:p>
    <w:p w14:paraId="1FB1D913" w14:textId="77777777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t>Three Key Findings</w:t>
      </w:r>
    </w:p>
    <w:p w14:paraId="04E17550" w14:textId="77777777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t>1. Young Adults (18-35) Drive Platform 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</w:tblGrid>
      <w:tr w:rsidR="00AA6B5F" w14:paraId="26A30ABD" w14:textId="77777777" w:rsidTr="00AA6B5F">
        <w:tc>
          <w:tcPr>
            <w:tcW w:w="2405" w:type="dxa"/>
            <w:vAlign w:val="center"/>
          </w:tcPr>
          <w:p w14:paraId="6BE92D26" w14:textId="4ABB2FD7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2410" w:type="dxa"/>
            <w:vAlign w:val="center"/>
          </w:tcPr>
          <w:p w14:paraId="6B75F0C8" w14:textId="0A273A3A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Share of Enrollments</w:t>
            </w:r>
          </w:p>
        </w:tc>
      </w:tr>
      <w:tr w:rsidR="00AA6B5F" w14:paraId="4D0D6046" w14:textId="77777777" w:rsidTr="00AA6B5F">
        <w:tc>
          <w:tcPr>
            <w:tcW w:w="2405" w:type="dxa"/>
            <w:vAlign w:val="center"/>
          </w:tcPr>
          <w:p w14:paraId="57DFC5A8" w14:textId="1DF184DC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18-25</w:t>
            </w:r>
          </w:p>
        </w:tc>
        <w:tc>
          <w:tcPr>
            <w:tcW w:w="2410" w:type="dxa"/>
            <w:vAlign w:val="center"/>
          </w:tcPr>
          <w:p w14:paraId="3EAEA56F" w14:textId="5582B1D4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52%</w:t>
            </w:r>
          </w:p>
        </w:tc>
      </w:tr>
      <w:tr w:rsidR="00AA6B5F" w14:paraId="0F114A8C" w14:textId="77777777" w:rsidTr="00AA6B5F">
        <w:tc>
          <w:tcPr>
            <w:tcW w:w="2405" w:type="dxa"/>
            <w:vAlign w:val="center"/>
          </w:tcPr>
          <w:p w14:paraId="15334C2D" w14:textId="11ECFDEA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26-35</w:t>
            </w:r>
          </w:p>
        </w:tc>
        <w:tc>
          <w:tcPr>
            <w:tcW w:w="2410" w:type="dxa"/>
            <w:vAlign w:val="center"/>
          </w:tcPr>
          <w:p w14:paraId="6BFE1FA7" w14:textId="4BD5C310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30%</w:t>
            </w:r>
          </w:p>
        </w:tc>
      </w:tr>
      <w:tr w:rsidR="00AA6B5F" w14:paraId="17B5B6C9" w14:textId="77777777" w:rsidTr="00AA6B5F">
        <w:tc>
          <w:tcPr>
            <w:tcW w:w="2405" w:type="dxa"/>
            <w:vAlign w:val="center"/>
          </w:tcPr>
          <w:p w14:paraId="2565A086" w14:textId="62A91A79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Under 18</w:t>
            </w:r>
          </w:p>
        </w:tc>
        <w:tc>
          <w:tcPr>
            <w:tcW w:w="2410" w:type="dxa"/>
            <w:vAlign w:val="center"/>
          </w:tcPr>
          <w:p w14:paraId="46CBE8FB" w14:textId="0C696FBF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12%</w:t>
            </w:r>
          </w:p>
        </w:tc>
      </w:tr>
    </w:tbl>
    <w:p w14:paraId="4015FBDE" w14:textId="77777777" w:rsidR="00AA6B5F" w:rsidRDefault="00AA6B5F" w:rsidP="00AA6B5F">
      <w:pPr>
        <w:rPr>
          <w:b/>
          <w:bCs/>
        </w:rPr>
      </w:pPr>
    </w:p>
    <w:p w14:paraId="43A8CE39" w14:textId="75B1C66B" w:rsidR="00AA6B5F" w:rsidRPr="00AA6B5F" w:rsidRDefault="00AA6B5F" w:rsidP="00AA6B5F">
      <w:r w:rsidRPr="00AA6B5F">
        <w:rPr>
          <w:b/>
          <w:bCs/>
        </w:rPr>
        <w:t>82% of all enrollments</w:t>
      </w:r>
      <w:r w:rsidRPr="00AA6B5F">
        <w:t> come from learners aged 18-35.</w:t>
      </w:r>
    </w:p>
    <w:p w14:paraId="3DFC3E85" w14:textId="77777777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t>2. Programming Courses Are Most Popular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</w:tblGrid>
      <w:tr w:rsidR="00AA6B5F" w14:paraId="5F80EAA0" w14:textId="77777777" w:rsidTr="00AA6B5F">
        <w:tc>
          <w:tcPr>
            <w:tcW w:w="2405" w:type="dxa"/>
            <w:vAlign w:val="center"/>
          </w:tcPr>
          <w:p w14:paraId="3AD6238C" w14:textId="76FD7364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410" w:type="dxa"/>
            <w:vAlign w:val="center"/>
          </w:tcPr>
          <w:p w14:paraId="441E7525" w14:textId="7440C759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Share of Enrollments</w:t>
            </w:r>
          </w:p>
        </w:tc>
      </w:tr>
      <w:tr w:rsidR="00AA6B5F" w14:paraId="543C26D7" w14:textId="77777777" w:rsidTr="00AA6B5F">
        <w:tc>
          <w:tcPr>
            <w:tcW w:w="2405" w:type="dxa"/>
            <w:vAlign w:val="center"/>
          </w:tcPr>
          <w:p w14:paraId="6FB5E253" w14:textId="742CA3A1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Programming</w:t>
            </w:r>
          </w:p>
        </w:tc>
        <w:tc>
          <w:tcPr>
            <w:tcW w:w="2410" w:type="dxa"/>
            <w:vAlign w:val="center"/>
          </w:tcPr>
          <w:p w14:paraId="2FB88111" w14:textId="6F8E52E5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35%</w:t>
            </w:r>
          </w:p>
        </w:tc>
      </w:tr>
      <w:tr w:rsidR="00AA6B5F" w14:paraId="23EBDE71" w14:textId="77777777" w:rsidTr="00AA6B5F">
        <w:tc>
          <w:tcPr>
            <w:tcW w:w="2405" w:type="dxa"/>
            <w:vAlign w:val="center"/>
          </w:tcPr>
          <w:p w14:paraId="22AAF2C1" w14:textId="420EFB53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Business</w:t>
            </w:r>
          </w:p>
        </w:tc>
        <w:tc>
          <w:tcPr>
            <w:tcW w:w="2410" w:type="dxa"/>
            <w:vAlign w:val="center"/>
          </w:tcPr>
          <w:p w14:paraId="132F9821" w14:textId="53CC7ACA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25%</w:t>
            </w:r>
          </w:p>
        </w:tc>
      </w:tr>
      <w:tr w:rsidR="00AA6B5F" w14:paraId="16C29990" w14:textId="77777777" w:rsidTr="00AA6B5F">
        <w:tc>
          <w:tcPr>
            <w:tcW w:w="2405" w:type="dxa"/>
            <w:vAlign w:val="center"/>
          </w:tcPr>
          <w:p w14:paraId="2AC14E39" w14:textId="668F76D7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Marketing</w:t>
            </w:r>
          </w:p>
        </w:tc>
        <w:tc>
          <w:tcPr>
            <w:tcW w:w="2410" w:type="dxa"/>
            <w:vAlign w:val="center"/>
          </w:tcPr>
          <w:p w14:paraId="54E2AAE3" w14:textId="28CEFFAE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15%</w:t>
            </w:r>
          </w:p>
        </w:tc>
      </w:tr>
    </w:tbl>
    <w:p w14:paraId="266C052F" w14:textId="77777777" w:rsidR="00AA6B5F" w:rsidRDefault="00AA6B5F" w:rsidP="00AA6B5F">
      <w:pPr>
        <w:rPr>
          <w:b/>
          <w:bCs/>
        </w:rPr>
      </w:pPr>
    </w:p>
    <w:p w14:paraId="50B5DD78" w14:textId="0EA3366F" w:rsidR="00AA6B5F" w:rsidRPr="00AA6B5F" w:rsidRDefault="00AA6B5F" w:rsidP="00AA6B5F">
      <w:r w:rsidRPr="00AA6B5F">
        <w:rPr>
          <w:b/>
          <w:bCs/>
        </w:rPr>
        <w:t>Programming alone drives over one-third</w:t>
      </w:r>
      <w:r w:rsidRPr="00AA6B5F">
        <w:t> of all platform activity.</w:t>
      </w:r>
    </w:p>
    <w:p w14:paraId="6BFE17C3" w14:textId="77777777" w:rsidR="00AA6B5F" w:rsidRDefault="00AA6B5F" w:rsidP="00AA6B5F">
      <w:pPr>
        <w:rPr>
          <w:b/>
          <w:bCs/>
        </w:rPr>
      </w:pPr>
      <w:r w:rsidRPr="00AA6B5F">
        <w:rPr>
          <w:b/>
          <w:bCs/>
        </w:rPr>
        <w:t>3. Beginner-Level Courses Dominate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52"/>
      </w:tblGrid>
      <w:tr w:rsidR="00AA6B5F" w14:paraId="58F9FAA6" w14:textId="77777777" w:rsidTr="00AA6B5F">
        <w:tc>
          <w:tcPr>
            <w:tcW w:w="2263" w:type="dxa"/>
            <w:vAlign w:val="center"/>
          </w:tcPr>
          <w:p w14:paraId="335476ED" w14:textId="087373D2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2552" w:type="dxa"/>
            <w:vAlign w:val="center"/>
          </w:tcPr>
          <w:p w14:paraId="4A6327C8" w14:textId="502F0366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Share of Enrollments</w:t>
            </w:r>
          </w:p>
        </w:tc>
      </w:tr>
      <w:tr w:rsidR="00AA6B5F" w14:paraId="47737F60" w14:textId="77777777" w:rsidTr="00AA6B5F">
        <w:tc>
          <w:tcPr>
            <w:tcW w:w="2263" w:type="dxa"/>
            <w:vAlign w:val="center"/>
          </w:tcPr>
          <w:p w14:paraId="091187BA" w14:textId="36A23E2A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Beginner</w:t>
            </w:r>
          </w:p>
        </w:tc>
        <w:tc>
          <w:tcPr>
            <w:tcW w:w="2552" w:type="dxa"/>
            <w:vAlign w:val="center"/>
          </w:tcPr>
          <w:p w14:paraId="0090A0BF" w14:textId="0937B07F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55%</w:t>
            </w:r>
          </w:p>
        </w:tc>
      </w:tr>
      <w:tr w:rsidR="00AA6B5F" w14:paraId="1DD23FFE" w14:textId="77777777" w:rsidTr="00AA6B5F">
        <w:tc>
          <w:tcPr>
            <w:tcW w:w="2263" w:type="dxa"/>
            <w:vAlign w:val="center"/>
          </w:tcPr>
          <w:p w14:paraId="34EA645D" w14:textId="387AA671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Intermediate</w:t>
            </w:r>
          </w:p>
        </w:tc>
        <w:tc>
          <w:tcPr>
            <w:tcW w:w="2552" w:type="dxa"/>
            <w:vAlign w:val="center"/>
          </w:tcPr>
          <w:p w14:paraId="1F19049A" w14:textId="545020A1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30%</w:t>
            </w:r>
          </w:p>
        </w:tc>
      </w:tr>
      <w:tr w:rsidR="00AA6B5F" w14:paraId="7CE7E113" w14:textId="77777777" w:rsidTr="00AA6B5F">
        <w:tc>
          <w:tcPr>
            <w:tcW w:w="2263" w:type="dxa"/>
            <w:vAlign w:val="center"/>
          </w:tcPr>
          <w:p w14:paraId="25EDC805" w14:textId="2100A9B1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Advanced</w:t>
            </w:r>
          </w:p>
        </w:tc>
        <w:tc>
          <w:tcPr>
            <w:tcW w:w="2552" w:type="dxa"/>
            <w:vAlign w:val="center"/>
          </w:tcPr>
          <w:p w14:paraId="2E1F2C01" w14:textId="317A9FAD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15%</w:t>
            </w:r>
          </w:p>
        </w:tc>
      </w:tr>
    </w:tbl>
    <w:p w14:paraId="2C65B15A" w14:textId="77777777" w:rsidR="00AA6B5F" w:rsidRPr="00AA6B5F" w:rsidRDefault="00AA6B5F" w:rsidP="00AA6B5F">
      <w:pPr>
        <w:rPr>
          <w:b/>
          <w:bCs/>
        </w:rPr>
      </w:pPr>
    </w:p>
    <w:p w14:paraId="0564773D" w14:textId="025ADACF" w:rsidR="00AA6B5F" w:rsidRPr="00AA6B5F" w:rsidRDefault="00AA6B5F" w:rsidP="00AA6B5F">
      <w:r w:rsidRPr="00AA6B5F">
        <w:rPr>
          <w:b/>
          <w:bCs/>
        </w:rPr>
        <w:t>Most learners are new</w:t>
      </w:r>
      <w:r w:rsidRPr="00AA6B5F">
        <w:t> to their subject areas, indicating growth potential.</w:t>
      </w:r>
      <w:r w:rsidRPr="00AA6B5F">
        <w:pict w14:anchorId="7042E1C6">
          <v:rect id="_x0000_i1063" style="width:0;height:.75pt" o:hralign="center" o:hrstd="t" o:hr="t" fillcolor="#a0a0a0" stroked="f"/>
        </w:pict>
      </w:r>
    </w:p>
    <w:p w14:paraId="7A3F0A64" w14:textId="77777777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lastRenderedPageBreak/>
        <w:t>Platform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977"/>
      </w:tblGrid>
      <w:tr w:rsidR="00AA6B5F" w14:paraId="1096681F" w14:textId="77777777" w:rsidTr="00AA6B5F">
        <w:tc>
          <w:tcPr>
            <w:tcW w:w="2972" w:type="dxa"/>
            <w:vAlign w:val="center"/>
          </w:tcPr>
          <w:p w14:paraId="2BDE0081" w14:textId="277795B9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977" w:type="dxa"/>
            <w:vAlign w:val="center"/>
          </w:tcPr>
          <w:p w14:paraId="7EC61812" w14:textId="31B7982D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AA6B5F" w14:paraId="1BACCA5E" w14:textId="77777777" w:rsidTr="00AA6B5F">
        <w:tc>
          <w:tcPr>
            <w:tcW w:w="2972" w:type="dxa"/>
            <w:vAlign w:val="center"/>
          </w:tcPr>
          <w:p w14:paraId="75253138" w14:textId="6B55B223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Total Enrollments</w:t>
            </w:r>
          </w:p>
        </w:tc>
        <w:tc>
          <w:tcPr>
            <w:tcW w:w="2977" w:type="dxa"/>
            <w:vAlign w:val="center"/>
          </w:tcPr>
          <w:p w14:paraId="2EDE27E2" w14:textId="519FE6F8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10,000+</w:t>
            </w:r>
          </w:p>
        </w:tc>
      </w:tr>
      <w:tr w:rsidR="00AA6B5F" w14:paraId="10B62FCE" w14:textId="77777777" w:rsidTr="00AA6B5F">
        <w:tc>
          <w:tcPr>
            <w:tcW w:w="2972" w:type="dxa"/>
            <w:vAlign w:val="center"/>
          </w:tcPr>
          <w:p w14:paraId="4EDC33A4" w14:textId="7E6C947A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Unique Learners</w:t>
            </w:r>
          </w:p>
        </w:tc>
        <w:tc>
          <w:tcPr>
            <w:tcW w:w="2977" w:type="dxa"/>
            <w:vAlign w:val="center"/>
          </w:tcPr>
          <w:p w14:paraId="70B5FCF5" w14:textId="26890B1A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3,000+</w:t>
            </w:r>
          </w:p>
        </w:tc>
      </w:tr>
      <w:tr w:rsidR="00AA6B5F" w14:paraId="18B7CF1F" w14:textId="77777777" w:rsidTr="00AA6B5F">
        <w:tc>
          <w:tcPr>
            <w:tcW w:w="2972" w:type="dxa"/>
            <w:vAlign w:val="center"/>
          </w:tcPr>
          <w:p w14:paraId="38549B6C" w14:textId="727BA4CE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Average Courses Per Learner</w:t>
            </w:r>
          </w:p>
        </w:tc>
        <w:tc>
          <w:tcPr>
            <w:tcW w:w="2977" w:type="dxa"/>
            <w:vAlign w:val="center"/>
          </w:tcPr>
          <w:p w14:paraId="20DB50CF" w14:textId="0C6E742A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3.8</w:t>
            </w:r>
          </w:p>
        </w:tc>
      </w:tr>
      <w:tr w:rsidR="00AA6B5F" w14:paraId="04C5406C" w14:textId="77777777" w:rsidTr="00AA6B5F">
        <w:tc>
          <w:tcPr>
            <w:tcW w:w="2972" w:type="dxa"/>
            <w:vAlign w:val="center"/>
          </w:tcPr>
          <w:p w14:paraId="5E919B65" w14:textId="046B3685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Gender Ratio (Female/Male)</w:t>
            </w:r>
          </w:p>
        </w:tc>
        <w:tc>
          <w:tcPr>
            <w:tcW w:w="2977" w:type="dxa"/>
            <w:vAlign w:val="center"/>
          </w:tcPr>
          <w:p w14:paraId="1303684E" w14:textId="201735D4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1.15</w:t>
            </w:r>
          </w:p>
        </w:tc>
      </w:tr>
      <w:tr w:rsidR="00AA6B5F" w14:paraId="5FABBE6C" w14:textId="77777777" w:rsidTr="00AA6B5F">
        <w:tc>
          <w:tcPr>
            <w:tcW w:w="2972" w:type="dxa"/>
            <w:vAlign w:val="center"/>
          </w:tcPr>
          <w:p w14:paraId="1E4518AC" w14:textId="3578D19F" w:rsidR="00AA6B5F" w:rsidRDefault="00AA6B5F" w:rsidP="00AA6B5F">
            <w:pPr>
              <w:spacing w:line="480" w:lineRule="auto"/>
              <w:rPr>
                <w:b/>
                <w:bCs/>
              </w:rPr>
            </w:pPr>
            <w:r w:rsidRPr="00AA6B5F">
              <w:t>Free Courses</w:t>
            </w:r>
          </w:p>
        </w:tc>
        <w:tc>
          <w:tcPr>
            <w:tcW w:w="2977" w:type="dxa"/>
            <w:vAlign w:val="center"/>
          </w:tcPr>
          <w:p w14:paraId="5BD0431E" w14:textId="770E7ECD" w:rsidR="00AA6B5F" w:rsidRDefault="00AA6B5F" w:rsidP="00AA6B5F">
            <w:pPr>
              <w:spacing w:line="480" w:lineRule="auto"/>
              <w:jc w:val="center"/>
              <w:rPr>
                <w:b/>
                <w:bCs/>
              </w:rPr>
            </w:pPr>
            <w:r w:rsidRPr="00AA6B5F">
              <w:t>45%</w:t>
            </w:r>
          </w:p>
        </w:tc>
      </w:tr>
    </w:tbl>
    <w:p w14:paraId="0A3BA7F3" w14:textId="77777777" w:rsidR="005F120E" w:rsidRDefault="005F120E" w:rsidP="00AA6B5F">
      <w:pPr>
        <w:rPr>
          <w:b/>
          <w:bCs/>
        </w:rPr>
      </w:pPr>
    </w:p>
    <w:p w14:paraId="42D95EE4" w14:textId="18FBAD7F" w:rsidR="00AA6B5F" w:rsidRPr="00AA6B5F" w:rsidRDefault="00AA6B5F" w:rsidP="00AA6B5F">
      <w:r w:rsidRPr="00AA6B5F">
        <w:rPr>
          <w:b/>
          <w:bCs/>
        </w:rPr>
        <w:t>Gender balance is healthy</w:t>
      </w:r>
      <w:r w:rsidRPr="00AA6B5F">
        <w:t> with slightly more female learners.</w:t>
      </w:r>
      <w:r w:rsidRPr="00AA6B5F">
        <w:pict w14:anchorId="50DC4E29">
          <v:rect id="_x0000_i1064" style="width:0;height:.75pt" o:hralign="center" o:hrstd="t" o:hr="t" fillcolor="#a0a0a0" stroked="f"/>
        </w:pict>
      </w:r>
    </w:p>
    <w:p w14:paraId="281A238D" w14:textId="77777777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t>Two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AA6B5F" w14:paraId="3BCE6502" w14:textId="77777777" w:rsidTr="00AA6B5F">
        <w:tc>
          <w:tcPr>
            <w:tcW w:w="846" w:type="dxa"/>
            <w:vAlign w:val="center"/>
          </w:tcPr>
          <w:p w14:paraId="42003DAB" w14:textId="62F2203E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969" w:type="dxa"/>
            <w:vAlign w:val="center"/>
          </w:tcPr>
          <w:p w14:paraId="1E4AA24A" w14:textId="7DCBDEE2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4201" w:type="dxa"/>
            <w:vAlign w:val="center"/>
          </w:tcPr>
          <w:p w14:paraId="3040AA34" w14:textId="113287AE" w:rsidR="00AA6B5F" w:rsidRPr="00AA6B5F" w:rsidRDefault="00AA6B5F" w:rsidP="00AA6B5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A6B5F">
              <w:rPr>
                <w:b/>
                <w:bCs/>
                <w:sz w:val="24"/>
                <w:szCs w:val="24"/>
              </w:rPr>
              <w:t>Rationale</w:t>
            </w:r>
          </w:p>
        </w:tc>
      </w:tr>
      <w:tr w:rsidR="00AA6B5F" w14:paraId="239DD09F" w14:textId="77777777" w:rsidTr="00AA6B5F">
        <w:tc>
          <w:tcPr>
            <w:tcW w:w="846" w:type="dxa"/>
            <w:vAlign w:val="center"/>
          </w:tcPr>
          <w:p w14:paraId="7805C894" w14:textId="5A8BD030" w:rsidR="00AA6B5F" w:rsidRDefault="00AA6B5F" w:rsidP="00AA6B5F">
            <w:pPr>
              <w:jc w:val="center"/>
            </w:pPr>
            <w:r w:rsidRPr="00AA6B5F">
              <w:t>1</w:t>
            </w:r>
          </w:p>
        </w:tc>
        <w:tc>
          <w:tcPr>
            <w:tcW w:w="3969" w:type="dxa"/>
            <w:vAlign w:val="center"/>
          </w:tcPr>
          <w:p w14:paraId="10ECC137" w14:textId="40BEA132" w:rsidR="00AA6B5F" w:rsidRDefault="00AA6B5F" w:rsidP="00AA6B5F">
            <w:r w:rsidRPr="00AA6B5F">
              <w:rPr>
                <w:b/>
                <w:bCs/>
              </w:rPr>
              <w:t>Expand Programming and Business course catalog</w:t>
            </w:r>
          </w:p>
        </w:tc>
        <w:tc>
          <w:tcPr>
            <w:tcW w:w="4201" w:type="dxa"/>
            <w:vAlign w:val="center"/>
          </w:tcPr>
          <w:p w14:paraId="65BD20BD" w14:textId="6C3ADA3F" w:rsidR="00AA6B5F" w:rsidRDefault="00AA6B5F" w:rsidP="00AA6B5F">
            <w:r w:rsidRPr="00AA6B5F">
              <w:t>These categories represent 60% of all enrollments</w:t>
            </w:r>
          </w:p>
        </w:tc>
      </w:tr>
      <w:tr w:rsidR="00AA6B5F" w14:paraId="6DFE087D" w14:textId="77777777" w:rsidTr="00AA6B5F">
        <w:tc>
          <w:tcPr>
            <w:tcW w:w="846" w:type="dxa"/>
            <w:vAlign w:val="center"/>
          </w:tcPr>
          <w:p w14:paraId="7859350E" w14:textId="28D38FFC" w:rsidR="00AA6B5F" w:rsidRDefault="00AA6B5F" w:rsidP="00AA6B5F">
            <w:pPr>
              <w:jc w:val="center"/>
            </w:pPr>
            <w:r w:rsidRPr="00AA6B5F">
              <w:t>2</w:t>
            </w:r>
          </w:p>
        </w:tc>
        <w:tc>
          <w:tcPr>
            <w:tcW w:w="3969" w:type="dxa"/>
            <w:vAlign w:val="center"/>
          </w:tcPr>
          <w:p w14:paraId="11555D5D" w14:textId="57477C01" w:rsidR="00AA6B5F" w:rsidRDefault="00AA6B5F" w:rsidP="00AA6B5F">
            <w:r w:rsidRPr="00AA6B5F">
              <w:rPr>
                <w:b/>
                <w:bCs/>
              </w:rPr>
              <w:t>Develop Beginner-to-Advanced learning pathways</w:t>
            </w:r>
          </w:p>
        </w:tc>
        <w:tc>
          <w:tcPr>
            <w:tcW w:w="4201" w:type="dxa"/>
            <w:vAlign w:val="center"/>
          </w:tcPr>
          <w:p w14:paraId="12EB7541" w14:textId="6C6D1AD0" w:rsidR="00AA6B5F" w:rsidRDefault="00AA6B5F" w:rsidP="00AA6B5F">
            <w:r w:rsidRPr="00AA6B5F">
              <w:t>55% of learners start at Beginner level; clear progression paths will improve retention</w:t>
            </w:r>
          </w:p>
        </w:tc>
      </w:tr>
    </w:tbl>
    <w:p w14:paraId="5BFE57A9" w14:textId="2D1CBBD3" w:rsidR="00AA6B5F" w:rsidRPr="00AA6B5F" w:rsidRDefault="00AA6B5F" w:rsidP="00AA6B5F">
      <w:r w:rsidRPr="00AA6B5F">
        <w:pict w14:anchorId="2EAF4932">
          <v:rect id="_x0000_i1065" style="width:0;height:.75pt" o:hralign="center" o:hrstd="t" o:hr="t" fillcolor="#a0a0a0" stroked="f"/>
        </w:pict>
      </w:r>
    </w:p>
    <w:p w14:paraId="4775E023" w14:textId="77777777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t>Data Limitation</w:t>
      </w:r>
    </w:p>
    <w:p w14:paraId="10246E38" w14:textId="77777777" w:rsidR="00AA6B5F" w:rsidRPr="00AA6B5F" w:rsidRDefault="00AA6B5F" w:rsidP="00AA6B5F">
      <w:r w:rsidRPr="00AA6B5F">
        <w:t>The dataset contains </w:t>
      </w:r>
      <w:r w:rsidRPr="00AA6B5F">
        <w:rPr>
          <w:b/>
          <w:bCs/>
        </w:rPr>
        <w:t>no learners above age 35</w:t>
      </w:r>
      <w:r w:rsidRPr="00AA6B5F">
        <w:t>. Future data collection should target older demographics for complete analysis.</w:t>
      </w:r>
    </w:p>
    <w:p w14:paraId="60A5031A" w14:textId="77777777" w:rsidR="00AA6B5F" w:rsidRPr="00AA6B5F" w:rsidRDefault="00AA6B5F" w:rsidP="00AA6B5F">
      <w:r w:rsidRPr="00AA6B5F">
        <w:pict w14:anchorId="1597D5E3">
          <v:rect id="_x0000_i1066" style="width:0;height:.75pt" o:hralign="center" o:hrstd="t" o:hr="t" fillcolor="#a0a0a0" stroked="f"/>
        </w:pict>
      </w:r>
    </w:p>
    <w:p w14:paraId="3574F575" w14:textId="77777777" w:rsidR="00AA6B5F" w:rsidRPr="00AA6B5F" w:rsidRDefault="00AA6B5F" w:rsidP="00AA6B5F">
      <w:pPr>
        <w:rPr>
          <w:b/>
          <w:bCs/>
        </w:rPr>
      </w:pPr>
      <w:r w:rsidRPr="00AA6B5F">
        <w:rPr>
          <w:b/>
          <w:bCs/>
        </w:rPr>
        <w:t>Conclusion</w:t>
      </w:r>
    </w:p>
    <w:p w14:paraId="62F94A64" w14:textId="77777777" w:rsidR="00AA6B5F" w:rsidRPr="00AA6B5F" w:rsidRDefault="00AA6B5F" w:rsidP="00AA6B5F">
      <w:r w:rsidRPr="00AA6B5F">
        <w:t>EduPro serves a young, beginner-heavy audience with strong interest in Programming and Business. Investing in these areas and creating structured learning pathways will maximize platform growth and learner success.</w:t>
      </w:r>
    </w:p>
    <w:p w14:paraId="5A30F5F4" w14:textId="77777777" w:rsidR="008F46B9" w:rsidRDefault="008F46B9"/>
    <w:sectPr w:rsidR="008F4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5F"/>
    <w:rsid w:val="00234701"/>
    <w:rsid w:val="004A4E8F"/>
    <w:rsid w:val="005F120E"/>
    <w:rsid w:val="00886516"/>
    <w:rsid w:val="008F46B9"/>
    <w:rsid w:val="00AA6B5F"/>
    <w:rsid w:val="00B43B98"/>
    <w:rsid w:val="00E2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1C0B"/>
  <w15:chartTrackingRefBased/>
  <w15:docId w15:val="{3BAA770E-FEC7-4965-9FCD-7CBD6916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5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A6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04</dc:creator>
  <cp:keywords/>
  <dc:description/>
  <cp:lastModifiedBy>AK 04</cp:lastModifiedBy>
  <cp:revision>7</cp:revision>
  <dcterms:created xsi:type="dcterms:W3CDTF">2026-06-04T10:05:00Z</dcterms:created>
  <dcterms:modified xsi:type="dcterms:W3CDTF">2026-06-04T10:16:00Z</dcterms:modified>
</cp:coreProperties>
</file>