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195" w:firstLine="0"/>
        <w:jc w:val="center"/>
        <w:rPr>
          <w:b w:val="1"/>
          <w:i w:val="0"/>
          <w:smallCaps w:val="0"/>
          <w:strike w:val="0"/>
          <w:color w:val="ff000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DSG Lecture 1: ML-0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19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195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Implement linear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1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195" w:firstLine="0"/>
        <w:rPr/>
      </w:pPr>
      <w:r w:rsidDel="00000000" w:rsidR="00000000" w:rsidRPr="00000000">
        <w:rPr>
          <w:rtl w:val="0"/>
        </w:rPr>
        <w:t xml:space="preserve">Q1. Explain the bottom questions answer  in detail</w:t>
      </w:r>
    </w:p>
    <w:p w:rsidR="00000000" w:rsidDel="00000000" w:rsidP="00000000" w:rsidRDefault="00000000" w:rsidRPr="00000000" w14:paraId="00000006">
      <w:pPr>
        <w:ind w:left="0" w:right="-1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195" w:firstLine="0"/>
        <w:rPr/>
      </w:pPr>
      <w:r w:rsidDel="00000000" w:rsidR="00000000" w:rsidRPr="00000000">
        <w:rPr/>
        <w:drawing>
          <wp:inline distB="114300" distT="114300" distL="114300" distR="114300">
            <wp:extent cx="5133975" cy="15553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55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1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1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195" w:firstLine="0"/>
        <w:rPr/>
      </w:pPr>
      <w:r w:rsidDel="00000000" w:rsidR="00000000" w:rsidRPr="00000000">
        <w:rPr>
          <w:rtl w:val="0"/>
        </w:rPr>
        <w:t xml:space="preserve">Q2. Implement basic Gradient Descent in a jupyter notebook.</w:t>
      </w:r>
    </w:p>
    <w:p w:rsidR="00000000" w:rsidDel="00000000" w:rsidP="00000000" w:rsidRDefault="00000000" w:rsidRPr="00000000" w14:paraId="0000000B">
      <w:pPr>
        <w:ind w:left="0" w:right="-1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195" w:firstLine="0"/>
        <w:rPr/>
      </w:pPr>
      <w:r w:rsidDel="00000000" w:rsidR="00000000" w:rsidRPr="00000000">
        <w:rPr>
          <w:rtl w:val="0"/>
        </w:rPr>
        <w:t xml:space="preserve">Also explain in the same file how each hyperparameters tuning changes the outcome?</w:t>
      </w:r>
    </w:p>
    <w:p w:rsidR="00000000" w:rsidDel="00000000" w:rsidP="00000000" w:rsidRDefault="00000000" w:rsidRPr="00000000" w14:paraId="0000000D">
      <w:pPr>
        <w:ind w:left="0" w:right="-1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195" w:firstLine="0"/>
        <w:rPr/>
      </w:pPr>
      <w:r w:rsidDel="00000000" w:rsidR="00000000" w:rsidRPr="00000000">
        <w:rPr>
          <w:rtl w:val="0"/>
        </w:rPr>
        <w:t xml:space="preserve">Q3. Go through first 2 chapters of ISLR in detail, especially Bias Variance tradeoff.</w:t>
      </w:r>
    </w:p>
    <w:sectPr>
      <w:pgSz w:h="15840" w:w="12240" w:orient="portrait"/>
      <w:pgMar w:bottom="1440" w:top="0" w:left="0" w:right="201.6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linear-regression-python-implementation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