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Architecture: Script-Controlled ACL on the ServiceNow platform</w:t>
      </w:r>
    </w:p>
    <w:p>
      <w:pPr>
        <w:jc w:val="center"/>
      </w:pPr>
      <w:r>
        <w:drawing>
          <wp:inline>
            <wp:extent cx="4297680" cy="2439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3958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Now Platform UI used by the administrator to build the setup, and by users to open forms and lists. Impersonation is used for testing.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Now Platform UI (forms, lists, impersonate user)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Creates the users and roles and assigns roles to users (Milestone 1).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User Administration: sys_user, sys_user_role, sys_user_has_role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Read and Create ACLs whose script checks the value of a field on the record and the user's role (Milestones 3 and 4).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ACL (sys_security_acl), Glide server-side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Write and Delete ACLs with the same field-value script logic (Milestones 5 and 6).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ACL (sys_security_acl), Glide server-side JavaScript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Custom table holding the records, with a field whose value controls who may access each record (Milestone 2).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relational database (managed by the platform)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Example: managed cloud database of the ServiceNow instance, holding the custom table and the ACL records. No separate database is set up by the team.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instance database (managed by ServiceNow)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Example: supporting documents attached to a record (for instance a screenshot of a test result) are kept as record attachments.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attachments (sys_attachment), or Local Filesystem for exports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Example: REST call that lists the records a test user can see, used to check that the Read ACL also protects API access.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REST Table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Example: single sign-on so that users sign in with their organisation account before ACLs are evaluated.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Microsoft Entra ID (Azure AD) SSO / SAML 2.0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Example: model that suggests the sensitivity value of a new record, so the restricting field is filled in consistently.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Predictive Intelligence (classification model)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deployment on a ServiceNow instance hosted in the cloud by ServiceNow.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system: any laptop with a web browser (e.g. Chrome) for administrators and testers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server configuration: e.g. a ServiceNow Personal Developer Instance, managed by ServiceNow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 open-source framework is used. The solution is built with the platform's own scripting and configuration.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Glide API (JavaScript)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Role-based access plus scripted ACLs for Read, Create, Write and Delete. A record is accessible only when the user's role and the record's field value both allow it. Access is checked on the server, and every operation is tested by impersonating users.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roles, ACL scripts, impersonation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Rules are stored as ACL records, so the same pattern can be applied to more tables and roles without changing the application.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multi-tenant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Availability is provided by the ServiceNow cloud platform that hosts the instance.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ACL scripts are kept short and only compare the current record's field value with the user's role, so they add little cost to each request.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Glide JavaScript in ACL conditions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