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000000"/>
          <w:sz w:val="32"/>
          <w:szCs w:val="32"/>
          <w:rtl w:val="0"/>
        </w:rPr>
        <w:t xml:space="preserve">Design Document - CMPE 202 Individual Project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sz w:val="22"/>
          <w:szCs w:val="22"/>
          <w:rtl w:val="0"/>
        </w:rPr>
        <w:t xml:space="preserve">Author: Atharva Kulkarni</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sz w:val="22"/>
          <w:szCs w:val="22"/>
          <w:rtl w:val="0"/>
        </w:rPr>
        <w:t xml:space="preserve">Project: Log Processing CLI Application</w:t>
      </w:r>
      <w:r w:rsidDel="00000000" w:rsidR="00000000" w:rsidRPr="00000000">
        <w:rPr>
          <w:rtl w:val="0"/>
        </w:rPr>
      </w:r>
    </w:p>
    <w:p w:rsidR="00000000" w:rsidDel="00000000" w:rsidP="00000000" w:rsidRDefault="00000000" w:rsidRPr="00000000" w14:paraId="00000005">
      <w:pPr>
        <w:pBdr>
          <w:bottom w:color="cccccc" w:space="1" w:sz="6" w:val="single"/>
        </w:pBdr>
        <w:spacing w:after="80" w:before="80" w:lineRule="auto"/>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1.  Problem Description</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sz w:val="22"/>
          <w:szCs w:val="22"/>
          <w:rtl w:val="0"/>
        </w:rPr>
        <w:t xml:space="preserve">Modern software systems continuously produce large volumes of log data representing performance metrics, operational events, and API request activity. These logs from different categories are often mixed together in a single file, making it difficult to extract structured, actionable insights.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sz w:val="22"/>
          <w:szCs w:val="22"/>
          <w:rtl w:val="0"/>
        </w:rPr>
        <w:t xml:space="preserve">The command-line Java application developed in this project processes a raw .txt log file containing three distinct types of log entries: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APM Logs — application performance metrics such as CPU usage, memory usage, disk usage, and network I/O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Logs — severity-level events including INFO, DEBUG, WARNING, and ERROR messages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Request Logs — incoming HTTP API requests with response times, status codes, and endpoints</w:t>
      </w:r>
    </w:p>
    <w:p w:rsidR="00000000" w:rsidDel="00000000" w:rsidP="00000000" w:rsidRDefault="00000000" w:rsidRPr="00000000" w14:paraId="0000000C">
      <w:pPr>
        <w:spacing w:after="120" w:lineRule="auto"/>
        <w:rPr/>
      </w:pPr>
      <w:r w:rsidDel="00000000" w:rsidR="00000000" w:rsidRPr="00000000">
        <w:rPr>
          <w:sz w:val="22"/>
          <w:szCs w:val="22"/>
          <w:rtl w:val="0"/>
        </w:rPr>
        <w:t xml:space="preserve">The application is required to:</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each log type from raw lines using key-value field detection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Parse fields relevant to each specific type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Aggregate metrics according to specification (min, median, average, max for APM; count by level for Application; min, P95, max response times and status code counts per route for Request)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Write results into three separate JSON output files: apm.json, application.json, and request.json</w:t>
      </w:r>
    </w:p>
    <w:p w:rsidR="00000000" w:rsidDel="00000000" w:rsidP="00000000" w:rsidRDefault="00000000" w:rsidRPr="00000000" w14:paraId="00000011">
      <w:pPr>
        <w:spacing w:after="120" w:lineRule="auto"/>
        <w:rPr/>
      </w:pPr>
      <w:r w:rsidDel="00000000" w:rsidR="00000000" w:rsidRPr="00000000">
        <w:rPr>
          <w:sz w:val="22"/>
          <w:szCs w:val="22"/>
          <w:rtl w:val="0"/>
        </w:rPr>
        <w:t xml:space="preserve">The application must safely ignore corrupted or unrecognized log lines without crashing. The architecture is designed to be open to extension — new log types or input formats can be added in the future by introducing new classes alone, without modifying any existing logic. This is achieved by building modular, interface-driven parsing and aggregation components that are independently testable and maintainable.</w:t>
      </w:r>
      <w:r w:rsidDel="00000000" w:rsidR="00000000" w:rsidRPr="00000000">
        <w:rPr>
          <w:rtl w:val="0"/>
        </w:rPr>
      </w:r>
    </w:p>
    <w:p w:rsidR="00000000" w:rsidDel="00000000" w:rsidP="00000000" w:rsidRDefault="00000000" w:rsidRPr="00000000" w14:paraId="00000012">
      <w:pPr>
        <w:pBdr>
          <w:bottom w:color="cccccc" w:space="1" w:sz="6" w:val="single"/>
        </w:pBdr>
        <w:spacing w:after="80" w:before="80" w:lineRule="auto"/>
        <w:rPr/>
      </w:pP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2.  Design Patterns Used</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sz w:val="22"/>
          <w:szCs w:val="22"/>
          <w:rtl w:val="0"/>
        </w:rPr>
        <w:t xml:space="preserve">Two core software design patterns were applied to achieve a modular and extensible architecture:</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2.1 Strategy Pattern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sz w:val="22"/>
          <w:szCs w:val="22"/>
          <w:rtl w:val="0"/>
        </w:rPr>
        <w:t xml:space="preserve">The Strategy Pattern is the central design choice in this application. It is applied through two interfaces — LogParser and LogAggregator — each of which defines a contract that is implemented separately for every log type.</w:t>
      </w:r>
      <w:r w:rsidDel="00000000" w:rsidR="00000000" w:rsidRPr="00000000">
        <w:rPr>
          <w:rtl w:val="0"/>
        </w:rPr>
      </w:r>
    </w:p>
    <w:p w:rsidR="00000000" w:rsidDel="00000000" w:rsidP="00000000" w:rsidRDefault="00000000" w:rsidRPr="00000000" w14:paraId="00000018">
      <w:pPr>
        <w:spacing w:after="40" w:before="120" w:lineRule="auto"/>
        <w:rPr/>
      </w:pPr>
      <w:r w:rsidDel="00000000" w:rsidR="00000000" w:rsidRPr="00000000">
        <w:rPr>
          <w:b w:val="1"/>
          <w:bCs w:val="1"/>
          <w:sz w:val="22"/>
          <w:szCs w:val="22"/>
          <w:rtl w:val="0"/>
        </w:rPr>
        <w:t xml:space="preserve">Why This Pattern Is Used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log type has its own unique set of fields and parsing rules: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metric= and value= identify APM logs, which require numerical aggregation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level= identifies Application logs, which require count-based aggregation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request_method=, request_url=, response_status=, response_time_ms= identify Request logs, requiring route-based statistical aggregation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Without this pattern, all parsing and aggregation logic would be consolidated into one large class with deeply nested conditionals, making it hard to maintain and test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By defining a LogParser interface with canParse(fields) and parse(fields) methods, each log type encapsulates its own detection and extraction logic independently</w:t>
      </w:r>
    </w:p>
    <w:p w:rsidR="00000000" w:rsidDel="00000000" w:rsidP="00000000" w:rsidRDefault="00000000" w:rsidRPr="00000000" w14:paraId="0000001F">
      <w:pPr>
        <w:spacing w:after="40" w:before="120" w:lineRule="auto"/>
        <w:rPr/>
      </w:pPr>
      <w:r w:rsidDel="00000000" w:rsidR="00000000" w:rsidRPr="00000000">
        <w:rPr>
          <w:b w:val="1"/>
          <w:bCs w:val="1"/>
          <w:sz w:val="22"/>
          <w:szCs w:val="22"/>
          <w:rtl w:val="0"/>
        </w:rPr>
        <w:t xml:space="preserve">Benefits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parser and aggregator is independently testable in isolation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LogFileProcessor remains simple — it contains no per-type logic</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Adding a new log type only requires creating a new parser, entry, and aggregator class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Eliminates large if/else or switch blocks entirely</w:t>
      </w:r>
    </w:p>
    <w:p w:rsidR="00000000" w:rsidDel="00000000" w:rsidP="00000000" w:rsidRDefault="00000000" w:rsidRPr="00000000" w14:paraId="00000024">
      <w:pPr>
        <w:spacing w:after="40" w:before="120" w:lineRule="auto"/>
        <w:rPr/>
      </w:pPr>
      <w:r w:rsidDel="00000000" w:rsidR="00000000" w:rsidRPr="00000000">
        <w:rPr>
          <w:b w:val="1"/>
          <w:bCs w:val="1"/>
          <w:sz w:val="22"/>
          <w:szCs w:val="22"/>
          <w:rtl w:val="0"/>
        </w:rPr>
        <w:t xml:space="preserve">Strategy Implementations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ApmLogParser + ApmLogAggregator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ApplicationLogParser + ApplicationLogAggregator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RequestLogParser + RequestLogAggregator</w:t>
      </w:r>
    </w:p>
    <w:p w:rsidR="00000000" w:rsidDel="00000000" w:rsidP="00000000" w:rsidRDefault="00000000" w:rsidRPr="00000000" w14:paraId="00000028">
      <w:pPr>
        <w:rPr>
          <w:b w:val="1"/>
          <w:bCs w:val="1"/>
        </w:rPr>
      </w:pPr>
      <w:r w:rsidDel="00000000" w:rsidR="00000000" w:rsidRPr="00000000">
        <w:rPr>
          <w:b w:val="1"/>
          <w:bCs w:val="1"/>
          <w:rtl w:val="0"/>
        </w:rPr>
        <w:t xml:space="preserve">2.2 Factory / Registry Pattern</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sz w:val="22"/>
          <w:szCs w:val="22"/>
          <w:rtl w:val="0"/>
        </w:rPr>
        <w:t xml:space="preserve">The Factory/Registry Pattern is used in LogFileProcessor to select the correct parser at runtime for each log line, without the caller needing to know which parser applies.</w:t>
      </w:r>
      <w:r w:rsidDel="00000000" w:rsidR="00000000" w:rsidRPr="00000000">
        <w:rPr>
          <w:rtl w:val="0"/>
        </w:rPr>
      </w:r>
    </w:p>
    <w:p w:rsidR="00000000" w:rsidDel="00000000" w:rsidP="00000000" w:rsidRDefault="00000000" w:rsidRPr="00000000" w14:paraId="0000002A">
      <w:pPr>
        <w:spacing w:after="40" w:before="120" w:lineRule="auto"/>
        <w:rPr/>
      </w:pPr>
      <w:r w:rsidDel="00000000" w:rsidR="00000000" w:rsidRPr="00000000">
        <w:rPr>
          <w:b w:val="1"/>
          <w:bCs w:val="1"/>
          <w:sz w:val="22"/>
          <w:szCs w:val="22"/>
          <w:rtl w:val="0"/>
        </w:rPr>
        <w:t xml:space="preserve">Why This Pattern Is Used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Every log line must be matched to exactly one parser at runtime based on the fields it contains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Hard-coding this decision logic in Main or a processor class would tightly couple the system to specific log types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LogFileProcessor holds an ordered list of LogParser instances. For each line, it iterates through the registered parsers, calls canParse(fields), and delegates to the first match. The corresponding LogAggregator at the same index receives the parsed entry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Registering parsers and aggregators in Main at startup means the selection logic is centralized and the rest of the system remains unaware of specific implementations</w:t>
      </w:r>
    </w:p>
    <w:p w:rsidR="00000000" w:rsidDel="00000000" w:rsidP="00000000" w:rsidRDefault="00000000" w:rsidRPr="00000000" w14:paraId="0000002F">
      <w:pPr>
        <w:spacing w:after="40" w:before="120" w:lineRule="auto"/>
        <w:rPr/>
      </w:pPr>
      <w:r w:rsidDel="00000000" w:rsidR="00000000" w:rsidRPr="00000000">
        <w:rPr>
          <w:b w:val="1"/>
          <w:bCs w:val="1"/>
          <w:sz w:val="22"/>
          <w:szCs w:val="22"/>
          <w:rtl w:val="0"/>
        </w:rPr>
        <w:t xml:space="preserve">Benefits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New log types can be supported by simply registering a new parser-aggregator pair in Main — zero changes to existing classes (Open/Closed Principle)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classification and routing logic is centralized in one place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remains clean and easy to reason about as the number of log types grows</w:t>
      </w:r>
    </w:p>
    <w:p w:rsidR="00000000" w:rsidDel="00000000" w:rsidP="00000000" w:rsidRDefault="00000000" w:rsidRPr="00000000" w14:paraId="00000033">
      <w:pPr>
        <w:spacing w:after="40" w:before="120" w:lineRule="auto"/>
        <w:rPr/>
      </w:pPr>
      <w:r w:rsidDel="00000000" w:rsidR="00000000" w:rsidRPr="00000000">
        <w:rPr>
          <w:b w:val="1"/>
          <w:bCs w:val="1"/>
          <w:sz w:val="22"/>
          <w:szCs w:val="22"/>
          <w:rtl w:val="0"/>
        </w:rPr>
        <w:t xml:space="preserve">Factory Responsibility</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Iterate through registered LogParser instances in order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Call canParse(fields) on each until a match is found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Delegate the parsed LogEntry to the corresponding LogAggregator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Silently skip lines where no parser matches or parsing throws an exception</w:t>
      </w:r>
    </w:p>
    <w:p w:rsidR="00000000" w:rsidDel="00000000" w:rsidP="00000000" w:rsidRDefault="00000000" w:rsidRPr="00000000" w14:paraId="00000038">
      <w:pPr>
        <w:pBdr>
          <w:bottom w:color="cccccc" w:space="1" w:sz="6" w:val="single"/>
        </w:pBdr>
        <w:spacing w:after="80" w:before="80" w:lineRule="auto"/>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3.  Consequences of Using These Patterns</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3.1 Strategy Pattern Consequences</w:t>
      </w:r>
      <w:r w:rsidDel="00000000" w:rsidR="00000000" w:rsidRPr="00000000">
        <w:rPr>
          <w:rtl w:val="0"/>
        </w:rPr>
      </w:r>
    </w:p>
    <w:p w:rsidR="00000000" w:rsidDel="00000000" w:rsidP="00000000" w:rsidRDefault="00000000" w:rsidRPr="00000000" w14:paraId="0000003B">
      <w:pPr>
        <w:spacing w:after="40" w:before="120" w:lineRule="auto"/>
        <w:rPr/>
      </w:pPr>
      <w:r w:rsidDel="00000000" w:rsidR="00000000" w:rsidRPr="00000000">
        <w:rPr>
          <w:b w:val="1"/>
          <w:bCs w:val="1"/>
          <w:sz w:val="22"/>
          <w:szCs w:val="22"/>
          <w:rtl w:val="0"/>
        </w:rPr>
        <w:t xml:space="preserve">Positive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Very clear separation of concerns — parsing, aggregation, and orchestration are fully decoupled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component is independently unit-testable without requiring a full application context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large conditional blocks exist anywhere in the codebase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addition of a new log type does not touch any existing class</w:t>
      </w:r>
    </w:p>
    <w:p w:rsidR="00000000" w:rsidDel="00000000" w:rsidP="00000000" w:rsidRDefault="00000000" w:rsidRPr="00000000" w14:paraId="00000040">
      <w:pPr>
        <w:spacing w:after="40" w:before="120" w:lineRule="auto"/>
        <w:rPr/>
      </w:pPr>
      <w:r w:rsidDel="00000000" w:rsidR="00000000" w:rsidRPr="00000000">
        <w:rPr>
          <w:b w:val="1"/>
          <w:bCs w:val="1"/>
          <w:sz w:val="22"/>
          <w:szCs w:val="22"/>
          <w:rtl w:val="0"/>
        </w:rPr>
        <w:t xml:space="preserve">Negative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Slightly more upfront class design is required — interfaces and multiple implementations must be defined before any logic is written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Developers unfamiliar with polymorphism may find the indirection between LogParser, LogEntry, and LogAggregator harder to follow initially</w:t>
      </w:r>
    </w:p>
    <w:p w:rsidR="00000000" w:rsidDel="00000000" w:rsidP="00000000" w:rsidRDefault="00000000" w:rsidRPr="00000000" w14:paraId="00000043">
      <w:pPr>
        <w:spacing w:after="40" w:before="120" w:lineRule="auto"/>
        <w:rPr/>
      </w:pPr>
      <w:r w:rsidDel="00000000" w:rsidR="00000000" w:rsidRPr="00000000">
        <w:rPr>
          <w:b w:val="1"/>
          <w:bCs w:val="1"/>
          <w:sz w:val="22"/>
          <w:szCs w:val="22"/>
          <w:rtl w:val="0"/>
        </w:rPr>
        <w:t xml:space="preserve">Impact</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sz w:val="22"/>
          <w:szCs w:val="22"/>
          <w:rtl w:val="0"/>
        </w:rPr>
        <w:t xml:space="preserve">The Strategy Pattern is the most impactful design decision in this project. It makes the system immediately extensible and keeps every component independently verifiable. The 31 unit and integration tests written for this project are a direct result of how cleanly the strategy pattern separates concerns.</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3.2 Factory / Registry Pattern Consequences</w:t>
      </w:r>
      <w:r w:rsidDel="00000000" w:rsidR="00000000" w:rsidRPr="00000000">
        <w:rPr>
          <w:rtl w:val="0"/>
        </w:rPr>
      </w:r>
    </w:p>
    <w:p w:rsidR="00000000" w:rsidDel="00000000" w:rsidP="00000000" w:rsidRDefault="00000000" w:rsidRPr="00000000" w14:paraId="00000046">
      <w:pPr>
        <w:spacing w:after="40" w:before="120" w:lineRule="auto"/>
        <w:rPr/>
      </w:pPr>
      <w:r w:rsidDel="00000000" w:rsidR="00000000" w:rsidRPr="00000000">
        <w:rPr>
          <w:b w:val="1"/>
          <w:bCs w:val="1"/>
          <w:sz w:val="22"/>
          <w:szCs w:val="22"/>
          <w:rtl w:val="0"/>
        </w:rPr>
        <w:t xml:space="preserve">Positive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Runtime selection of the correct parser is completely transparent to Main and test code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list of supported log types can be changed by editing a single location — the wiring in Main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Corrupted or unknown lines are safely discarded through the canParse guard without requiring any special error-handling infrastructure</w:t>
      </w:r>
    </w:p>
    <w:p w:rsidR="00000000" w:rsidDel="00000000" w:rsidP="00000000" w:rsidRDefault="00000000" w:rsidRPr="00000000" w14:paraId="0000004A">
      <w:pPr>
        <w:spacing w:after="40" w:before="120" w:lineRule="auto"/>
        <w:rPr/>
      </w:pPr>
      <w:r w:rsidDel="00000000" w:rsidR="00000000" w:rsidRPr="00000000">
        <w:rPr>
          <w:b w:val="1"/>
          <w:bCs w:val="1"/>
          <w:sz w:val="22"/>
          <w:szCs w:val="22"/>
          <w:rtl w:val="0"/>
        </w:rPr>
        <w:t xml:space="preserve">Negative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ordering of parsers in the registry matters — if two parsers could both match a line, the one registered first wins. This requires care when adding new parsers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parallel-list approach (parsers at index i correspond to aggregators at index i) is an implicit coupling that could be made more explicit with a wrapper pair class</w:t>
      </w:r>
    </w:p>
    <w:p w:rsidR="00000000" w:rsidDel="00000000" w:rsidP="00000000" w:rsidRDefault="00000000" w:rsidRPr="00000000" w14:paraId="0000004D">
      <w:pPr>
        <w:spacing w:after="40" w:before="120" w:lineRule="auto"/>
        <w:rPr/>
      </w:pPr>
      <w:r w:rsidDel="00000000" w:rsidR="00000000" w:rsidRPr="00000000">
        <w:rPr>
          <w:b w:val="1"/>
          <w:bCs w:val="1"/>
          <w:sz w:val="22"/>
          <w:szCs w:val="22"/>
          <w:rtl w:val="0"/>
        </w:rPr>
        <w:t xml:space="preserve">Impact</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sz w:val="22"/>
          <w:szCs w:val="22"/>
          <w:rtl w:val="0"/>
        </w:rPr>
        <w:t xml:space="preserve">The Factory/Registry pattern keeps LogFileProcessor small and stable. As new log types are added, the processor itself never changes — only the registration list in Main grows. This directly supports the project requirement that the design must accommodate new log types in the future.</w:t>
      </w:r>
      <w:r w:rsidDel="00000000" w:rsidR="00000000" w:rsidRPr="00000000">
        <w:rPr>
          <w:rtl w:val="0"/>
        </w:rPr>
      </w:r>
    </w:p>
    <w:p w:rsidR="00000000" w:rsidDel="00000000" w:rsidP="00000000" w:rsidRDefault="00000000" w:rsidRPr="00000000" w14:paraId="0000004F">
      <w:pPr>
        <w:pBdr>
          <w:bottom w:color="cccccc" w:space="1" w:sz="6" w:val="single"/>
        </w:pBdr>
        <w:spacing w:after="80" w:before="80" w:lineRule="auto"/>
        <w:rPr/>
      </w:pPr>
      <w:r w:rsidDel="00000000" w:rsidR="00000000" w:rsidRPr="00000000">
        <w:rPr>
          <w:rtl w:val="0"/>
        </w:rPr>
      </w:r>
    </w:p>
    <w:p w:rsidR="00000000" w:rsidDel="00000000" w:rsidP="00000000" w:rsidRDefault="00000000" w:rsidRPr="00000000" w14:paraId="00000050">
      <w:pPr>
        <w:rPr>
          <w:b w:val="1"/>
          <w:bCs w:val="1"/>
          <w:sz w:val="26"/>
          <w:szCs w:val="26"/>
        </w:rPr>
      </w:pPr>
      <w:r w:rsidDel="00000000" w:rsidR="00000000" w:rsidRPr="00000000">
        <w:rPr>
          <w:b w:val="1"/>
          <w:bCs w:val="1"/>
          <w:sz w:val="26"/>
          <w:szCs w:val="26"/>
          <w:rtl w:val="0"/>
        </w:rPr>
        <w:t xml:space="preserve">4.  UML Class Diagram</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sz w:val="22"/>
          <w:szCs w:val="22"/>
          <w:rtl w:val="0"/>
        </w:rPr>
        <w:t xml:space="preserve">The diagram below shows the full class structure and relationships between components. Interfaces are shown with the &lt;&lt;interface&gt;&gt; stereotype; abstract classes with &lt;&lt;abstract&gt;&gt;.</w:t>
      </w:r>
      <w:r w:rsidDel="00000000" w:rsidR="00000000" w:rsidRPr="00000000">
        <w:rPr>
          <w:rtl w:val="0"/>
        </w:rPr>
      </w:r>
    </w:p>
    <w:p w:rsidR="00000000" w:rsidDel="00000000" w:rsidP="00000000" w:rsidRDefault="00000000" w:rsidRPr="00000000" w14:paraId="00000052">
      <w:pPr>
        <w:spacing w:after="120" w:lineRule="auto"/>
        <w:ind w:left="432" w:firstLine="0"/>
        <w:rPr/>
      </w:pPr>
      <w:r w:rsidDel="00000000" w:rsidR="00000000" w:rsidRPr="00000000">
        <w:rPr>
          <w:rFonts w:ascii="Courier New" w:cs="Courier New" w:eastAsia="Courier New" w:hAnsi="Courier New"/>
          <w:sz w:val="18"/>
          <w:szCs w:val="18"/>
          <w:rtl w:val="0"/>
        </w:rPr>
        <w:t xml:space="preserve">                        ┌──────────┐</w:t>
        <w:br w:type="textWrapping"/>
        <w:t xml:space="preserve">                        │   Main   │</w:t>
        <w:br w:type="textWrapping"/>
        <w:t xml:space="preserve">                        └────┬─────┘</w:t>
        <w:br w:type="textWrapping"/>
        <w:t xml:space="preserve">                             │ calls</w:t>
        <w:br w:type="textWrapping"/>
        <w:t xml:space="preserve">                             ▼</w:t>
        <w:br w:type="textWrapping"/>
        <w:t xml:space="preserve">                 ┌───────────────────────┐</w:t>
        <w:br w:type="textWrapping"/>
        <w:t xml:space="preserve">                 │    LogFileProcessor   │</w:t>
        <w:br w:type="textWrapping"/>
        <w:t xml:space="preserve">                 └──────┬───────────────┘</w:t>
        <w:br w:type="textWrapping"/>
        <w:t xml:space="preserve">                        │ uses (ordered registry)</w:t>
        <w:br w:type="textWrapping"/>
        <w:t xml:space="preserve">           ┌────────────┴──────────────────┐</w:t>
        <w:br w:type="textWrapping"/>
        <w:t xml:space="preserve">           ▼                               ▼</w:t>
        <w:br w:type="textWrapping"/>
        <w:t xml:space="preserve">  ┌──────────────────┐       ┌──────────────────────┐</w:t>
        <w:br w:type="textWrapping"/>
        <w:t xml:space="preserve">  │  &lt;&lt;interface&gt;&gt;   │       │    &lt;&lt;interface&gt;&gt;      │</w:t>
        <w:br w:type="textWrapping"/>
        <w:t xml:space="preserve">  │    LogParser     │       │    LogAggregator      │</w:t>
        <w:br w:type="textWrapping"/>
        <w:t xml:space="preserve">  └────────┬─────────┘       └──────────┬────────────┘</w:t>
        <w:br w:type="textWrapping"/>
        <w:t xml:space="preserve">           │ implements                 │ implements</w:t>
        <w:br w:type="textWrapping"/>
        <w:t xml:space="preserve">  ┌────────┼──────────┐     ┌───────────┼────────────┐</w:t>
        <w:br w:type="textWrapping"/>
        <w:t xml:space="preserve">  ▼        ▼          ▼     ▼           ▼            ▼</w:t>
        <w:br w:type="textWrapping"/>
        <w:t xml:space="preserve"> ApmLog  Application  Req  ApmLog  Application   Request</w:t>
        <w:br w:type="textWrapping"/>
        <w:t xml:space="preserve"> Parser  LogParser   Log   Aggregator Aggregator  Aggregator</w:t>
        <w:br w:type="textWrapping"/>
        <w:t xml:space="preserve">                     Parser</w:t>
        <w:br w:type="textWrapping"/>
        <w:t xml:space="preserve">  │ creates</w:t>
        <w:br w:type="textWrapping"/>
        <w:t xml:space="preserve">  ▼</w:t>
        <w:br w:type="textWrapping"/>
        <w:t xml:space="preserve">┌─────────────────┐</w:t>
        <w:br w:type="textWrapping"/>
        <w:t xml:space="preserve">│  &lt;&lt;abstract&gt;&gt;   │</w:t>
        <w:br w:type="textWrapping"/>
        <w:t xml:space="preserve">│    LogEntry     │</w:t>
        <w:br w:type="textWrapping"/>
        <w:t xml:space="preserve">└────────┬────────┘</w:t>
        <w:br w:type="textWrapping"/>
        <w:t xml:space="preserve">         │ extends</w:t>
        <w:br w:type="textWrapping"/>
        <w:t xml:space="preserve">┌────────┼──────────────┐</w:t>
        <w:br w:type="textWrapping"/>
        <w:t xml:space="preserve">▼        ▼              ▼</w:t>
        <w:br w:type="textWrapping"/>
        <w:t xml:space="preserve">ApmLog  Application  Request</w:t>
        <w:br w:type="textWrapping"/>
        <w:t xml:space="preserve">Entry   LogEntry     LogEntry</w:t>
        <w:br w:type="textWrapping"/>
        <w:br w:type="textWrapping"/>
        <w:t xml:space="preserve">Utilities:</w:t>
        <w:br w:type="textWrapping"/>
        <w:t xml:space="preserve">  LogLineUtil       — parses key=value pairs, handles quoted values</w:t>
        <w:br w:type="textWrapping"/>
        <w:t xml:space="preserve">  JsonOutputWriter  — pretty-prints output JSON files via Jackson</w:t>
      </w:r>
      <w:r w:rsidDel="00000000" w:rsidR="00000000" w:rsidRPr="00000000">
        <w:rPr>
          <w:rtl w:val="0"/>
        </w:rPr>
      </w:r>
    </w:p>
    <w:p w:rsidR="00000000" w:rsidDel="00000000" w:rsidP="00000000" w:rsidRDefault="00000000" w:rsidRPr="00000000" w14:paraId="00000053">
      <w:pPr>
        <w:pBdr>
          <w:bottom w:color="cccccc" w:space="1" w:sz="6" w:val="single"/>
        </w:pBdr>
        <w:spacing w:after="80" w:before="80" w:lineRule="auto"/>
        <w:rPr/>
      </w:pPr>
      <w:r w:rsidDel="00000000" w:rsidR="00000000" w:rsidRPr="00000000">
        <w:rPr>
          <w:rtl w:val="0"/>
        </w:rPr>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5.  Summary</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sz w:val="22"/>
          <w:szCs w:val="22"/>
          <w:rtl w:val="0"/>
        </w:rPr>
        <w:t xml:space="preserve">This design structures the log processing system using two core design patterns — Strategy and Factory/Registry — to build an application that is modular, testable, and ready for future extension.</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sz w:val="22"/>
          <w:szCs w:val="22"/>
          <w:rtl w:val="0"/>
        </w:rPr>
        <w:t xml:space="preserve">The Strategy Pattern, applied through the LogParser and LogAggregator interfaces, ensures that each log type owns its parsing and aggregation behavior completely. No log-type-specific logic leaks into shared components, making every piece independently testable and replaceable.</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sz w:val="22"/>
          <w:szCs w:val="22"/>
          <w:rtl w:val="0"/>
        </w:rPr>
        <w:t xml:space="preserve">The Factory/Registry Pattern, applied through LogFileProcessor, centralizes the runtime selection of the correct parser for each log line. New log types can be registered without modifying any existing class, directly satisfying the project's extensibility requirement.</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sz w:val="22"/>
          <w:szCs w:val="22"/>
          <w:rtl w:val="0"/>
        </w:rPr>
        <w:t xml:space="preserve">By keeping parsing, aggregating, and orchestration as separate, well-defined responsibilities, the system remains flexible, easy to maintain, and fully covered by automated tests.</w:t>
      </w:r>
      <w:r w:rsidDel="00000000" w:rsidR="00000000" w:rsidRPr="00000000">
        <w:rPr>
          <w:rtl w:val="0"/>
        </w:rPr>
      </w:r>
    </w:p>
    <w:sectPr>
      <w:pgSz w:h="15840" w:w="12240"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