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0" w:after="0"/>
        <w:rPr/>
      </w:pPr>
      <w:r>
        <w:rPr/>
      </w:r>
    </w:p>
    <w:p>
      <w:pPr>
        <w:pStyle w:val="Normal"/>
        <w:spacing w:before="0" w:after="200"/>
        <w:jc w:val="center"/>
        <w:rPr/>
      </w:pPr>
      <w:r>
        <w:rPr>
          <w:rFonts w:eastAsia="Arial" w:cs="Arial"/>
          <w:b/>
          <w:bCs/>
          <w:color w:val="2E5090"/>
          <w:sz w:val="56"/>
          <w:szCs w:val="56"/>
        </w:rPr>
        <w:t>NimbusCart</w:t>
      </w:r>
    </w:p>
    <w:p>
      <w:pPr>
        <w:pStyle w:val="Normal"/>
        <w:spacing w:before="0" w:after="100"/>
        <w:jc w:val="center"/>
        <w:rPr/>
      </w:pPr>
      <w:r>
        <w:rPr>
          <w:rFonts w:eastAsia="Arial" w:cs="Arial"/>
          <w:color w:val="555555"/>
          <w:sz w:val="36"/>
          <w:szCs w:val="36"/>
        </w:rPr>
        <w:t>Project Plan Document</w:t>
      </w:r>
    </w:p>
    <w:p>
      <w:pPr>
        <w:pStyle w:val="Normal"/>
        <w:spacing w:before="0" w:after="600"/>
        <w:jc w:val="center"/>
        <w:rPr>
          <w:rFonts w:ascii="Arial" w:hAnsi="Arial" w:eastAsia="Arial" w:cs="Arial"/>
          <w:color w:val="888888"/>
          <w:sz w:val="24"/>
          <w:szCs w:val="24"/>
        </w:rPr>
      </w:pPr>
      <w:r>
        <w:rPr/>
      </w:r>
    </w:p>
    <w:p>
      <w:pPr>
        <w:pStyle w:val="Normal"/>
        <w:spacing w:before="0" w:after="50"/>
        <w:jc w:val="center"/>
        <w:rPr/>
      </w:pPr>
      <w:r>
        <w:rPr>
          <w:rFonts w:eastAsia="Arial" w:cs="Arial"/>
          <w:b/>
          <w:bCs/>
          <w:sz w:val="24"/>
          <w:szCs w:val="24"/>
        </w:rPr>
        <w:t>CMPE 282 – Cloud Services</w:t>
      </w:r>
    </w:p>
    <w:p>
      <w:pPr>
        <w:pStyle w:val="Normal"/>
        <w:spacing w:before="0" w:after="50"/>
        <w:jc w:val="center"/>
        <w:rPr/>
      </w:pPr>
      <w:r>
        <w:rPr>
          <w:rFonts w:eastAsia="Arial" w:cs="Arial"/>
          <w:sz w:val="24"/>
          <w:szCs w:val="24"/>
        </w:rPr>
        <w:t>San Jose State University</w:t>
      </w:r>
    </w:p>
    <w:p>
      <w:pPr>
        <w:pStyle w:val="Normal"/>
        <w:spacing w:before="0" w:after="50"/>
        <w:jc w:val="center"/>
        <w:rPr/>
      </w:pPr>
      <w:r>
        <w:rPr>
          <w:rFonts w:eastAsia="Arial" w:cs="Arial"/>
          <w:sz w:val="24"/>
          <w:szCs w:val="24"/>
        </w:rPr>
        <w:t>Professor: Andrew Bond</w:t>
      </w:r>
    </w:p>
    <w:p>
      <w:pPr>
        <w:pStyle w:val="Normal"/>
        <w:spacing w:before="0" w:after="400"/>
        <w:jc w:val="center"/>
        <w:rPr/>
      </w:pPr>
      <w:r>
        <w:rPr>
          <w:rFonts w:eastAsia="Arial" w:cs="Arial"/>
          <w:sz w:val="24"/>
          <w:szCs w:val="24"/>
        </w:rPr>
        <w:t>Spring 2026</w:t>
      </w:r>
    </w:p>
    <w:p>
      <w:pPr>
        <w:pStyle w:val="Normal"/>
        <w:spacing w:before="0" w:after="50"/>
        <w:jc w:val="center"/>
        <w:rPr/>
      </w:pPr>
      <w:r>
        <w:rPr>
          <w:rFonts w:eastAsia="Arial" w:cs="Arial"/>
          <w:b/>
          <w:bCs/>
          <w:sz w:val="24"/>
          <w:szCs w:val="24"/>
        </w:rPr>
        <w:t>Team: Cloud 9</w:t>
      </w:r>
    </w:p>
    <w:p>
      <w:pPr>
        <w:pStyle w:val="Normal"/>
        <w:spacing w:before="0" w:after="50"/>
        <w:jc w:val="center"/>
        <w:rPr/>
      </w:pPr>
      <w:r>
        <w:rPr>
          <w:rFonts w:eastAsia="Arial" w:cs="Arial"/>
          <w:sz w:val="20"/>
          <w:szCs w:val="20"/>
        </w:rPr>
        <w:t>Akshay Sunil Navani  •  Atharva Kulkarni  •  Joshini Naagraaj  •  Shantanu Zadbuke</w:t>
      </w:r>
    </w:p>
    <w:p>
      <w:pPr>
        <w:pStyle w:val="Normal"/>
        <w:spacing w:before="600" w:after="0"/>
        <w:jc w:val="center"/>
        <w:rPr/>
      </w:pPr>
      <w:r>
        <w:rPr>
          <w:rFonts w:eastAsia="Arial" w:cs="Arial"/>
          <w:sz w:val="20"/>
          <w:szCs w:val="20"/>
        </w:rPr>
        <w:t xml:space="preserve">Repository: </w:t>
      </w:r>
      <w:hyperlink r:id="rId2">
        <w:r>
          <w:rPr>
            <w:rStyle w:val="Hyperlink"/>
            <w:rFonts w:eastAsia="Arial" w:cs="Arial"/>
            <w:sz w:val="20"/>
            <w:szCs w:val="20"/>
          </w:rPr>
          <w:t>https://github.com/AK9175/NimbusCart</w:t>
        </w:r>
      </w:hyperlink>
      <w:r>
        <w:br w:type="page"/>
      </w:r>
    </w:p>
    <w:p>
      <w:pPr>
        <w:pStyle w:val="Heading1"/>
        <w:spacing w:before="0" w:after="150"/>
        <w:rPr/>
      </w:pPr>
      <w:r>
        <w:rPr>
          <w:rFonts w:eastAsia="Arial" w:cs="Arial" w:ascii="Arial" w:hAnsi="Arial"/>
          <w:b/>
          <w:bCs/>
        </w:rPr>
        <w:t>Table of Contents</w:t>
      </w:r>
    </w:p>
    <w:p>
      <w:pPr>
        <w:pStyle w:val="Normal"/>
        <w:spacing w:before="0" w:after="120"/>
        <w:rPr/>
      </w:pPr>
      <w:r>
        <w:rPr>
          <w:rFonts w:eastAsia="Arial" w:cs="Arial"/>
          <w:sz w:val="22"/>
          <w:szCs w:val="22"/>
        </w:rPr>
        <w:t>1. Introduction</w:t>
      </w:r>
    </w:p>
    <w:p>
      <w:pPr>
        <w:pStyle w:val="Normal"/>
        <w:spacing w:before="0" w:after="120"/>
        <w:rPr/>
      </w:pPr>
      <w:r>
        <w:rPr>
          <w:rFonts w:eastAsia="Arial" w:cs="Arial"/>
          <w:sz w:val="22"/>
          <w:szCs w:val="22"/>
        </w:rPr>
        <w:t xml:space="preserve">   </w:t>
      </w:r>
      <w:r>
        <w:rPr>
          <w:rFonts w:eastAsia="Arial" w:cs="Arial"/>
          <w:sz w:val="22"/>
          <w:szCs w:val="22"/>
        </w:rPr>
        <w:t>1.1 Purpose of this Document</w:t>
      </w:r>
    </w:p>
    <w:p>
      <w:pPr>
        <w:pStyle w:val="Normal"/>
        <w:spacing w:before="0" w:after="120"/>
        <w:rPr/>
      </w:pPr>
      <w:r>
        <w:rPr>
          <w:rFonts w:eastAsia="Arial" w:cs="Arial"/>
          <w:sz w:val="22"/>
          <w:szCs w:val="22"/>
        </w:rPr>
        <w:t xml:space="preserve">   </w:t>
      </w:r>
      <w:r>
        <w:rPr>
          <w:rFonts w:eastAsia="Arial" w:cs="Arial"/>
          <w:sz w:val="22"/>
          <w:szCs w:val="22"/>
        </w:rPr>
        <w:t>1.2 Intended Audience</w:t>
      </w:r>
    </w:p>
    <w:p>
      <w:pPr>
        <w:pStyle w:val="Normal"/>
        <w:spacing w:before="0" w:after="120"/>
        <w:rPr/>
      </w:pPr>
      <w:r>
        <w:rPr>
          <w:rFonts w:eastAsia="Arial" w:cs="Arial"/>
          <w:sz w:val="22"/>
          <w:szCs w:val="22"/>
        </w:rPr>
        <w:t xml:space="preserve">   </w:t>
      </w:r>
      <w:r>
        <w:rPr>
          <w:rFonts w:eastAsia="Arial" w:cs="Arial"/>
          <w:sz w:val="22"/>
          <w:szCs w:val="22"/>
        </w:rPr>
        <w:t>1.3 Scope</w:t>
      </w:r>
    </w:p>
    <w:p>
      <w:pPr>
        <w:pStyle w:val="Normal"/>
        <w:spacing w:before="0" w:after="120"/>
        <w:rPr/>
      </w:pPr>
      <w:r>
        <w:rPr>
          <w:rFonts w:eastAsia="Arial" w:cs="Arial"/>
          <w:sz w:val="22"/>
          <w:szCs w:val="22"/>
        </w:rPr>
        <w:t xml:space="preserve">   </w:t>
      </w:r>
      <w:r>
        <w:rPr>
          <w:rFonts w:eastAsia="Arial" w:cs="Arial"/>
          <w:sz w:val="22"/>
          <w:szCs w:val="22"/>
        </w:rPr>
        <w:t>1.4 Definitions and Acronyms</w:t>
      </w:r>
    </w:p>
    <w:p>
      <w:pPr>
        <w:pStyle w:val="Normal"/>
        <w:spacing w:before="0" w:after="120"/>
        <w:rPr/>
      </w:pPr>
      <w:r>
        <w:rPr>
          <w:rFonts w:eastAsia="Arial" w:cs="Arial"/>
          <w:sz w:val="22"/>
          <w:szCs w:val="22"/>
        </w:rPr>
        <w:t>2. Background and Objectives</w:t>
      </w:r>
    </w:p>
    <w:p>
      <w:pPr>
        <w:pStyle w:val="Normal"/>
        <w:spacing w:before="0" w:after="120"/>
        <w:rPr/>
      </w:pPr>
      <w:r>
        <w:rPr>
          <w:rFonts w:eastAsia="Arial" w:cs="Arial"/>
          <w:sz w:val="22"/>
          <w:szCs w:val="22"/>
        </w:rPr>
        <w:t>3. Organization</w:t>
      </w:r>
    </w:p>
    <w:p>
      <w:pPr>
        <w:pStyle w:val="Normal"/>
        <w:spacing w:before="0" w:after="120"/>
        <w:rPr/>
      </w:pPr>
      <w:r>
        <w:rPr>
          <w:rFonts w:eastAsia="Arial" w:cs="Arial"/>
          <w:sz w:val="22"/>
          <w:szCs w:val="22"/>
        </w:rPr>
        <w:t xml:space="preserve">   </w:t>
      </w:r>
      <w:r>
        <w:rPr>
          <w:rFonts w:eastAsia="Arial" w:cs="Arial"/>
          <w:sz w:val="22"/>
          <w:szCs w:val="22"/>
        </w:rPr>
        <w:t>3.1 Project Team</w:t>
      </w:r>
    </w:p>
    <w:p>
      <w:pPr>
        <w:pStyle w:val="Normal"/>
        <w:spacing w:before="0" w:after="120"/>
        <w:rPr/>
      </w:pPr>
      <w:r>
        <w:rPr>
          <w:rFonts w:eastAsia="Arial" w:cs="Arial"/>
          <w:sz w:val="22"/>
          <w:szCs w:val="22"/>
        </w:rPr>
        <w:t xml:space="preserve">   </w:t>
      </w:r>
      <w:r>
        <w:rPr>
          <w:rFonts w:eastAsia="Arial" w:cs="Arial"/>
          <w:sz w:val="22"/>
          <w:szCs w:val="22"/>
        </w:rPr>
        <w:t>3.2 Target Users</w:t>
      </w:r>
    </w:p>
    <w:p>
      <w:pPr>
        <w:pStyle w:val="Normal"/>
        <w:spacing w:before="0" w:after="120"/>
        <w:rPr/>
      </w:pPr>
      <w:r>
        <w:rPr>
          <w:rFonts w:eastAsia="Arial" w:cs="Arial"/>
          <w:sz w:val="22"/>
          <w:szCs w:val="22"/>
        </w:rPr>
        <w:t>4. Development Process</w:t>
      </w:r>
    </w:p>
    <w:p>
      <w:pPr>
        <w:pStyle w:val="Normal"/>
        <w:spacing w:before="0" w:after="120"/>
        <w:rPr/>
      </w:pPr>
      <w:r>
        <w:rPr>
          <w:rFonts w:eastAsia="Arial" w:cs="Arial"/>
          <w:sz w:val="22"/>
          <w:szCs w:val="22"/>
        </w:rPr>
        <w:t>5. Deliverables</w:t>
      </w:r>
    </w:p>
    <w:p>
      <w:pPr>
        <w:pStyle w:val="Normal"/>
        <w:spacing w:before="0" w:after="120"/>
        <w:rPr/>
      </w:pPr>
      <w:r>
        <w:rPr>
          <w:rFonts w:eastAsia="Arial" w:cs="Arial"/>
          <w:sz w:val="22"/>
          <w:szCs w:val="22"/>
        </w:rPr>
        <w:t>6. Project Risks</w:t>
      </w:r>
    </w:p>
    <w:p>
      <w:pPr>
        <w:pStyle w:val="Normal"/>
        <w:spacing w:before="0" w:after="120"/>
        <w:rPr/>
      </w:pPr>
      <w:r>
        <w:rPr>
          <w:rFonts w:eastAsia="Arial" w:cs="Arial"/>
          <w:sz w:val="22"/>
          <w:szCs w:val="22"/>
        </w:rPr>
        <w:t>7. Project Plan</w:t>
      </w:r>
    </w:p>
    <w:p>
      <w:pPr>
        <w:pStyle w:val="Normal"/>
        <w:spacing w:before="0" w:after="120"/>
        <w:rPr/>
      </w:pPr>
      <w:r>
        <w:rPr>
          <w:rFonts w:eastAsia="Arial" w:cs="Arial"/>
          <w:sz w:val="22"/>
          <w:szCs w:val="22"/>
        </w:rPr>
        <w:t xml:space="preserve">   </w:t>
      </w:r>
      <w:r>
        <w:rPr>
          <w:rFonts w:eastAsia="Arial" w:cs="Arial"/>
          <w:sz w:val="22"/>
          <w:szCs w:val="22"/>
        </w:rPr>
        <w:t>7.1 Time Schedule</w:t>
      </w:r>
    </w:p>
    <w:p>
      <w:pPr>
        <w:pStyle w:val="Normal"/>
        <w:spacing w:before="0" w:after="120"/>
        <w:rPr/>
      </w:pPr>
      <w:r>
        <w:rPr>
          <w:rFonts w:eastAsia="Arial" w:cs="Arial"/>
          <w:sz w:val="22"/>
          <w:szCs w:val="22"/>
        </w:rPr>
        <w:t>8. Test Plan</w:t>
      </w:r>
    </w:p>
    <w:p>
      <w:pPr>
        <w:pStyle w:val="Normal"/>
        <w:spacing w:before="0" w:after="120"/>
        <w:rPr/>
      </w:pPr>
      <w:r>
        <w:rPr>
          <w:rFonts w:eastAsia="Arial" w:cs="Arial"/>
          <w:sz w:val="22"/>
          <w:szCs w:val="22"/>
        </w:rPr>
        <w:t>9. References</w:t>
      </w:r>
    </w:p>
    <w:p>
      <w:pPr>
        <w:pStyle w:val="Normal"/>
        <w:rPr/>
      </w:pPr>
      <w:r>
        <w:rPr/>
      </w:r>
      <w:r>
        <w:br w:type="page"/>
      </w:r>
    </w:p>
    <w:p>
      <w:pPr>
        <w:pStyle w:val="Heading1"/>
        <w:spacing w:before="0" w:after="150"/>
        <w:rPr/>
      </w:pPr>
      <w:r>
        <w:rPr>
          <w:rFonts w:eastAsia="Arial" w:cs="Arial" w:ascii="Arial" w:hAnsi="Arial"/>
          <w:b/>
          <w:bCs/>
        </w:rPr>
        <w:t>1. Introduction</w:t>
      </w:r>
    </w:p>
    <w:p>
      <w:pPr>
        <w:pStyle w:val="Normal"/>
        <w:spacing w:before="0" w:after="120"/>
        <w:rPr/>
      </w:pPr>
      <w:r>
        <w:rPr>
          <w:rFonts w:eastAsia="Arial" w:cs="Arial"/>
          <w:sz w:val="22"/>
          <w:szCs w:val="22"/>
        </w:rPr>
        <w:t>NimbusCart is a cloud-native e-commerce platform designed using a microservices architecture and deployed on Amazon Web Services (AWS). The system delivers core online retail functionality including user authentication, product catalog management, shopping cart operations, order processing, and an admin enterprise data viewer. Each business capability is implemented as an independent microservice deployed on Amazon ECS Fargate behind an Application Load Balancer, enabling horizontal scalability, fault isolation, and independent service evolution.</w:t>
      </w:r>
    </w:p>
    <w:p>
      <w:pPr>
        <w:pStyle w:val="Heading2"/>
        <w:spacing w:before="300" w:after="150"/>
        <w:rPr/>
      </w:pPr>
      <w:r>
        <w:rPr>
          <w:rFonts w:eastAsia="Arial" w:cs="Arial" w:ascii="Arial" w:hAnsi="Arial"/>
          <w:b/>
          <w:bCs/>
        </w:rPr>
        <w:t>1.1 Purpose of this Document</w:t>
      </w:r>
    </w:p>
    <w:p>
      <w:pPr>
        <w:pStyle w:val="Normal"/>
        <w:spacing w:before="0" w:after="120"/>
        <w:rPr/>
      </w:pPr>
      <w:r>
        <w:rPr>
          <w:rFonts w:eastAsia="Arial" w:cs="Arial"/>
          <w:sz w:val="22"/>
          <w:szCs w:val="22"/>
        </w:rPr>
        <w:t>This document provides a detailed project plan for NimbusCart. It covers the project scope, objectives, team organization, development process, deliverables, risks, timeline, and testing strategy.</w:t>
      </w:r>
    </w:p>
    <w:p>
      <w:pPr>
        <w:pStyle w:val="Heading2"/>
        <w:spacing w:before="300" w:after="150"/>
        <w:rPr/>
      </w:pPr>
      <w:r>
        <w:rPr>
          <w:rFonts w:eastAsia="Arial" w:cs="Arial" w:ascii="Arial" w:hAnsi="Arial"/>
          <w:b/>
          <w:bCs/>
        </w:rPr>
        <w:t>1.2 Intended Audience</w:t>
      </w:r>
    </w:p>
    <w:p>
      <w:pPr>
        <w:pStyle w:val="Normal"/>
        <w:spacing w:before="0" w:after="120"/>
        <w:rPr/>
      </w:pPr>
      <w:r>
        <w:rPr>
          <w:rFonts w:eastAsia="Arial" w:cs="Arial"/>
          <w:sz w:val="22"/>
          <w:szCs w:val="22"/>
        </w:rPr>
        <w:t>This document is intended for course evaluators, the project supervisor, team members, and any reviewers who need to understand the project plan, schedule, and approach.</w:t>
      </w:r>
    </w:p>
    <w:p>
      <w:pPr>
        <w:pStyle w:val="Heading2"/>
        <w:spacing w:before="300" w:after="150"/>
        <w:rPr/>
      </w:pPr>
      <w:r>
        <w:rPr>
          <w:rFonts w:eastAsia="Arial" w:cs="Arial" w:ascii="Arial" w:hAnsi="Arial"/>
          <w:b/>
          <w:bCs/>
        </w:rPr>
        <w:t>1.3 Scope</w:t>
      </w:r>
    </w:p>
    <w:p>
      <w:pPr>
        <w:pStyle w:val="Normal"/>
        <w:spacing w:before="0" w:after="120"/>
        <w:rPr/>
      </w:pPr>
      <w:r>
        <w:rPr>
          <w:rFonts w:eastAsia="Arial" w:cs="Arial"/>
          <w:sz w:val="22"/>
          <w:szCs w:val="22"/>
        </w:rPr>
        <w:t>NimbusCart provides an authenticated e-commerce experience for customers and an admin-only enterprise dashboard. The system uses six microservices, AWS cloud deployment, Google OAuth 2.0 authentication, JWT authorization, and role-based access control. Infrastructure is defined as code using AWS CDK, and deployment is automated through CodePipeline and CodeBuild.</w:t>
      </w:r>
    </w:p>
    <w:p>
      <w:pPr>
        <w:pStyle w:val="Heading2"/>
        <w:spacing w:before="300" w:after="150"/>
        <w:rPr/>
      </w:pPr>
      <w:r>
        <w:rPr>
          <w:rFonts w:eastAsia="Arial" w:cs="Arial" w:ascii="Arial" w:hAnsi="Arial"/>
          <w:b/>
          <w:bCs/>
        </w:rPr>
        <w:t>1.4 Definitions and Acronyms</w:t>
      </w:r>
    </w:p>
    <w:tbl>
      <w:tblPr>
        <w:tblW w:w="9360" w:type="dxa"/>
        <w:jc w:val="start"/>
        <w:tblInd w:w="0" w:type="dxa"/>
        <w:tblLayout w:type="fixed"/>
        <w:tblCellMar>
          <w:top w:w="60" w:type="dxa"/>
          <w:start w:w="100" w:type="dxa"/>
          <w:bottom w:w="60" w:type="dxa"/>
          <w:end w:w="100" w:type="dxa"/>
        </w:tblCellMar>
      </w:tblPr>
      <w:tblGrid>
        <w:gridCol w:w="2199"/>
        <w:gridCol w:w="7161"/>
      </w:tblGrid>
      <w:tr>
        <w:trPr/>
        <w:tc>
          <w:tcPr>
            <w:tcW w:w="2199"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Term</w:t>
            </w:r>
          </w:p>
        </w:tc>
        <w:tc>
          <w:tcPr>
            <w:tcW w:w="7161"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Definition</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NimbusCart</w:t>
            </w:r>
          </w:p>
        </w:tc>
        <w:tc>
          <w:tcPr>
            <w:tcW w:w="716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Cloud-native e-commerce platform and project name.</w:t>
            </w:r>
          </w:p>
        </w:tc>
      </w:tr>
      <w:tr>
        <w:trPr/>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Microservice</w:t>
            </w:r>
          </w:p>
        </w:tc>
        <w:tc>
          <w:tcPr>
            <w:tcW w:w="716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An independently deployable service with a focused business responsibility.</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RBAC</w:t>
            </w:r>
          </w:p>
        </w:tc>
        <w:tc>
          <w:tcPr>
            <w:tcW w:w="716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Role-based access control using customer and admin roles.</w:t>
            </w:r>
          </w:p>
        </w:tc>
      </w:tr>
      <w:tr>
        <w:trPr/>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JWT</w:t>
            </w:r>
          </w:p>
        </w:tc>
        <w:tc>
          <w:tcPr>
            <w:tcW w:w="716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JSON Web Token used for stateless API authentication.</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ECS Fargate</w:t>
            </w:r>
          </w:p>
        </w:tc>
        <w:tc>
          <w:tcPr>
            <w:tcW w:w="716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AWS serverless container runtime for deploying application services.</w:t>
            </w:r>
          </w:p>
        </w:tc>
      </w:tr>
      <w:tr>
        <w:trPr/>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RDS</w:t>
            </w:r>
          </w:p>
        </w:tc>
        <w:tc>
          <w:tcPr>
            <w:tcW w:w="716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Amazon Relational Database Service (PostgreSQL).</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ElastiCache</w:t>
            </w:r>
          </w:p>
        </w:tc>
        <w:tc>
          <w:tcPr>
            <w:tcW w:w="716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AWS managed Redis service used for cart storage.</w:t>
            </w:r>
          </w:p>
        </w:tc>
      </w:tr>
      <w:tr>
        <w:trPr/>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ALB</w:t>
            </w:r>
          </w:p>
        </w:tc>
        <w:tc>
          <w:tcPr>
            <w:tcW w:w="716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Application Load Balancer for path-based routing to services.</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CDK</w:t>
            </w:r>
          </w:p>
        </w:tc>
        <w:tc>
          <w:tcPr>
            <w:tcW w:w="716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AWS Cloud Development Kit for infrastructure as code.</w:t>
            </w:r>
          </w:p>
        </w:tc>
      </w:tr>
      <w:tr>
        <w:trPr/>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CI/CD</w:t>
            </w:r>
          </w:p>
        </w:tc>
        <w:tc>
          <w:tcPr>
            <w:tcW w:w="716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Continuous integration and continuous deployment pipeline.</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OAuth 2.0</w:t>
            </w:r>
          </w:p>
        </w:tc>
        <w:tc>
          <w:tcPr>
            <w:tcW w:w="716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Open standard for federated authentication (Google sign-in).</w:t>
            </w:r>
          </w:p>
        </w:tc>
      </w:tr>
      <w:tr>
        <w:trPr/>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ECR</w:t>
            </w:r>
          </w:p>
        </w:tc>
        <w:tc>
          <w:tcPr>
            <w:tcW w:w="716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Amazon Elastic Container Registry for Docker image storage.</w:t>
            </w:r>
          </w:p>
        </w:tc>
      </w:tr>
    </w:tbl>
    <w:p>
      <w:pPr>
        <w:pStyle w:val="Normal"/>
        <w:rPr/>
      </w:pPr>
      <w:r>
        <w:rPr/>
      </w:r>
      <w:r>
        <w:br w:type="page"/>
      </w:r>
    </w:p>
    <w:p>
      <w:pPr>
        <w:pStyle w:val="Heading1"/>
        <w:spacing w:before="0" w:after="150"/>
        <w:rPr/>
      </w:pPr>
      <w:r>
        <w:rPr>
          <w:rFonts w:eastAsia="Arial" w:cs="Arial" w:ascii="Arial" w:hAnsi="Arial"/>
          <w:b/>
          <w:bCs/>
        </w:rPr>
        <w:t>2. Background and Objectives</w:t>
      </w:r>
    </w:p>
    <w:p>
      <w:pPr>
        <w:pStyle w:val="Normal"/>
        <w:spacing w:before="0" w:after="120"/>
        <w:rPr/>
      </w:pPr>
      <w:r>
        <w:rPr>
          <w:rFonts w:eastAsia="Arial" w:cs="Arial"/>
          <w:sz w:val="22"/>
          <w:szCs w:val="22"/>
        </w:rPr>
        <w:t>Modern retail applications need secure authentication, scalable services, reliable data storage, and a repeatable cloud deployment path. NimbusCart addresses these needs by combining customer shopping workflows with enterprise data visibility for administrators.</w:t>
      </w:r>
    </w:p>
    <w:p>
      <w:pPr>
        <w:pStyle w:val="Normal"/>
        <w:spacing w:before="0" w:after="120"/>
        <w:rPr/>
      </w:pPr>
      <w:r>
        <w:rPr>
          <w:rFonts w:eastAsia="Arial" w:cs="Arial"/>
          <w:sz w:val="22"/>
          <w:szCs w:val="22"/>
        </w:rPr>
        <w:t>The main objectives of NimbusCart are:</w:t>
      </w:r>
    </w:p>
    <w:p>
      <w:pPr>
        <w:pStyle w:val="ListParagraph"/>
        <w:numPr>
          <w:ilvl w:val="0"/>
          <w:numId w:val="3"/>
        </w:numPr>
        <w:spacing w:before="0" w:after="80"/>
        <w:rPr/>
      </w:pPr>
      <w:r>
        <w:rPr>
          <w:rFonts w:eastAsia="Arial" w:cs="Arial"/>
          <w:sz w:val="22"/>
          <w:szCs w:val="22"/>
        </w:rPr>
        <w:t>Provide secure federated authentication using Google OAuth 2.0 and JWT-based API access.</w:t>
      </w:r>
    </w:p>
    <w:p>
      <w:pPr>
        <w:pStyle w:val="ListParagraph"/>
        <w:numPr>
          <w:ilvl w:val="0"/>
          <w:numId w:val="1"/>
        </w:numPr>
        <w:spacing w:before="0" w:after="80"/>
        <w:rPr/>
      </w:pPr>
      <w:r>
        <w:rPr>
          <w:rFonts w:eastAsia="Arial" w:cs="Arial"/>
          <w:sz w:val="22"/>
          <w:szCs w:val="22"/>
        </w:rPr>
        <w:t>Support customer workflows: product browsing with tag filtering, Redis-backed cart, checkout, and order tracking.</w:t>
      </w:r>
    </w:p>
    <w:p>
      <w:pPr>
        <w:pStyle w:val="ListParagraph"/>
        <w:numPr>
          <w:ilvl w:val="0"/>
          <w:numId w:val="1"/>
        </w:numPr>
        <w:spacing w:before="0" w:after="80"/>
        <w:rPr/>
      </w:pPr>
      <w:r>
        <w:rPr>
          <w:rFonts w:eastAsia="Arial" w:cs="Arial"/>
          <w:sz w:val="22"/>
          <w:szCs w:val="22"/>
        </w:rPr>
        <w:t>Provide admin operations: enterprise data viewer for products, customers, orders, and revenue summaries.</w:t>
      </w:r>
    </w:p>
    <w:p>
      <w:pPr>
        <w:pStyle w:val="ListParagraph"/>
        <w:numPr>
          <w:ilvl w:val="0"/>
          <w:numId w:val="1"/>
        </w:numPr>
        <w:spacing w:before="0" w:after="80"/>
        <w:rPr/>
      </w:pPr>
      <w:r>
        <w:rPr>
          <w:rFonts w:eastAsia="Arial" w:cs="Arial"/>
          <w:sz w:val="22"/>
          <w:szCs w:val="22"/>
        </w:rPr>
        <w:t>Enforce service isolation so each microservice owns a focused responsibility and its own data store.</w:t>
      </w:r>
    </w:p>
    <w:p>
      <w:pPr>
        <w:pStyle w:val="ListParagraph"/>
        <w:numPr>
          <w:ilvl w:val="0"/>
          <w:numId w:val="1"/>
        </w:numPr>
        <w:spacing w:before="0" w:after="80"/>
        <w:rPr/>
      </w:pPr>
      <w:r>
        <w:rPr>
          <w:rFonts w:eastAsia="Arial" w:cs="Arial"/>
          <w:sz w:val="22"/>
          <w:szCs w:val="22"/>
        </w:rPr>
        <w:t>Deploy using AWS-native infrastructure (ECS Fargate, RDS, ElastiCache, ALB) with infrastructure as code via CDK.</w:t>
      </w:r>
    </w:p>
    <w:p>
      <w:pPr>
        <w:pStyle w:val="ListParagraph"/>
        <w:numPr>
          <w:ilvl w:val="0"/>
          <w:numId w:val="1"/>
        </w:numPr>
        <w:spacing w:before="0" w:after="80"/>
        <w:rPr/>
      </w:pPr>
      <w:r>
        <w:rPr>
          <w:rFonts w:eastAsia="Arial" w:cs="Arial"/>
          <w:sz w:val="22"/>
          <w:szCs w:val="22"/>
        </w:rPr>
        <w:t>Automate build and deployment through CI/CD with CodePipeline and CodeBuild.</w:t>
      </w:r>
    </w:p>
    <w:p>
      <w:pPr>
        <w:pStyle w:val="Normal"/>
        <w:rPr/>
      </w:pPr>
      <w:r>
        <w:rPr/>
      </w:r>
      <w:r>
        <w:br w:type="page"/>
      </w:r>
    </w:p>
    <w:p>
      <w:pPr>
        <w:pStyle w:val="Heading1"/>
        <w:spacing w:before="0" w:after="150"/>
        <w:rPr/>
      </w:pPr>
      <w:r>
        <w:rPr>
          <w:rFonts w:eastAsia="Arial" w:cs="Arial" w:ascii="Arial" w:hAnsi="Arial"/>
          <w:b/>
          <w:bCs/>
        </w:rPr>
        <w:t>3. Organization</w:t>
      </w:r>
    </w:p>
    <w:p>
      <w:pPr>
        <w:pStyle w:val="Heading2"/>
        <w:spacing w:before="300" w:after="150"/>
        <w:rPr/>
      </w:pPr>
      <w:r>
        <w:rPr>
          <w:rFonts w:eastAsia="Arial" w:cs="Arial" w:ascii="Arial" w:hAnsi="Arial"/>
          <w:b/>
          <w:bCs/>
        </w:rPr>
        <w:t>3.1 Project Team</w:t>
      </w:r>
    </w:p>
    <w:p>
      <w:pPr>
        <w:pStyle w:val="Normal"/>
        <w:spacing w:before="0" w:after="120"/>
        <w:rPr/>
      </w:pPr>
      <w:r>
        <w:rPr>
          <w:rFonts w:eastAsia="Arial" w:cs="Arial"/>
          <w:sz w:val="22"/>
          <w:szCs w:val="22"/>
        </w:rPr>
        <w:t>Team Name: Cloud 9</w:t>
      </w:r>
    </w:p>
    <w:tbl>
      <w:tblPr>
        <w:tblW w:w="9368" w:type="dxa"/>
        <w:jc w:val="start"/>
        <w:tblInd w:w="0" w:type="dxa"/>
        <w:tblLayout w:type="fixed"/>
        <w:tblCellMar>
          <w:top w:w="60" w:type="dxa"/>
          <w:start w:w="100" w:type="dxa"/>
          <w:bottom w:w="60" w:type="dxa"/>
          <w:end w:w="100" w:type="dxa"/>
        </w:tblCellMar>
      </w:tblPr>
      <w:tblGrid>
        <w:gridCol w:w="2243"/>
        <w:gridCol w:w="1757"/>
        <w:gridCol w:w="5368"/>
      </w:tblGrid>
      <w:tr>
        <w:trPr/>
        <w:tc>
          <w:tcPr>
            <w:tcW w:w="2243"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Name</w:t>
            </w:r>
          </w:p>
        </w:tc>
        <w:tc>
          <w:tcPr>
            <w:tcW w:w="1757"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SJSU ID</w:t>
            </w:r>
          </w:p>
        </w:tc>
        <w:tc>
          <w:tcPr>
            <w:tcW w:w="5368"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Responsibility</w:t>
            </w:r>
          </w:p>
        </w:tc>
      </w:tr>
      <w:tr>
        <w:trPr/>
        <w:tc>
          <w:tcPr>
            <w:tcW w:w="2243"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Akshay Sunil Navani (Leader)</w:t>
            </w:r>
          </w:p>
        </w:tc>
        <w:tc>
          <w:tcPr>
            <w:tcW w:w="1757"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019115720</w:t>
            </w:r>
          </w:p>
        </w:tc>
        <w:tc>
          <w:tcPr>
            <w:tcW w:w="5368"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Enterprise service, OAuth, JWT, RBAC, AWS CDK infrastructure, deployment</w:t>
            </w:r>
          </w:p>
        </w:tc>
      </w:tr>
      <w:tr>
        <w:trPr/>
        <w:tc>
          <w:tcPr>
            <w:tcW w:w="2243"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Atharva Kulkarni</w:t>
            </w:r>
          </w:p>
        </w:tc>
        <w:tc>
          <w:tcPr>
            <w:tcW w:w="1757"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018422963</w:t>
            </w:r>
          </w:p>
        </w:tc>
        <w:tc>
          <w:tcPr>
            <w:tcW w:w="5368"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Catalog service, product and tag APIs, seed data, admin product management</w:t>
            </w:r>
          </w:p>
        </w:tc>
      </w:tr>
      <w:tr>
        <w:trPr/>
        <w:tc>
          <w:tcPr>
            <w:tcW w:w="2243"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Joshini Naagraaj</w:t>
            </w:r>
          </w:p>
        </w:tc>
        <w:tc>
          <w:tcPr>
            <w:tcW w:w="1757"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018333913</w:t>
            </w:r>
          </w:p>
        </w:tc>
        <w:tc>
          <w:tcPr>
            <w:tcW w:w="5368"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Vue 3 frontend, UI components, architecture diagrams, project documentation</w:t>
            </w:r>
          </w:p>
        </w:tc>
      </w:tr>
      <w:tr>
        <w:trPr>
          <w:trHeight w:val="797" w:hRule="atLeast"/>
        </w:trPr>
        <w:tc>
          <w:tcPr>
            <w:tcW w:w="2243"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Shantanu Zadbuke</w:t>
            </w:r>
          </w:p>
        </w:tc>
        <w:tc>
          <w:tcPr>
            <w:tcW w:w="1757"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019122285</w:t>
            </w:r>
          </w:p>
        </w:tc>
        <w:tc>
          <w:tcPr>
            <w:tcW w:w="5368"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 xml:space="preserve">Cart, checkout, and orders services, Redis integration, inter-service communication, </w:t>
            </w:r>
            <w:r>
              <w:rPr>
                <w:rFonts w:eastAsia="Arial" w:cs="Arial"/>
                <w:b w:val="false"/>
                <w:bCs w:val="false"/>
                <w:sz w:val="20"/>
                <w:szCs w:val="20"/>
              </w:rPr>
              <w:t>CI-CD pipeline</w:t>
            </w:r>
          </w:p>
        </w:tc>
      </w:tr>
    </w:tbl>
    <w:p>
      <w:pPr>
        <w:pStyle w:val="Heading2"/>
        <w:spacing w:before="300" w:after="150"/>
        <w:rPr/>
      </w:pPr>
      <w:r>
        <w:rPr>
          <w:rFonts w:eastAsia="Arial" w:cs="Arial" w:ascii="Arial" w:hAnsi="Arial"/>
          <w:b/>
          <w:bCs/>
        </w:rPr>
        <w:t>3.2 Target Users</w:t>
      </w:r>
    </w:p>
    <w:p>
      <w:pPr>
        <w:pStyle w:val="ListParagraph"/>
        <w:numPr>
          <w:ilvl w:val="0"/>
          <w:numId w:val="1"/>
        </w:numPr>
        <w:spacing w:before="0" w:after="80"/>
        <w:rPr/>
      </w:pPr>
      <w:r>
        <w:rPr>
          <w:rFonts w:eastAsia="Arial" w:cs="Arial"/>
          <w:sz w:val="22"/>
          <w:szCs w:val="22"/>
        </w:rPr>
        <w:t>Online shoppers looking for a secure, authenticated e-commerce experience.</w:t>
      </w:r>
    </w:p>
    <w:p>
      <w:pPr>
        <w:pStyle w:val="ListParagraph"/>
        <w:numPr>
          <w:ilvl w:val="0"/>
          <w:numId w:val="1"/>
        </w:numPr>
        <w:spacing w:before="0" w:after="80"/>
        <w:rPr/>
      </w:pPr>
      <w:r>
        <w:rPr>
          <w:rFonts w:eastAsia="Arial" w:cs="Arial"/>
          <w:sz w:val="22"/>
          <w:szCs w:val="22"/>
        </w:rPr>
        <w:t>Store administrators who need product, customer, order, and revenue visibility in a protected dashboard.</w:t>
      </w:r>
    </w:p>
    <w:p>
      <w:pPr>
        <w:pStyle w:val="ListParagraph"/>
        <w:numPr>
          <w:ilvl w:val="0"/>
          <w:numId w:val="1"/>
        </w:numPr>
        <w:spacing w:before="0" w:after="80"/>
        <w:rPr/>
      </w:pPr>
      <w:r>
        <w:rPr>
          <w:rFonts w:eastAsia="Arial" w:cs="Arial"/>
          <w:sz w:val="22"/>
          <w:szCs w:val="22"/>
        </w:rPr>
        <w:t>Cloud services students and practitioners studying microservices architecture and AWS deployment.</w:t>
      </w:r>
    </w:p>
    <w:p>
      <w:pPr>
        <w:pStyle w:val="Normal"/>
        <w:rPr/>
      </w:pPr>
      <w:r>
        <w:rPr/>
      </w:r>
      <w:r>
        <w:br w:type="page"/>
      </w:r>
    </w:p>
    <w:p>
      <w:pPr>
        <w:pStyle w:val="Heading1"/>
        <w:spacing w:before="0" w:after="150"/>
        <w:rPr/>
      </w:pPr>
      <w:r>
        <w:rPr>
          <w:rFonts w:eastAsia="Arial" w:cs="Arial" w:ascii="Arial" w:hAnsi="Arial"/>
          <w:b/>
          <w:bCs/>
        </w:rPr>
        <w:t>4. Development Process</w:t>
      </w:r>
    </w:p>
    <w:p>
      <w:pPr>
        <w:pStyle w:val="Normal"/>
        <w:spacing w:before="0" w:after="120"/>
        <w:rPr/>
      </w:pPr>
      <w:r>
        <w:rPr>
          <w:rFonts w:eastAsia="Arial" w:cs="Arial"/>
          <w:sz w:val="22"/>
          <w:szCs w:val="22"/>
        </w:rPr>
        <w:t>NimbusCart was developed using an iterative microservices approach. Authentication and UI foundations were built first, followed by catalog, cart, checkout, and orders services. Infrastructure and CI/CD support were added after the application services were functional.</w:t>
      </w:r>
    </w:p>
    <w:p>
      <w:pPr>
        <w:pStyle w:val="Normal"/>
        <w:spacing w:before="0" w:after="120"/>
        <w:rPr/>
      </w:pPr>
      <w:r>
        <w:rPr>
          <w:rFonts w:eastAsia="Arial" w:cs="Arial"/>
          <w:sz w:val="22"/>
          <w:szCs w:val="22"/>
        </w:rPr>
        <w:t>The development process followed these steps:</w:t>
      </w:r>
    </w:p>
    <w:p>
      <w:pPr>
        <w:pStyle w:val="ListParagraph"/>
        <w:numPr>
          <w:ilvl w:val="0"/>
          <w:numId w:val="1"/>
        </w:numPr>
        <w:spacing w:before="0" w:after="80"/>
        <w:rPr/>
      </w:pPr>
      <w:r>
        <w:rPr>
          <w:rFonts w:eastAsia="Arial" w:cs="Arial"/>
          <w:sz w:val="22"/>
          <w:szCs w:val="22"/>
        </w:rPr>
        <w:t>Define service boundaries and database responsibilities for each microservice.</w:t>
      </w:r>
    </w:p>
    <w:p>
      <w:pPr>
        <w:pStyle w:val="ListParagraph"/>
        <w:numPr>
          <w:ilvl w:val="0"/>
          <w:numId w:val="1"/>
        </w:numPr>
        <w:spacing w:before="0" w:after="80"/>
        <w:rPr/>
      </w:pPr>
      <w:r>
        <w:rPr>
          <w:rFonts w:eastAsia="Arial" w:cs="Arial"/>
          <w:sz w:val="22"/>
          <w:szCs w:val="22"/>
        </w:rPr>
        <w:t>Build Google OAuth 2.0 authentication, JWT handling, and RBAC middleware.</w:t>
      </w:r>
    </w:p>
    <w:p>
      <w:pPr>
        <w:pStyle w:val="ListParagraph"/>
        <w:numPr>
          <w:ilvl w:val="0"/>
          <w:numId w:val="1"/>
        </w:numPr>
        <w:spacing w:before="0" w:after="80"/>
        <w:rPr/>
      </w:pPr>
      <w:r>
        <w:rPr>
          <w:rFonts w:eastAsia="Arial" w:cs="Arial"/>
          <w:sz w:val="22"/>
          <w:szCs w:val="22"/>
        </w:rPr>
        <w:t>Implement customer-facing services: catalog, cart, checkout, and orders.</w:t>
      </w:r>
    </w:p>
    <w:p>
      <w:pPr>
        <w:pStyle w:val="ListParagraph"/>
        <w:numPr>
          <w:ilvl w:val="0"/>
          <w:numId w:val="1"/>
        </w:numPr>
        <w:spacing w:before="0" w:after="80"/>
        <w:rPr/>
      </w:pPr>
      <w:r>
        <w:rPr>
          <w:rFonts w:eastAsia="Arial" w:cs="Arial"/>
          <w:sz w:val="22"/>
          <w:szCs w:val="22"/>
        </w:rPr>
        <w:t>Implement admin enterprise dashboard and protected product management APIs.</w:t>
      </w:r>
    </w:p>
    <w:p>
      <w:pPr>
        <w:pStyle w:val="ListParagraph"/>
        <w:numPr>
          <w:ilvl w:val="0"/>
          <w:numId w:val="1"/>
        </w:numPr>
        <w:spacing w:before="0" w:after="80"/>
        <w:rPr/>
      </w:pPr>
      <w:r>
        <w:rPr>
          <w:rFonts w:eastAsia="Arial" w:cs="Arial"/>
          <w:sz w:val="22"/>
          <w:szCs w:val="22"/>
        </w:rPr>
        <w:t>Containerize all services with Dockerfiles and create a Docker Compose local development stack.</w:t>
      </w:r>
    </w:p>
    <w:p>
      <w:pPr>
        <w:pStyle w:val="ListParagraph"/>
        <w:numPr>
          <w:ilvl w:val="0"/>
          <w:numId w:val="1"/>
        </w:numPr>
        <w:spacing w:before="0" w:after="80"/>
        <w:rPr/>
      </w:pPr>
      <w:r>
        <w:rPr>
          <w:rFonts w:eastAsia="Arial" w:cs="Arial"/>
          <w:sz w:val="22"/>
          <w:szCs w:val="22"/>
        </w:rPr>
        <w:t>Create AWS CDK infrastructure stack and CI/CD pipeline support.</w:t>
      </w:r>
    </w:p>
    <w:p>
      <w:pPr>
        <w:pStyle w:val="ListParagraph"/>
        <w:numPr>
          <w:ilvl w:val="0"/>
          <w:numId w:val="1"/>
        </w:numPr>
        <w:spacing w:before="0" w:after="80"/>
        <w:rPr/>
      </w:pPr>
      <w:r>
        <w:rPr>
          <w:rFonts w:eastAsia="Arial" w:cs="Arial"/>
          <w:sz w:val="22"/>
          <w:szCs w:val="22"/>
        </w:rPr>
        <w:t>Document architecture, create diagrams, capture screenshots, and write the project report.</w:t>
      </w:r>
    </w:p>
    <w:p>
      <w:pPr>
        <w:pStyle w:val="Normal"/>
        <w:spacing w:before="0" w:after="120"/>
        <w:rPr/>
      </w:pPr>
      <w:r>
        <w:rPr>
          <w:rFonts w:eastAsia="Arial" w:cs="Arial"/>
          <w:sz w:val="22"/>
          <w:szCs w:val="22"/>
        </w:rPr>
        <w:t>The technology stack includes Vue 3 with Vite for the frontend, Node.js with Express for backend services, PostgreSQL for relational data, Redis for cart storage, and Docker for containerization. AWS services used include ECS Fargate, RDS, ElastiCache, ALB, ECR, Secrets Manager, CloudWatch, CodePipeline, and CodeBuild.</w:t>
      </w:r>
    </w:p>
    <w:p>
      <w:pPr>
        <w:pStyle w:val="Normal"/>
        <w:rPr/>
      </w:pPr>
      <w:r>
        <w:rPr/>
      </w:r>
      <w:r>
        <w:br w:type="page"/>
      </w:r>
    </w:p>
    <w:p>
      <w:pPr>
        <w:pStyle w:val="Heading1"/>
        <w:spacing w:before="0" w:after="150"/>
        <w:rPr/>
      </w:pPr>
      <w:r>
        <w:rPr>
          <w:rFonts w:eastAsia="Arial" w:cs="Arial" w:ascii="Arial" w:hAnsi="Arial"/>
          <w:b/>
          <w:bCs/>
        </w:rPr>
        <w:t>5. Deliverables</w:t>
      </w:r>
    </w:p>
    <w:tbl>
      <w:tblPr>
        <w:tblW w:w="9360" w:type="dxa"/>
        <w:jc w:val="start"/>
        <w:tblInd w:w="0" w:type="dxa"/>
        <w:tblLayout w:type="fixed"/>
        <w:tblCellMar>
          <w:top w:w="60" w:type="dxa"/>
          <w:start w:w="100" w:type="dxa"/>
          <w:bottom w:w="60" w:type="dxa"/>
          <w:end w:w="100" w:type="dxa"/>
        </w:tblCellMar>
      </w:tblPr>
      <w:tblGrid>
        <w:gridCol w:w="2199"/>
        <w:gridCol w:w="5561"/>
        <w:gridCol w:w="1600"/>
      </w:tblGrid>
      <w:tr>
        <w:trPr/>
        <w:tc>
          <w:tcPr>
            <w:tcW w:w="2199"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Deliverable</w:t>
            </w:r>
          </w:p>
        </w:tc>
        <w:tc>
          <w:tcPr>
            <w:tcW w:w="5561"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Description</w:t>
            </w:r>
          </w:p>
        </w:tc>
        <w:tc>
          <w:tcPr>
            <w:tcW w:w="1600"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Status</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Project Plan</w:t>
            </w:r>
          </w:p>
        </w:tc>
        <w:tc>
          <w:tcPr>
            <w:tcW w:w="556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Detailed project plan in .docx format covering scope, objectives, timeline, and risks.</w:t>
            </w:r>
          </w:p>
        </w:tc>
        <w:tc>
          <w:tcPr>
            <w:tcW w:w="16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Completed</w:t>
            </w:r>
          </w:p>
        </w:tc>
      </w:tr>
      <w:tr>
        <w:trPr/>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Project Presentation</w:t>
            </w:r>
          </w:p>
        </w:tc>
        <w:tc>
          <w:tcPr>
            <w:tcW w:w="556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Comprehensive presentation in .pptx format covering architecture, demo flow, and cloud services.</w:t>
            </w:r>
          </w:p>
        </w:tc>
        <w:tc>
          <w:tcPr>
            <w:tcW w:w="16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Completed</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Project Report</w:t>
            </w:r>
          </w:p>
        </w:tc>
        <w:tc>
          <w:tcPr>
            <w:tcW w:w="556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Detailed report in .docx format with system design, architecture diagrams, screenshots, and references.</w:t>
            </w:r>
          </w:p>
        </w:tc>
        <w:tc>
          <w:tcPr>
            <w:tcW w:w="16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Completed</w:t>
            </w:r>
          </w:p>
        </w:tc>
      </w:tr>
      <w:tr>
        <w:trPr/>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Live Presentation</w:t>
            </w:r>
          </w:p>
        </w:tc>
        <w:tc>
          <w:tcPr>
            <w:tcW w:w="556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15-minute live demo where each team member presents a portion of the project.</w:t>
            </w:r>
          </w:p>
        </w:tc>
        <w:tc>
          <w:tcPr>
            <w:tcW w:w="16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Scheduled</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Code Repository</w:t>
            </w:r>
          </w:p>
        </w:tc>
        <w:tc>
          <w:tcPr>
            <w:tcW w:w="556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GitHub repository with all source code, infrastructure, and documentation.</w:t>
            </w:r>
          </w:p>
        </w:tc>
        <w:tc>
          <w:tcPr>
            <w:tcW w:w="16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Completed</w:t>
            </w:r>
          </w:p>
        </w:tc>
      </w:tr>
    </w:tbl>
    <w:p>
      <w:pPr>
        <w:pStyle w:val="Heading1"/>
        <w:spacing w:before="300" w:after="150"/>
        <w:rPr/>
      </w:pPr>
      <w:r>
        <w:rPr>
          <w:rFonts w:eastAsia="Arial" w:cs="Arial" w:ascii="Arial" w:hAnsi="Arial"/>
          <w:b/>
          <w:bCs/>
        </w:rPr>
        <w:t>6. Project Risks</w:t>
      </w:r>
    </w:p>
    <w:tbl>
      <w:tblPr>
        <w:tblW w:w="9360" w:type="dxa"/>
        <w:jc w:val="start"/>
        <w:tblInd w:w="0" w:type="dxa"/>
        <w:tblLayout w:type="fixed"/>
        <w:tblCellMar>
          <w:top w:w="60" w:type="dxa"/>
          <w:start w:w="100" w:type="dxa"/>
          <w:bottom w:w="60" w:type="dxa"/>
          <w:end w:w="100" w:type="dxa"/>
        </w:tblCellMar>
      </w:tblPr>
      <w:tblGrid>
        <w:gridCol w:w="2600"/>
        <w:gridCol w:w="2799"/>
        <w:gridCol w:w="3961"/>
      </w:tblGrid>
      <w:tr>
        <w:trPr/>
        <w:tc>
          <w:tcPr>
            <w:tcW w:w="2600"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Risk</w:t>
            </w:r>
          </w:p>
        </w:tc>
        <w:tc>
          <w:tcPr>
            <w:tcW w:w="2799"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Impact</w:t>
            </w:r>
          </w:p>
        </w:tc>
        <w:tc>
          <w:tcPr>
            <w:tcW w:w="3961"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Mitigation</w:t>
            </w:r>
          </w:p>
        </w:tc>
      </w:tr>
      <w:tr>
        <w:trPr/>
        <w:tc>
          <w:tcPr>
            <w:tcW w:w="26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OAuth callback misconfiguration</w:t>
            </w:r>
          </w:p>
        </w:tc>
        <w:tc>
          <w:tcPr>
            <w:tcW w:w="27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Users cannot sign in after deployment.</w:t>
            </w:r>
          </w:p>
        </w:tc>
        <w:tc>
          <w:tcPr>
            <w:tcW w:w="396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Document local and ALB callback URLs. Update Google Cloud Console after each deployment.</w:t>
            </w:r>
          </w:p>
        </w:tc>
      </w:tr>
      <w:tr>
        <w:trPr/>
        <w:tc>
          <w:tcPr>
            <w:tcW w:w="26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JWT secret mismatch across services</w:t>
            </w:r>
          </w:p>
        </w:tc>
        <w:tc>
          <w:tcPr>
            <w:tcW w:w="27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Services reject valid user tokens, causing auth failures.</w:t>
            </w:r>
          </w:p>
        </w:tc>
        <w:tc>
          <w:tcPr>
            <w:tcW w:w="396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Store JWT secret in AWS Secrets Manager and inject into all ECS task definitions.</w:t>
            </w:r>
          </w:p>
        </w:tc>
      </w:tr>
      <w:tr>
        <w:trPr/>
        <w:tc>
          <w:tcPr>
            <w:tcW w:w="26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Database connectivity in production</w:t>
            </w:r>
          </w:p>
        </w:tc>
        <w:tc>
          <w:tcPr>
            <w:tcW w:w="27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Service startup failures or request timeouts.</w:t>
            </w:r>
          </w:p>
        </w:tc>
        <w:tc>
          <w:tcPr>
            <w:tcW w:w="396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Use RDS security groups, SSL enforcement, health checks, and migration retry logic.</w:t>
            </w:r>
          </w:p>
        </w:tc>
      </w:tr>
      <w:tr>
        <w:trPr/>
        <w:tc>
          <w:tcPr>
            <w:tcW w:w="26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Role enforcement gaps</w:t>
            </w:r>
          </w:p>
        </w:tc>
        <w:tc>
          <w:tcPr>
            <w:tcW w:w="27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Unauthorized access to admin-only features.</w:t>
            </w:r>
          </w:p>
        </w:tc>
        <w:tc>
          <w:tcPr>
            <w:tcW w:w="396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Apply backend requireRole middleware, frontend route guards, and conditional UI rendering.</w:t>
            </w:r>
          </w:p>
        </w:tc>
      </w:tr>
      <w:tr>
        <w:trPr/>
        <w:tc>
          <w:tcPr>
            <w:tcW w:w="26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Deployment complexity</w:t>
            </w:r>
          </w:p>
        </w:tc>
        <w:tc>
          <w:tcPr>
            <w:tcW w:w="27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Longer setup and troubleshooting cycles.</w:t>
            </w:r>
          </w:p>
        </w:tc>
        <w:tc>
          <w:tcPr>
            <w:tcW w:w="396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Use AWS CDK for repeatable infrastructure and Docker for consistent service packaging.</w:t>
            </w:r>
          </w:p>
        </w:tc>
      </w:tr>
      <w:tr>
        <w:trPr/>
        <w:tc>
          <w:tcPr>
            <w:tcW w:w="26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Container image drift</w:t>
            </w:r>
          </w:p>
        </w:tc>
        <w:tc>
          <w:tcPr>
            <w:tcW w:w="27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Stale images causing inconsistent behavior.</w:t>
            </w:r>
          </w:p>
        </w:tc>
        <w:tc>
          <w:tcPr>
            <w:tcW w:w="396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ECR lifecycle policy retains last 5 images. CI/CD rebuilds all images on every push.</w:t>
            </w:r>
          </w:p>
        </w:tc>
      </w:tr>
    </w:tbl>
    <w:p>
      <w:pPr>
        <w:pStyle w:val="Normal"/>
        <w:rPr/>
      </w:pPr>
      <w:r>
        <w:rPr/>
      </w:r>
      <w:r>
        <w:br w:type="page"/>
      </w:r>
    </w:p>
    <w:p>
      <w:pPr>
        <w:pStyle w:val="Heading1"/>
        <w:spacing w:before="0" w:after="150"/>
        <w:rPr/>
      </w:pPr>
      <w:r>
        <w:rPr>
          <w:rFonts w:eastAsia="Arial" w:cs="Arial" w:ascii="Arial" w:hAnsi="Arial"/>
          <w:b/>
          <w:bCs/>
        </w:rPr>
        <w:t>7. Project Plan</w:t>
      </w:r>
    </w:p>
    <w:p>
      <w:pPr>
        <w:pStyle w:val="Heading2"/>
        <w:spacing w:before="300" w:after="150"/>
        <w:rPr/>
      </w:pPr>
      <w:r>
        <w:rPr>
          <w:rFonts w:eastAsia="Arial" w:cs="Arial" w:ascii="Arial" w:hAnsi="Arial"/>
          <w:b/>
          <w:bCs/>
        </w:rPr>
        <w:t>7.1 Time Schedule</w:t>
      </w:r>
    </w:p>
    <w:tbl>
      <w:tblPr>
        <w:tblW w:w="9360" w:type="dxa"/>
        <w:jc w:val="start"/>
        <w:tblInd w:w="0" w:type="dxa"/>
        <w:tblLayout w:type="fixed"/>
        <w:tblCellMar>
          <w:top w:w="60" w:type="dxa"/>
          <w:start w:w="100" w:type="dxa"/>
          <w:bottom w:w="60" w:type="dxa"/>
          <w:end w:w="100" w:type="dxa"/>
        </w:tblCellMar>
      </w:tblPr>
      <w:tblGrid>
        <w:gridCol w:w="499"/>
        <w:gridCol w:w="1401"/>
        <w:gridCol w:w="3860"/>
        <w:gridCol w:w="2199"/>
        <w:gridCol w:w="1401"/>
      </w:tblGrid>
      <w:tr>
        <w:trPr/>
        <w:tc>
          <w:tcPr>
            <w:tcW w:w="499"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ID</w:t>
            </w:r>
          </w:p>
        </w:tc>
        <w:tc>
          <w:tcPr>
            <w:tcW w:w="1401"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Date</w:t>
            </w:r>
          </w:p>
        </w:tc>
        <w:tc>
          <w:tcPr>
            <w:tcW w:w="3860"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Milestone</w:t>
            </w:r>
          </w:p>
        </w:tc>
        <w:tc>
          <w:tcPr>
            <w:tcW w:w="2199"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Responsible</w:t>
            </w:r>
          </w:p>
        </w:tc>
        <w:tc>
          <w:tcPr>
            <w:tcW w:w="1401"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Status</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jc w:val="center"/>
              <w:rPr/>
            </w:pPr>
            <w:r>
              <w:rPr>
                <w:rFonts w:eastAsia="Arial" w:cs="Arial"/>
                <w:b w:val="false"/>
                <w:bCs w:val="false"/>
                <w:sz w:val="20"/>
                <w:szCs w:val="20"/>
              </w:rPr>
              <w:t>1</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Jan 29, 2026</w:t>
            </w:r>
          </w:p>
        </w:tc>
        <w:tc>
          <w:tcPr>
            <w:tcW w:w="38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Team formation</w:t>
            </w:r>
          </w:p>
        </w:tc>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All members</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shd w:fill="F2F6FC" w:val="clear"/>
          </w:tcPr>
          <w:p>
            <w:pPr>
              <w:pStyle w:val="Normal"/>
              <w:jc w:val="center"/>
              <w:rPr/>
            </w:pPr>
            <w:r>
              <w:rPr>
                <w:rFonts w:eastAsia="Arial" w:cs="Arial"/>
                <w:b w:val="false"/>
                <w:bCs w:val="false"/>
                <w:sz w:val="20"/>
                <w:szCs w:val="20"/>
              </w:rPr>
              <w:t>2</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Feb 08, 2026</w:t>
            </w:r>
          </w:p>
        </w:tc>
        <w:tc>
          <w:tcPr>
            <w:tcW w:w="38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Project abstract and idea submission</w:t>
            </w:r>
          </w:p>
        </w:tc>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All members</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jc w:val="center"/>
              <w:rPr/>
            </w:pPr>
            <w:r>
              <w:rPr>
                <w:rFonts w:eastAsia="Arial" w:cs="Arial"/>
                <w:b w:val="false"/>
                <w:bCs w:val="false"/>
                <w:sz w:val="20"/>
                <w:szCs w:val="20"/>
              </w:rPr>
              <w:t>3</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Feb 15, 2026</w:t>
            </w:r>
          </w:p>
        </w:tc>
        <w:tc>
          <w:tcPr>
            <w:tcW w:w="38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Requirements freeze. Service boundaries and database ownership defined.</w:t>
            </w:r>
          </w:p>
        </w:tc>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All members</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shd w:fill="F2F6FC" w:val="clear"/>
          </w:tcPr>
          <w:p>
            <w:pPr>
              <w:pStyle w:val="Normal"/>
              <w:jc w:val="center"/>
              <w:rPr/>
            </w:pPr>
            <w:r>
              <w:rPr>
                <w:rFonts w:eastAsia="Arial" w:cs="Arial"/>
                <w:b w:val="false"/>
                <w:bCs w:val="false"/>
                <w:sz w:val="20"/>
                <w:szCs w:val="20"/>
              </w:rPr>
              <w:t>4</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Feb 22, 2026</w:t>
            </w:r>
          </w:p>
        </w:tc>
        <w:tc>
          <w:tcPr>
            <w:tcW w:w="38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Google OAuth 2.0 integration and JWT authentication flow.</w:t>
            </w:r>
          </w:p>
        </w:tc>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Akshay</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jc w:val="center"/>
              <w:rPr/>
            </w:pPr>
            <w:r>
              <w:rPr>
                <w:rFonts w:eastAsia="Arial" w:cs="Arial"/>
                <w:b w:val="false"/>
                <w:bCs w:val="false"/>
                <w:sz w:val="20"/>
                <w:szCs w:val="20"/>
              </w:rPr>
              <w:t>5</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Feb 22, 2026</w:t>
            </w:r>
          </w:p>
        </w:tc>
        <w:tc>
          <w:tcPr>
            <w:tcW w:w="38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Vue 3 project setup with Pinia, Vue Router, login and home pages.</w:t>
            </w:r>
          </w:p>
        </w:tc>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Joshini</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shd w:fill="F2F6FC" w:val="clear"/>
          </w:tcPr>
          <w:p>
            <w:pPr>
              <w:pStyle w:val="Normal"/>
              <w:jc w:val="center"/>
              <w:rPr/>
            </w:pPr>
            <w:r>
              <w:rPr>
                <w:rFonts w:eastAsia="Arial" w:cs="Arial"/>
                <w:b w:val="false"/>
                <w:bCs w:val="false"/>
                <w:sz w:val="20"/>
                <w:szCs w:val="20"/>
              </w:rPr>
              <w:t>6</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Mar 01, 2026</w:t>
            </w:r>
          </w:p>
        </w:tc>
        <w:tc>
          <w:tcPr>
            <w:tcW w:w="38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AWS CDK stack design: VPC, ALB, ECS, RDS, ElastiCache, Secrets Manager.</w:t>
            </w:r>
          </w:p>
        </w:tc>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Akshay</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jc w:val="center"/>
              <w:rPr/>
            </w:pPr>
            <w:r>
              <w:rPr>
                <w:rFonts w:eastAsia="Arial" w:cs="Arial"/>
                <w:b w:val="false"/>
                <w:bCs w:val="false"/>
                <w:sz w:val="20"/>
                <w:szCs w:val="20"/>
              </w:rPr>
              <w:t>7</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Mar 01, 2026</w:t>
            </w:r>
          </w:p>
        </w:tc>
        <w:tc>
          <w:tcPr>
            <w:tcW w:w="38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Enterprise service: RBAC middleware, enterprise dashboard APIs.</w:t>
            </w:r>
          </w:p>
        </w:tc>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Akshay</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shd w:fill="F2F6FC" w:val="clear"/>
          </w:tcPr>
          <w:p>
            <w:pPr>
              <w:pStyle w:val="Normal"/>
              <w:jc w:val="center"/>
              <w:rPr/>
            </w:pPr>
            <w:r>
              <w:rPr>
                <w:rFonts w:eastAsia="Arial" w:cs="Arial"/>
                <w:b w:val="false"/>
                <w:bCs w:val="false"/>
                <w:sz w:val="20"/>
                <w:szCs w:val="20"/>
              </w:rPr>
              <w:t>8</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Mar 08, 2026</w:t>
            </w:r>
          </w:p>
        </w:tc>
        <w:tc>
          <w:tcPr>
            <w:tcW w:w="38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Catalog service: product and tag CRUD, admin-only write protection.</w:t>
            </w:r>
          </w:p>
        </w:tc>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Atharva</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jc w:val="center"/>
              <w:rPr/>
            </w:pPr>
            <w:r>
              <w:rPr>
                <w:rFonts w:eastAsia="Arial" w:cs="Arial"/>
                <w:b w:val="false"/>
                <w:bCs w:val="false"/>
                <w:sz w:val="20"/>
                <w:szCs w:val="20"/>
              </w:rPr>
              <w:t>9</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Mar 08, 2026</w:t>
            </w:r>
          </w:p>
        </w:tc>
        <w:tc>
          <w:tcPr>
            <w:tcW w:w="38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Cart service: Redis-backed per-user cart with 7-day TTL.</w:t>
            </w:r>
          </w:p>
        </w:tc>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Shantanu</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shd w:fill="F2F6FC" w:val="clear"/>
          </w:tcPr>
          <w:p>
            <w:pPr>
              <w:pStyle w:val="Normal"/>
              <w:jc w:val="center"/>
              <w:rPr/>
            </w:pPr>
            <w:r>
              <w:rPr>
                <w:rFonts w:eastAsia="Arial" w:cs="Arial"/>
                <w:b w:val="false"/>
                <w:bCs w:val="false"/>
                <w:sz w:val="20"/>
                <w:szCs w:val="20"/>
              </w:rPr>
              <w:t>10</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Mar 15, 2026</w:t>
            </w:r>
          </w:p>
        </w:tc>
        <w:tc>
          <w:tcPr>
            <w:tcW w:w="38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Checkout service: orchestration across cart, orders, and clear.</w:t>
            </w:r>
          </w:p>
        </w:tc>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Shantanu</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jc w:val="center"/>
              <w:rPr/>
            </w:pPr>
            <w:r>
              <w:rPr>
                <w:rFonts w:eastAsia="Arial" w:cs="Arial"/>
                <w:b w:val="false"/>
                <w:bCs w:val="false"/>
                <w:sz w:val="20"/>
                <w:szCs w:val="20"/>
              </w:rPr>
              <w:t>11</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Mar 15, 2026</w:t>
            </w:r>
          </w:p>
        </w:tc>
        <w:tc>
          <w:tcPr>
            <w:tcW w:w="38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Orders service: order creation, history, and status tracking.</w:t>
            </w:r>
          </w:p>
        </w:tc>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Shantanu</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shd w:fill="F2F6FC" w:val="clear"/>
          </w:tcPr>
          <w:p>
            <w:pPr>
              <w:pStyle w:val="Normal"/>
              <w:jc w:val="center"/>
              <w:rPr/>
            </w:pPr>
            <w:r>
              <w:rPr>
                <w:rFonts w:eastAsia="Arial" w:cs="Arial"/>
                <w:b w:val="false"/>
                <w:bCs w:val="false"/>
                <w:sz w:val="20"/>
                <w:szCs w:val="20"/>
              </w:rPr>
              <w:t>12</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Mar 22, 2026</w:t>
            </w:r>
          </w:p>
        </w:tc>
        <w:tc>
          <w:tcPr>
            <w:tcW w:w="38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Frontend: catalog, cart, checkout, orders, and enterprise views.</w:t>
            </w:r>
          </w:p>
        </w:tc>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Joshini</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jc w:val="center"/>
              <w:rPr/>
            </w:pPr>
            <w:r>
              <w:rPr>
                <w:rFonts w:eastAsia="Arial" w:cs="Arial"/>
                <w:b w:val="false"/>
                <w:bCs w:val="false"/>
                <w:sz w:val="20"/>
                <w:szCs w:val="20"/>
              </w:rPr>
              <w:t>13</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Apr 05, 2026</w:t>
            </w:r>
          </w:p>
        </w:tc>
        <w:tc>
          <w:tcPr>
            <w:tcW w:w="38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Dockerfiles for all six services. Docker Compose local stack.</w:t>
            </w:r>
          </w:p>
        </w:tc>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Akshay, Atharva</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shd w:fill="F2F6FC" w:val="clear"/>
          </w:tcPr>
          <w:p>
            <w:pPr>
              <w:pStyle w:val="Normal"/>
              <w:jc w:val="center"/>
              <w:rPr/>
            </w:pPr>
            <w:r>
              <w:rPr>
                <w:rFonts w:eastAsia="Arial" w:cs="Arial"/>
                <w:b w:val="false"/>
                <w:bCs w:val="false"/>
                <w:sz w:val="20"/>
                <w:szCs w:val="20"/>
              </w:rPr>
              <w:t>14</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Apr 12, 2026</w:t>
            </w:r>
          </w:p>
        </w:tc>
        <w:tc>
          <w:tcPr>
            <w:tcW w:w="38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CDK deployment: ECS Fargate, RDS, ElastiCache, ALB routing.</w:t>
            </w:r>
          </w:p>
        </w:tc>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Akshay</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jc w:val="center"/>
              <w:rPr/>
            </w:pPr>
            <w:r>
              <w:rPr>
                <w:rFonts w:eastAsia="Arial" w:cs="Arial"/>
                <w:b w:val="false"/>
                <w:bCs w:val="false"/>
                <w:sz w:val="20"/>
                <w:szCs w:val="20"/>
              </w:rPr>
              <w:t>15</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Apr 20, 2026</w:t>
            </w:r>
          </w:p>
        </w:tc>
        <w:tc>
          <w:tcPr>
            <w:tcW w:w="38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End-to-end testing: OAuth flow, RBAC, catalog, cart, checkout, orders.</w:t>
            </w:r>
          </w:p>
        </w:tc>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All members</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shd w:fill="F2F6FC" w:val="clear"/>
          </w:tcPr>
          <w:p>
            <w:pPr>
              <w:pStyle w:val="Normal"/>
              <w:jc w:val="center"/>
              <w:rPr/>
            </w:pPr>
            <w:r>
              <w:rPr>
                <w:rFonts w:eastAsia="Arial" w:cs="Arial"/>
                <w:b w:val="false"/>
                <w:bCs w:val="false"/>
                <w:sz w:val="20"/>
                <w:szCs w:val="20"/>
              </w:rPr>
              <w:t>16</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Apr 20, 2026</w:t>
            </w:r>
          </w:p>
        </w:tc>
        <w:tc>
          <w:tcPr>
            <w:tcW w:w="38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CI/CD: CodePipeline, CodeBuild, ECR image publishing, ECS rolling deploy.</w:t>
            </w:r>
          </w:p>
        </w:tc>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Akshay</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jc w:val="center"/>
              <w:rPr/>
            </w:pPr>
            <w:r>
              <w:rPr>
                <w:rFonts w:eastAsia="Arial" w:cs="Arial"/>
                <w:b w:val="false"/>
                <w:bCs w:val="false"/>
                <w:sz w:val="20"/>
                <w:szCs w:val="20"/>
              </w:rPr>
              <w:t>17</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May 01, 2026</w:t>
            </w:r>
          </w:p>
        </w:tc>
        <w:tc>
          <w:tcPr>
            <w:tcW w:w="38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Production deployment. Seed data loaded. Admin role assigned.</w:t>
            </w:r>
          </w:p>
        </w:tc>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Akshay</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shd w:fill="F2F6FC" w:val="clear"/>
          </w:tcPr>
          <w:p>
            <w:pPr>
              <w:pStyle w:val="Normal"/>
              <w:jc w:val="center"/>
              <w:rPr/>
            </w:pPr>
            <w:r>
              <w:rPr>
                <w:rFonts w:eastAsia="Arial" w:cs="Arial"/>
                <w:b w:val="false"/>
                <w:bCs w:val="false"/>
                <w:sz w:val="20"/>
                <w:szCs w:val="20"/>
              </w:rPr>
              <w:t>18</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May 07, 2026</w:t>
            </w:r>
          </w:p>
        </w:tc>
        <w:tc>
          <w:tcPr>
            <w:tcW w:w="38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Architecture diagrams, screenshots, README, project report.</w:t>
            </w:r>
          </w:p>
        </w:tc>
        <w:tc>
          <w:tcPr>
            <w:tcW w:w="21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Joshini, Atharva</w:t>
            </w:r>
          </w:p>
        </w:tc>
        <w:tc>
          <w:tcPr>
            <w:tcW w:w="14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Completed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jc w:val="center"/>
              <w:rPr/>
            </w:pPr>
            <w:r>
              <w:rPr>
                <w:rFonts w:eastAsia="Arial" w:cs="Arial"/>
                <w:b w:val="false"/>
                <w:bCs w:val="false"/>
                <w:sz w:val="20"/>
                <w:szCs w:val="20"/>
              </w:rPr>
              <w:t>19</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 xml:space="preserve">May  </w:t>
            </w:r>
            <w:r>
              <w:rPr>
                <w:rFonts w:eastAsia="Arial" w:cs="Arial"/>
                <w:b w:val="false"/>
                <w:bCs w:val="false"/>
                <w:sz w:val="20"/>
                <w:szCs w:val="20"/>
              </w:rPr>
              <w:t>07</w:t>
            </w:r>
            <w:r>
              <w:rPr>
                <w:rFonts w:eastAsia="Arial" w:cs="Arial"/>
                <w:b w:val="false"/>
                <w:bCs w:val="false"/>
                <w:sz w:val="20"/>
                <w:szCs w:val="20"/>
              </w:rPr>
              <w:t>, 2026</w:t>
            </w:r>
          </w:p>
        </w:tc>
        <w:tc>
          <w:tcPr>
            <w:tcW w:w="38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Live project presentation.</w:t>
            </w:r>
          </w:p>
        </w:tc>
        <w:tc>
          <w:tcPr>
            <w:tcW w:w="21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All members</w:t>
            </w:r>
          </w:p>
        </w:tc>
        <w:tc>
          <w:tcPr>
            <w:tcW w:w="14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Scheduled</w:t>
            </w:r>
          </w:p>
        </w:tc>
      </w:tr>
    </w:tbl>
    <w:p>
      <w:pPr>
        <w:pStyle w:val="Normal"/>
        <w:rPr/>
      </w:pPr>
      <w:r>
        <w:rPr/>
      </w:r>
      <w:r>
        <w:br w:type="page"/>
      </w:r>
    </w:p>
    <w:p>
      <w:pPr>
        <w:pStyle w:val="Heading1"/>
        <w:spacing w:before="0" w:after="150"/>
        <w:rPr/>
      </w:pPr>
      <w:r>
        <w:rPr>
          <w:rFonts w:eastAsia="Arial" w:cs="Arial" w:ascii="Arial" w:hAnsi="Arial"/>
          <w:b/>
          <w:bCs/>
        </w:rPr>
        <w:t>8. Test Plan</w:t>
      </w:r>
    </w:p>
    <w:p>
      <w:pPr>
        <w:pStyle w:val="Normal"/>
        <w:spacing w:before="0" w:after="120"/>
        <w:rPr/>
      </w:pPr>
      <w:r>
        <w:rPr>
          <w:rFonts w:eastAsia="Arial" w:cs="Arial"/>
          <w:sz w:val="22"/>
          <w:szCs w:val="22"/>
        </w:rPr>
        <w:t>Testing covered authentication, authorization, all service APIs, the local Docker stack, and the cloud deployment. Each test area was verified against expected results.</w:t>
      </w:r>
    </w:p>
    <w:tbl>
      <w:tblPr>
        <w:tblW w:w="9360" w:type="dxa"/>
        <w:jc w:val="start"/>
        <w:tblInd w:w="0" w:type="dxa"/>
        <w:tblLayout w:type="fixed"/>
        <w:tblCellMar>
          <w:top w:w="60" w:type="dxa"/>
          <w:start w:w="100" w:type="dxa"/>
          <w:bottom w:w="60" w:type="dxa"/>
          <w:end w:w="100" w:type="dxa"/>
        </w:tblCellMar>
      </w:tblPr>
      <w:tblGrid>
        <w:gridCol w:w="1400"/>
        <w:gridCol w:w="2799"/>
        <w:gridCol w:w="3160"/>
        <w:gridCol w:w="2001"/>
      </w:tblGrid>
      <w:tr>
        <w:trPr/>
        <w:tc>
          <w:tcPr>
            <w:tcW w:w="1400"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Test Area</w:t>
            </w:r>
          </w:p>
        </w:tc>
        <w:tc>
          <w:tcPr>
            <w:tcW w:w="2799"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Purpose</w:t>
            </w:r>
          </w:p>
        </w:tc>
        <w:tc>
          <w:tcPr>
            <w:tcW w:w="3160"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Expected Result</w:t>
            </w:r>
          </w:p>
        </w:tc>
        <w:tc>
          <w:tcPr>
            <w:tcW w:w="2001"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Result</w:t>
            </w:r>
          </w:p>
        </w:tc>
      </w:tr>
      <w:tr>
        <w:trPr/>
        <w:tc>
          <w:tcPr>
            <w:tcW w:w="14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Authentication</w:t>
            </w:r>
          </w:p>
        </w:tc>
        <w:tc>
          <w:tcPr>
            <w:tcW w:w="27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Verify Google OAuth callback, JWT generation, token storage, and logout.</w:t>
            </w:r>
          </w:p>
        </w:tc>
        <w:tc>
          <w:tcPr>
            <w:tcW w:w="31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User can sign in, access protected routes, and sign out.</w:t>
            </w:r>
          </w:p>
        </w:tc>
        <w:tc>
          <w:tcPr>
            <w:tcW w:w="20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Passed</w:t>
            </w:r>
          </w:p>
        </w:tc>
      </w:tr>
      <w:tr>
        <w:trPr/>
        <w:tc>
          <w:tcPr>
            <w:tcW w:w="14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RBAC</w:t>
            </w:r>
          </w:p>
        </w:tc>
        <w:tc>
          <w:tcPr>
            <w:tcW w:w="27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Verify customer and admin role enforcement.</w:t>
            </w:r>
          </w:p>
        </w:tc>
        <w:tc>
          <w:tcPr>
            <w:tcW w:w="31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Customers cannot access admin APIs or UI. Admins can manage enterprise features.</w:t>
            </w:r>
          </w:p>
        </w:tc>
        <w:tc>
          <w:tcPr>
            <w:tcW w:w="20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Passed</w:t>
            </w:r>
          </w:p>
        </w:tc>
      </w:tr>
      <w:tr>
        <w:trPr/>
        <w:tc>
          <w:tcPr>
            <w:tcW w:w="14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Catalog</w:t>
            </w:r>
          </w:p>
        </w:tc>
        <w:tc>
          <w:tcPr>
            <w:tcW w:w="27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Verify product reads and admin product writes.</w:t>
            </w:r>
          </w:p>
        </w:tc>
        <w:tc>
          <w:tcPr>
            <w:tcW w:w="31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Products load for authenticated users. Add/delete requires admin role.</w:t>
            </w:r>
          </w:p>
        </w:tc>
        <w:tc>
          <w:tcPr>
            <w:tcW w:w="20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Passed</w:t>
            </w:r>
          </w:p>
        </w:tc>
      </w:tr>
      <w:tr>
        <w:trPr/>
        <w:tc>
          <w:tcPr>
            <w:tcW w:w="14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Cart</w:t>
            </w:r>
          </w:p>
        </w:tc>
        <w:tc>
          <w:tcPr>
            <w:tcW w:w="27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Verify add, update, remove, and clear cart operations.</w:t>
            </w:r>
          </w:p>
        </w:tc>
        <w:tc>
          <w:tcPr>
            <w:tcW w:w="31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Cart state persists in Redis and respects user identity.</w:t>
            </w:r>
          </w:p>
        </w:tc>
        <w:tc>
          <w:tcPr>
            <w:tcW w:w="20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Passed</w:t>
            </w:r>
          </w:p>
        </w:tc>
      </w:tr>
      <w:tr>
        <w:trPr/>
        <w:tc>
          <w:tcPr>
            <w:tcW w:w="14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Checkout</w:t>
            </w:r>
          </w:p>
        </w:tc>
        <w:tc>
          <w:tcPr>
            <w:tcW w:w="27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Verify cart-to-order orchestration.</w:t>
            </w:r>
          </w:p>
        </w:tc>
        <w:tc>
          <w:tcPr>
            <w:tcW w:w="31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Checkout creates an order and clears the cart.</w:t>
            </w:r>
          </w:p>
        </w:tc>
        <w:tc>
          <w:tcPr>
            <w:tcW w:w="20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Passed</w:t>
            </w:r>
          </w:p>
        </w:tc>
      </w:tr>
      <w:tr>
        <w:trPr/>
        <w:tc>
          <w:tcPr>
            <w:tcW w:w="14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Orders</w:t>
            </w:r>
          </w:p>
        </w:tc>
        <w:tc>
          <w:tcPr>
            <w:tcW w:w="27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Verify order history and detail views.</w:t>
            </w:r>
          </w:p>
        </w:tc>
        <w:tc>
          <w:tcPr>
            <w:tcW w:w="31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Authenticated users can view their order records and status.</w:t>
            </w:r>
          </w:p>
        </w:tc>
        <w:tc>
          <w:tcPr>
            <w:tcW w:w="20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Passed</w:t>
            </w:r>
          </w:p>
        </w:tc>
      </w:tr>
      <w:tr>
        <w:trPr/>
        <w:tc>
          <w:tcPr>
            <w:tcW w:w="14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Local Stack</w:t>
            </w:r>
          </w:p>
        </w:tc>
        <w:tc>
          <w:tcPr>
            <w:tcW w:w="2799"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Verify Docker Compose startup.</w:t>
            </w:r>
          </w:p>
        </w:tc>
        <w:tc>
          <w:tcPr>
            <w:tcW w:w="31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All services, databases, and Redis start successfully.</w:t>
            </w:r>
          </w:p>
        </w:tc>
        <w:tc>
          <w:tcPr>
            <w:tcW w:w="2001"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Passed</w:t>
            </w:r>
          </w:p>
        </w:tc>
      </w:tr>
      <w:tr>
        <w:trPr/>
        <w:tc>
          <w:tcPr>
            <w:tcW w:w="14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Cloud Deployment</w:t>
            </w:r>
          </w:p>
        </w:tc>
        <w:tc>
          <w:tcPr>
            <w:tcW w:w="2799"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Verify AWS infrastructure and ALB routing.</w:t>
            </w:r>
          </w:p>
        </w:tc>
        <w:tc>
          <w:tcPr>
            <w:tcW w:w="31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ALB routes requests to correct ECS services. Logs available in CloudWatch.</w:t>
            </w:r>
          </w:p>
        </w:tc>
        <w:tc>
          <w:tcPr>
            <w:tcW w:w="2001"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Passed</w:t>
            </w:r>
          </w:p>
        </w:tc>
      </w:tr>
    </w:tbl>
    <w:p>
      <w:pPr>
        <w:pStyle w:val="Normal"/>
        <w:rPr/>
      </w:pPr>
      <w:r>
        <w:rPr/>
      </w:r>
      <w:r>
        <w:br w:type="page"/>
      </w:r>
    </w:p>
    <w:p>
      <w:pPr>
        <w:pStyle w:val="Heading1"/>
        <w:spacing w:before="0" w:after="150"/>
        <w:rPr/>
      </w:pPr>
      <w:r>
        <w:rPr>
          <w:rFonts w:eastAsia="Arial" w:cs="Arial" w:ascii="Arial" w:hAnsi="Arial"/>
          <w:b/>
          <w:bCs/>
        </w:rPr>
        <w:t>9. References</w:t>
      </w:r>
    </w:p>
    <w:tbl>
      <w:tblPr>
        <w:tblW w:w="9360" w:type="dxa"/>
        <w:jc w:val="start"/>
        <w:tblInd w:w="0" w:type="dxa"/>
        <w:tblLayout w:type="fixed"/>
        <w:tblCellMar>
          <w:top w:w="60" w:type="dxa"/>
          <w:start w:w="100" w:type="dxa"/>
          <w:bottom w:w="60" w:type="dxa"/>
          <w:end w:w="100" w:type="dxa"/>
        </w:tblCellMar>
      </w:tblPr>
      <w:tblGrid>
        <w:gridCol w:w="3200"/>
        <w:gridCol w:w="6160"/>
      </w:tblGrid>
      <w:tr>
        <w:trPr/>
        <w:tc>
          <w:tcPr>
            <w:tcW w:w="3200"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Reference</w:t>
            </w:r>
          </w:p>
        </w:tc>
        <w:tc>
          <w:tcPr>
            <w:tcW w:w="6160" w:type="dxa"/>
            <w:tcBorders>
              <w:top w:val="single" w:sz="2" w:space="0" w:color="999999"/>
              <w:start w:val="single" w:sz="2" w:space="0" w:color="999999"/>
              <w:bottom w:val="single" w:sz="2" w:space="0" w:color="999999"/>
              <w:end w:val="single" w:sz="2" w:space="0" w:color="999999"/>
            </w:tcBorders>
            <w:shd w:fill="2E5090" w:val="clear"/>
          </w:tcPr>
          <w:p>
            <w:pPr>
              <w:pStyle w:val="Normal"/>
              <w:jc w:val="start"/>
              <w:rPr/>
            </w:pPr>
            <w:r>
              <w:rPr>
                <w:rFonts w:eastAsia="Arial" w:cs="Arial"/>
                <w:b/>
                <w:bCs/>
                <w:color w:val="FFFFFF"/>
                <w:sz w:val="20"/>
                <w:szCs w:val="20"/>
              </w:rPr>
              <w:t>Location</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NimbusCart Repository</w:t>
            </w:r>
          </w:p>
        </w:tc>
        <w:tc>
          <w:tcPr>
            <w:tcW w:w="6160" w:type="dxa"/>
            <w:tcBorders>
              <w:top w:val="single" w:sz="2" w:space="0" w:color="999999"/>
              <w:start w:val="single" w:sz="2" w:space="0" w:color="999999"/>
              <w:bottom w:val="single" w:sz="2" w:space="0" w:color="999999"/>
              <w:end w:val="single" w:sz="2" w:space="0" w:color="999999"/>
            </w:tcBorders>
          </w:tcPr>
          <w:p>
            <w:pPr>
              <w:pStyle w:val="Normal"/>
              <w:jc w:val="start"/>
              <w:rPr/>
            </w:pPr>
            <w:hyperlink r:id="rId3">
              <w:r>
                <w:rPr>
                  <w:rStyle w:val="Hyperlink"/>
                  <w:rFonts w:eastAsia="Arial" w:cs="Arial"/>
                  <w:b w:val="false"/>
                  <w:bCs w:val="false"/>
                  <w:sz w:val="20"/>
                  <w:szCs w:val="20"/>
                </w:rPr>
                <w:t>https://github.com/AK9175/NimbusCart</w:t>
              </w:r>
            </w:hyperlink>
          </w:p>
        </w:tc>
      </w:tr>
      <w:tr>
        <w:trPr/>
        <w:tc>
          <w:tcPr>
            <w:tcW w:w="32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Project README</w:t>
            </w:r>
          </w:p>
        </w:tc>
        <w:tc>
          <w:tcPr>
            <w:tcW w:w="61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README.md</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AWS Architecture Diagram</w:t>
            </w:r>
          </w:p>
        </w:tc>
        <w:tc>
          <w:tcPr>
            <w:tcW w:w="61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diagrams/aws_architecture_clean.png</w:t>
            </w:r>
          </w:p>
        </w:tc>
      </w:tr>
      <w:tr>
        <w:trPr/>
        <w:tc>
          <w:tcPr>
            <w:tcW w:w="32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Application Actors Diagram</w:t>
            </w:r>
          </w:p>
        </w:tc>
        <w:tc>
          <w:tcPr>
            <w:tcW w:w="61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diagrams/nimbuscart_application_actors.png</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AWS CDK Infrastructure</w:t>
            </w:r>
          </w:p>
        </w:tc>
        <w:tc>
          <w:tcPr>
            <w:tcW w:w="61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infrastructure/lib/nimbuscart-stack.ts</w:t>
            </w:r>
          </w:p>
        </w:tc>
      </w:tr>
      <w:tr>
        <w:trPr/>
        <w:tc>
          <w:tcPr>
            <w:tcW w:w="32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AWS ECS Documentation</w:t>
            </w:r>
          </w:p>
        </w:tc>
        <w:tc>
          <w:tcPr>
            <w:tcW w:w="61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https://docs.aws.amazon.com/ecs/</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AWS ALB Documentation</w:t>
            </w:r>
          </w:p>
        </w:tc>
        <w:tc>
          <w:tcPr>
            <w:tcW w:w="61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https://docs.aws.amazon.com/elasticloadbalancing/</w:t>
            </w:r>
          </w:p>
        </w:tc>
      </w:tr>
      <w:tr>
        <w:trPr/>
        <w:tc>
          <w:tcPr>
            <w:tcW w:w="32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AWS RDS Documentation</w:t>
            </w:r>
          </w:p>
        </w:tc>
        <w:tc>
          <w:tcPr>
            <w:tcW w:w="61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https://docs.aws.amazon.com/rds/</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AWS ElastiCache Documentation</w:t>
            </w:r>
          </w:p>
        </w:tc>
        <w:tc>
          <w:tcPr>
            <w:tcW w:w="61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https://docs.aws.amazon.com/elasticache/</w:t>
            </w:r>
          </w:p>
        </w:tc>
      </w:tr>
      <w:tr>
        <w:trPr/>
        <w:tc>
          <w:tcPr>
            <w:tcW w:w="32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AWS Secrets Manager Documentation</w:t>
            </w:r>
          </w:p>
        </w:tc>
        <w:tc>
          <w:tcPr>
            <w:tcW w:w="61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https://docs.aws.amazon.com/secretsmanager/</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bCs/>
                <w:sz w:val="20"/>
                <w:szCs w:val="20"/>
              </w:rPr>
              <w:t>AWS CodePipeline Documentation</w:t>
            </w:r>
          </w:p>
        </w:tc>
        <w:tc>
          <w:tcPr>
            <w:tcW w:w="6160" w:type="dxa"/>
            <w:tcBorders>
              <w:top w:val="single" w:sz="2" w:space="0" w:color="999999"/>
              <w:start w:val="single" w:sz="2" w:space="0" w:color="999999"/>
              <w:bottom w:val="single" w:sz="2" w:space="0" w:color="999999"/>
              <w:end w:val="single" w:sz="2" w:space="0" w:color="999999"/>
            </w:tcBorders>
          </w:tcPr>
          <w:p>
            <w:pPr>
              <w:pStyle w:val="Normal"/>
              <w:jc w:val="start"/>
              <w:rPr/>
            </w:pPr>
            <w:r>
              <w:rPr>
                <w:rFonts w:eastAsia="Arial" w:cs="Arial"/>
                <w:b w:val="false"/>
                <w:bCs w:val="false"/>
                <w:sz w:val="20"/>
                <w:szCs w:val="20"/>
              </w:rPr>
              <w:t>https://docs.aws.amazon.com/codepipeline/</w:t>
            </w:r>
          </w:p>
        </w:tc>
      </w:tr>
      <w:tr>
        <w:trPr/>
        <w:tc>
          <w:tcPr>
            <w:tcW w:w="320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bCs/>
                <w:sz w:val="20"/>
                <w:szCs w:val="20"/>
              </w:rPr>
              <w:t>Google OAuth 2.0 Documentation</w:t>
            </w:r>
          </w:p>
        </w:tc>
        <w:tc>
          <w:tcPr>
            <w:tcW w:w="6160" w:type="dxa"/>
            <w:tcBorders>
              <w:top w:val="single" w:sz="2" w:space="0" w:color="999999"/>
              <w:start w:val="single" w:sz="2" w:space="0" w:color="999999"/>
              <w:bottom w:val="single" w:sz="2" w:space="0" w:color="999999"/>
              <w:end w:val="single" w:sz="2" w:space="0" w:color="999999"/>
            </w:tcBorders>
            <w:shd w:fill="F2F6FC" w:val="clear"/>
          </w:tcPr>
          <w:p>
            <w:pPr>
              <w:pStyle w:val="Normal"/>
              <w:jc w:val="start"/>
              <w:rPr/>
            </w:pPr>
            <w:r>
              <w:rPr>
                <w:rFonts w:eastAsia="Arial" w:cs="Arial"/>
                <w:b w:val="false"/>
                <w:bCs w:val="false"/>
                <w:sz w:val="20"/>
                <w:szCs w:val="20"/>
              </w:rPr>
              <w:t>https://developers.google.com/identity/protocols/oauth2</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2E5090"/>
      <w:sz w:val="32"/>
      <w:szCs w:val="32"/>
    </w:rPr>
  </w:style>
  <w:style w:type="paragraph" w:styleId="Heading2">
    <w:name w:val="heading 2"/>
    <w:basedOn w:val="Heading"/>
    <w:qFormat/>
    <w:pPr>
      <w:spacing w:before="240" w:after="150"/>
      <w:outlineLvl w:val="1"/>
    </w:pPr>
    <w:rPr>
      <w:rFonts w:ascii="Arial" w:hAnsi="Arial" w:eastAsia="Arial" w:cs="Arial"/>
      <w:b/>
      <w:bCs/>
      <w:color w:val="2E509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K9175/NimbusCart" TargetMode="External"/><Relationship Id="rId3" Type="http://schemas.openxmlformats.org/officeDocument/2006/relationships/hyperlink" Target="https://github.com/AK9175/NimbusCar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LibreOffice/26.2.1.2$MacOSX_AARCH64 LibreOffice_project/8399f6259d8c87f40e7255cdb3c9b958f5e08948</Application>
  <AppVersion>15.0000</AppVersion>
  <Pages>10</Pages>
  <Words>1497</Words>
  <Characters>9817</Characters>
  <CharactersWithSpaces>11015</CharactersWithSpaces>
  <Paragraphs>313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2026-05-09T02:06:37Z</dcterms:created>
  <dc:creator>Un-named</dc:creator>
  <dc:description/>
  <dc:language>en-US</dc:language>
  <cp:lastModifiedBy/>
  <dcterms:modified xsi:type="dcterms:W3CDTF">2026-05-08T19:09:53Z</dcterms:modified>
  <cp:revision>3</cp:revision>
  <dc:subject/>
  <dc:title/>
</cp:coreProperties>
</file>