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5DED" w14:textId="698D236C" w:rsidR="00AC0C1B" w:rsidRDefault="009526A2">
      <w:pPr>
        <w:pStyle w:val="10"/>
        <w:spacing w:after="200"/>
        <w:jc w:val="center"/>
      </w:pPr>
      <w:r>
        <w:rPr>
          <w:rFonts w:hint="eastAsia"/>
        </w:rPr>
        <w:t>常熟开关厂</w:t>
      </w:r>
      <w:r>
        <w:t>非标设备</w:t>
      </w:r>
      <w:r>
        <w:t>5G+AI</w:t>
      </w:r>
      <w:r>
        <w:t>预测性维护项目</w:t>
      </w:r>
    </w:p>
    <w:p w14:paraId="3CF12690" w14:textId="77777777" w:rsidR="00AC0C1B" w:rsidRDefault="00000000">
      <w:pPr>
        <w:pStyle w:val="10"/>
        <w:spacing w:after="200"/>
        <w:jc w:val="center"/>
      </w:pPr>
      <w:r>
        <w:t>首次技术对接会合作准备文档</w:t>
      </w:r>
    </w:p>
    <w:p w14:paraId="34A0ED46" w14:textId="77777777" w:rsidR="00AC0C1B" w:rsidRDefault="00000000">
      <w:pPr>
        <w:pStyle w:val="2"/>
        <w:spacing w:after="200"/>
      </w:pPr>
      <w:r>
        <w:t>一、会议背景</w:t>
      </w:r>
    </w:p>
    <w:p w14:paraId="5E55F2A9" w14:textId="6BA7A298" w:rsidR="00AC0C1B" w:rsidRDefault="00000000" w:rsidP="009526A2">
      <w:pPr>
        <w:spacing w:after="120"/>
      </w:pPr>
      <w:r>
        <w:t>为推进</w:t>
      </w:r>
      <w:r>
        <w:t>“</w:t>
      </w:r>
      <w:r>
        <w:t>非标设备</w:t>
      </w:r>
      <w:r>
        <w:t>5G+AI</w:t>
      </w:r>
      <w:r>
        <w:t>预测性维护</w:t>
      </w:r>
      <w:r>
        <w:t>”</w:t>
      </w:r>
      <w:r>
        <w:t>项目顺利实施，双方计划开展第一次技术对接会议。本次会议主要围绕系统整体技术架构、数据对接方式、部署环境、</w:t>
      </w:r>
      <w:r>
        <w:t>AI</w:t>
      </w:r>
      <w:r>
        <w:t>模型应用方式等关键技术问题进行深入沟通，为后续实施落地奠定基础。</w:t>
      </w:r>
      <w:r>
        <w:t xml:space="preserve"> </w:t>
      </w:r>
    </w:p>
    <w:p w14:paraId="7A8BCC6D" w14:textId="77777777" w:rsidR="009526A2" w:rsidRDefault="009526A2" w:rsidP="009526A2">
      <w:pPr>
        <w:spacing w:after="120"/>
      </w:pPr>
    </w:p>
    <w:p w14:paraId="5A2E445F" w14:textId="77777777" w:rsidR="00AC0C1B" w:rsidRDefault="00000000">
      <w:pPr>
        <w:pStyle w:val="2"/>
        <w:spacing w:after="200"/>
      </w:pPr>
      <w:r>
        <w:t>二、会议目标</w:t>
      </w:r>
    </w:p>
    <w:p w14:paraId="3C01D97D" w14:textId="77777777" w:rsidR="00AC0C1B" w:rsidRDefault="00000000">
      <w:pPr>
        <w:spacing w:after="100"/>
        <w:ind w:left="240"/>
      </w:pPr>
      <w:r>
        <w:t xml:space="preserve">1. </w:t>
      </w:r>
      <w:r>
        <w:t>明确项目整体技术架构方案</w:t>
      </w:r>
      <w:r>
        <w:t xml:space="preserve">  </w:t>
      </w:r>
    </w:p>
    <w:p w14:paraId="2E01563F" w14:textId="77777777" w:rsidR="00AC0C1B" w:rsidRDefault="00000000">
      <w:pPr>
        <w:spacing w:after="100"/>
        <w:ind w:left="240"/>
      </w:pPr>
      <w:r>
        <w:t xml:space="preserve">2. </w:t>
      </w:r>
      <w:r>
        <w:t>确认设备端数据采集与推送方式</w:t>
      </w:r>
      <w:r>
        <w:t xml:space="preserve">  </w:t>
      </w:r>
    </w:p>
    <w:p w14:paraId="04566D75" w14:textId="77777777" w:rsidR="00AC0C1B" w:rsidRDefault="00000000">
      <w:pPr>
        <w:spacing w:after="100"/>
        <w:ind w:left="240"/>
      </w:pPr>
      <w:r>
        <w:t xml:space="preserve">3. </w:t>
      </w:r>
      <w:r>
        <w:t>明确数据中台建设方案及部署模式</w:t>
      </w:r>
      <w:r>
        <w:t xml:space="preserve">  </w:t>
      </w:r>
    </w:p>
    <w:p w14:paraId="02B1C852" w14:textId="77777777" w:rsidR="00AC0C1B" w:rsidRDefault="00000000">
      <w:pPr>
        <w:spacing w:after="100"/>
        <w:ind w:left="240"/>
      </w:pPr>
      <w:r>
        <w:t xml:space="preserve">4. </w:t>
      </w:r>
      <w:r>
        <w:t>确认与</w:t>
      </w:r>
      <w:r>
        <w:t>MES</w:t>
      </w:r>
      <w:r>
        <w:t>系统对接方式</w:t>
      </w:r>
      <w:r>
        <w:t xml:space="preserve">  </w:t>
      </w:r>
    </w:p>
    <w:p w14:paraId="795EA8B5" w14:textId="77777777" w:rsidR="00AC0C1B" w:rsidRDefault="00000000">
      <w:pPr>
        <w:spacing w:after="100"/>
        <w:ind w:left="240"/>
      </w:pPr>
      <w:r>
        <w:t xml:space="preserve">5. </w:t>
      </w:r>
      <w:r>
        <w:t>明确</w:t>
      </w:r>
      <w:r>
        <w:t>AI</w:t>
      </w:r>
      <w:r>
        <w:t>模型应用范围与部署形式</w:t>
      </w:r>
      <w:r>
        <w:t xml:space="preserve">  </w:t>
      </w:r>
    </w:p>
    <w:p w14:paraId="3F7B2D6E" w14:textId="2C276521" w:rsidR="00AC0C1B" w:rsidRDefault="00000000">
      <w:pPr>
        <w:spacing w:after="100"/>
        <w:ind w:left="240"/>
      </w:pPr>
      <w:r>
        <w:t xml:space="preserve">6. </w:t>
      </w:r>
      <w:r>
        <w:t>确认</w:t>
      </w:r>
      <w:r w:rsidR="009526A2">
        <w:rPr>
          <w:rFonts w:hint="eastAsia"/>
        </w:rPr>
        <w:t>部署服务区及网络架构</w:t>
      </w:r>
    </w:p>
    <w:p w14:paraId="6D4FBF91" w14:textId="77777777" w:rsidR="009526A2" w:rsidRDefault="009526A2">
      <w:pPr>
        <w:spacing w:after="100"/>
        <w:ind w:left="240"/>
      </w:pPr>
    </w:p>
    <w:p w14:paraId="4728C8B3" w14:textId="77777777" w:rsidR="00AC0C1B" w:rsidRDefault="00000000">
      <w:pPr>
        <w:pStyle w:val="2"/>
        <w:spacing w:after="200"/>
      </w:pPr>
      <w:r>
        <w:t>三、整体技术架构说明（建议方案）</w:t>
      </w:r>
    </w:p>
    <w:p w14:paraId="10C0C3D2" w14:textId="69667173" w:rsidR="00AC0C1B" w:rsidRDefault="00000000" w:rsidP="009526A2">
      <w:pPr>
        <w:spacing w:after="120"/>
      </w:pPr>
      <w:r>
        <w:t>系统整体采用五层架构设计：</w:t>
      </w:r>
    </w:p>
    <w:p w14:paraId="7E9CEE38" w14:textId="235B7BE7" w:rsidR="00AC0C1B" w:rsidRPr="009526A2" w:rsidRDefault="00000000" w:rsidP="009526A2">
      <w:pPr>
        <w:spacing w:after="120"/>
      </w:pPr>
      <w:r>
        <w:t>设备层</w:t>
      </w:r>
      <w:r>
        <w:t xml:space="preserve"> → </w:t>
      </w:r>
      <w:r>
        <w:t>数据传输层</w:t>
      </w:r>
      <w:r>
        <w:t xml:space="preserve"> → </w:t>
      </w:r>
      <w:r>
        <w:t>数据中台层</w:t>
      </w:r>
      <w:r>
        <w:t xml:space="preserve"> → AI</w:t>
      </w:r>
      <w:r>
        <w:t>分析层</w:t>
      </w:r>
      <w:r>
        <w:t xml:space="preserve"> → MES</w:t>
      </w:r>
      <w:r>
        <w:t>应用层</w:t>
      </w:r>
      <w:r>
        <w:t xml:space="preserve">  </w:t>
      </w:r>
    </w:p>
    <w:p w14:paraId="656BC471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 xml:space="preserve">1. </w:t>
      </w:r>
      <w:r w:rsidRPr="00F151A9">
        <w:rPr>
          <w:sz w:val="28"/>
          <w:szCs w:val="28"/>
        </w:rPr>
        <w:t>设备层</w:t>
      </w:r>
    </w:p>
    <w:p w14:paraId="725C04AE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采集气缸执行单元时间数据</w:t>
      </w:r>
      <w:r>
        <w:t xml:space="preserve">  </w:t>
      </w:r>
    </w:p>
    <w:p w14:paraId="78797484" w14:textId="3870D920" w:rsidR="00AC0C1B" w:rsidRDefault="00000000" w:rsidP="009526A2">
      <w:pPr>
        <w:pStyle w:val="a4"/>
        <w:numPr>
          <w:ilvl w:val="0"/>
          <w:numId w:val="1"/>
        </w:numPr>
        <w:spacing w:after="100"/>
        <w:ind w:left="240"/>
      </w:pPr>
      <w:r>
        <w:t>数据来源包括：</w:t>
      </w:r>
      <w:r>
        <w:t>PLC</w:t>
      </w:r>
      <w:r>
        <w:t>、工控机、设备控制系统、上位机</w:t>
      </w:r>
    </w:p>
    <w:p w14:paraId="6677E124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 xml:space="preserve">2. </w:t>
      </w:r>
      <w:r w:rsidRPr="00F151A9">
        <w:rPr>
          <w:sz w:val="28"/>
          <w:szCs w:val="28"/>
        </w:rPr>
        <w:t>数据传输层</w:t>
      </w:r>
    </w:p>
    <w:p w14:paraId="2004FF37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网络方式：</w:t>
      </w:r>
      <w:r>
        <w:t xml:space="preserve">5G / </w:t>
      </w:r>
      <w:r>
        <w:t>有线网络</w:t>
      </w:r>
      <w:r>
        <w:t xml:space="preserve">  </w:t>
      </w:r>
    </w:p>
    <w:p w14:paraId="7ABFB259" w14:textId="5C466A0E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通讯协议：</w:t>
      </w:r>
      <w:r>
        <w:t xml:space="preserve">MQTT / HTTP / TCP Socket / OPC UA  </w:t>
      </w:r>
    </w:p>
    <w:p w14:paraId="272A0A94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实时性要求：数据延迟</w:t>
      </w:r>
      <w:r>
        <w:t>≤1</w:t>
      </w:r>
      <w:r>
        <w:t>秒</w:t>
      </w:r>
      <w:r>
        <w:t xml:space="preserve">  </w:t>
      </w:r>
    </w:p>
    <w:p w14:paraId="64496AA8" w14:textId="484C9B11" w:rsidR="00AC0C1B" w:rsidRDefault="00000000" w:rsidP="009526A2">
      <w:pPr>
        <w:pStyle w:val="a4"/>
        <w:numPr>
          <w:ilvl w:val="0"/>
          <w:numId w:val="1"/>
        </w:numPr>
        <w:spacing w:after="100"/>
        <w:ind w:left="240"/>
      </w:pPr>
      <w:r>
        <w:t>要求数据不丢失、不重复</w:t>
      </w:r>
    </w:p>
    <w:p w14:paraId="6F8DAB56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 xml:space="preserve">3. </w:t>
      </w:r>
      <w:r w:rsidRPr="00F151A9">
        <w:rPr>
          <w:sz w:val="28"/>
          <w:szCs w:val="28"/>
        </w:rPr>
        <w:t>数据中台层</w:t>
      </w:r>
    </w:p>
    <w:p w14:paraId="28F2E932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数据接收模块</w:t>
      </w:r>
      <w:r>
        <w:t xml:space="preserve">  </w:t>
      </w:r>
    </w:p>
    <w:p w14:paraId="09E8ECAC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数据合法性校验模块</w:t>
      </w:r>
      <w:r>
        <w:t xml:space="preserve">  </w:t>
      </w:r>
    </w:p>
    <w:p w14:paraId="47CC3D3A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lastRenderedPageBreak/>
        <w:t>数据存储模块</w:t>
      </w:r>
      <w:r>
        <w:t xml:space="preserve">  </w:t>
      </w:r>
    </w:p>
    <w:p w14:paraId="0155C380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数据统计分析模块</w:t>
      </w:r>
      <w:r>
        <w:t xml:space="preserve">  </w:t>
      </w:r>
    </w:p>
    <w:p w14:paraId="08FEDD14" w14:textId="152E8FDD" w:rsidR="00AC0C1B" w:rsidRDefault="00000000" w:rsidP="009526A2">
      <w:pPr>
        <w:pStyle w:val="a4"/>
        <w:numPr>
          <w:ilvl w:val="0"/>
          <w:numId w:val="1"/>
        </w:numPr>
        <w:spacing w:after="100"/>
        <w:ind w:left="240"/>
      </w:pPr>
      <w:r>
        <w:t>日志与状态监控模块</w:t>
      </w:r>
    </w:p>
    <w:p w14:paraId="3473FCCB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4. AI</w:t>
      </w:r>
      <w:r w:rsidRPr="00F151A9">
        <w:rPr>
          <w:sz w:val="28"/>
          <w:szCs w:val="28"/>
        </w:rPr>
        <w:t>分析层</w:t>
      </w:r>
    </w:p>
    <w:p w14:paraId="60B5B7E2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异常检测</w:t>
      </w:r>
      <w:r>
        <w:t xml:space="preserve">  </w:t>
      </w:r>
    </w:p>
    <w:p w14:paraId="365C4586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趋势分析</w:t>
      </w:r>
      <w:r>
        <w:t xml:space="preserve">  </w:t>
      </w:r>
    </w:p>
    <w:p w14:paraId="0CE3F927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维护需求预测</w:t>
      </w:r>
      <w:r>
        <w:t xml:space="preserve">  </w:t>
      </w:r>
    </w:p>
    <w:p w14:paraId="68573497" w14:textId="211287A4" w:rsidR="00AC0C1B" w:rsidRDefault="00000000" w:rsidP="009526A2">
      <w:pPr>
        <w:pStyle w:val="a4"/>
        <w:numPr>
          <w:ilvl w:val="0"/>
          <w:numId w:val="1"/>
        </w:numPr>
        <w:spacing w:after="100"/>
        <w:ind w:left="240"/>
      </w:pPr>
      <w:r>
        <w:t>模型微调与优化</w:t>
      </w:r>
    </w:p>
    <w:p w14:paraId="74897FF6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5. MES</w:t>
      </w:r>
      <w:r w:rsidRPr="00F151A9">
        <w:rPr>
          <w:sz w:val="28"/>
          <w:szCs w:val="28"/>
        </w:rPr>
        <w:t>应用层</w:t>
      </w:r>
    </w:p>
    <w:p w14:paraId="59FEEAEA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异常预警推送</w:t>
      </w:r>
      <w:r>
        <w:t xml:space="preserve">  </w:t>
      </w:r>
    </w:p>
    <w:p w14:paraId="2386F817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设备状态同步</w:t>
      </w:r>
      <w:r>
        <w:t xml:space="preserve">  </w:t>
      </w:r>
    </w:p>
    <w:p w14:paraId="0BE83F1C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维护建议展示</w:t>
      </w:r>
    </w:p>
    <w:p w14:paraId="4B089EFE" w14:textId="77777777" w:rsidR="009526A2" w:rsidRDefault="009526A2" w:rsidP="009526A2">
      <w:pPr>
        <w:spacing w:after="100"/>
        <w:ind w:left="-44"/>
      </w:pPr>
    </w:p>
    <w:p w14:paraId="579DC9DD" w14:textId="77777777" w:rsidR="00AC0C1B" w:rsidRDefault="00000000">
      <w:pPr>
        <w:pStyle w:val="2"/>
        <w:spacing w:after="200"/>
      </w:pPr>
      <w:r>
        <w:t>四、首次会议重点确认事项</w:t>
      </w:r>
    </w:p>
    <w:p w14:paraId="5B56109B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（一）设备端相关确认事项</w:t>
      </w:r>
    </w:p>
    <w:p w14:paraId="0FC7E4AD" w14:textId="77777777" w:rsidR="00AC0C1B" w:rsidRDefault="00000000">
      <w:pPr>
        <w:spacing w:after="100"/>
        <w:ind w:left="240"/>
      </w:pPr>
      <w:r>
        <w:t xml:space="preserve">1. </w:t>
      </w:r>
      <w:r>
        <w:t>数据来源确认</w:t>
      </w:r>
      <w:r>
        <w:t xml:space="preserve">  </w:t>
      </w:r>
    </w:p>
    <w:p w14:paraId="029C7693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气缸执行单元时间数据来源位置（</w:t>
      </w:r>
      <w:r>
        <w:t>PLC/</w:t>
      </w:r>
      <w:r>
        <w:t>工控机</w:t>
      </w:r>
      <w:r>
        <w:t>/</w:t>
      </w:r>
      <w:r>
        <w:t>上位机等）</w:t>
      </w:r>
      <w:r>
        <w:t xml:space="preserve">  </w:t>
      </w:r>
    </w:p>
    <w:p w14:paraId="477DA1F2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数据是否已结构化</w:t>
      </w:r>
    </w:p>
    <w:p w14:paraId="0BE6BF10" w14:textId="0F6FC7FC" w:rsidR="00AC0C1B" w:rsidRDefault="00000000" w:rsidP="009526A2">
      <w:pPr>
        <w:spacing w:after="100"/>
        <w:ind w:left="240"/>
      </w:pPr>
      <w:r>
        <w:t xml:space="preserve">2. </w:t>
      </w:r>
      <w:r>
        <w:t>数据结构示例（请客户提供真实样例</w:t>
      </w:r>
      <w:r w:rsidR="009526A2">
        <w:rPr>
          <w:rFonts w:hint="eastAsia"/>
        </w:rPr>
        <w:t>）</w:t>
      </w:r>
    </w:p>
    <w:p w14:paraId="2E3C88BA" w14:textId="77777777" w:rsidR="00AC0C1B" w:rsidRDefault="00000000">
      <w:pPr>
        <w:spacing w:after="100"/>
        <w:ind w:left="240"/>
      </w:pPr>
      <w:r>
        <w:t xml:space="preserve">3. </w:t>
      </w:r>
      <w:r>
        <w:t>数据推送方式</w:t>
      </w:r>
      <w:r>
        <w:t xml:space="preserve">  </w:t>
      </w:r>
    </w:p>
    <w:p w14:paraId="63561F16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是否支持主动推送</w:t>
      </w:r>
      <w:r>
        <w:t xml:space="preserve">  </w:t>
      </w:r>
    </w:p>
    <w:p w14:paraId="79F36ED2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是否支持</w:t>
      </w:r>
      <w:r>
        <w:t xml:space="preserve"> MQTT  </w:t>
      </w:r>
    </w:p>
    <w:p w14:paraId="0AEF7AB5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是否支持</w:t>
      </w:r>
      <w:r>
        <w:t xml:space="preserve"> HTTP POST  </w:t>
      </w:r>
    </w:p>
    <w:p w14:paraId="2043345E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是否支持</w:t>
      </w:r>
      <w:r>
        <w:t xml:space="preserve"> WebSocket  </w:t>
      </w:r>
    </w:p>
    <w:p w14:paraId="4D3CBFFB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是否存在固定</w:t>
      </w:r>
      <w:r>
        <w:t>IP</w:t>
      </w:r>
      <w:r>
        <w:t>或端口限制</w:t>
      </w:r>
    </w:p>
    <w:p w14:paraId="2E9DE51D" w14:textId="77777777" w:rsidR="00AC0C1B" w:rsidRDefault="00000000">
      <w:pPr>
        <w:spacing w:after="100"/>
        <w:ind w:left="240"/>
      </w:pPr>
      <w:r>
        <w:t xml:space="preserve">4. </w:t>
      </w:r>
      <w:r>
        <w:t>数据频率及规模</w:t>
      </w:r>
      <w:r>
        <w:t xml:space="preserve">  </w:t>
      </w:r>
    </w:p>
    <w:p w14:paraId="7A6B56B5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单台设备每分钟数据量</w:t>
      </w:r>
      <w:r>
        <w:t xml:space="preserve">  </w:t>
      </w:r>
    </w:p>
    <w:p w14:paraId="02EA6168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每天总数据量</w:t>
      </w:r>
      <w:r>
        <w:t xml:space="preserve">  </w:t>
      </w:r>
    </w:p>
    <w:p w14:paraId="5AAB1A14" w14:textId="62D6F43E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设备总数量</w:t>
      </w:r>
    </w:p>
    <w:p w14:paraId="18529C53" w14:textId="77777777" w:rsidR="00F151A9" w:rsidRDefault="00F151A9" w:rsidP="00F151A9">
      <w:pPr>
        <w:pStyle w:val="a4"/>
        <w:spacing w:after="100"/>
        <w:ind w:left="480"/>
      </w:pPr>
    </w:p>
    <w:p w14:paraId="18064C6F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（二）网络与部署环境确认</w:t>
      </w:r>
    </w:p>
    <w:p w14:paraId="05CFBF0A" w14:textId="76EEBBD3" w:rsidR="00AC0C1B" w:rsidRDefault="00000000" w:rsidP="00F151A9">
      <w:pPr>
        <w:spacing w:after="100"/>
        <w:ind w:left="240"/>
      </w:pPr>
      <w:r>
        <w:lastRenderedPageBreak/>
        <w:t xml:space="preserve">1. </w:t>
      </w:r>
      <w:r>
        <w:t>部署方式选择</w:t>
      </w:r>
    </w:p>
    <w:p w14:paraId="12DC6A80" w14:textId="62A2D3CC" w:rsidR="00AC0C1B" w:rsidRDefault="00000000" w:rsidP="00F151A9">
      <w:pPr>
        <w:spacing w:after="120"/>
      </w:pPr>
      <w:r>
        <w:t>（</w:t>
      </w:r>
      <w:r>
        <w:t>1</w:t>
      </w:r>
      <w:r>
        <w:t>）私有化本地部署（部署于客户厂区服务器）</w:t>
      </w:r>
      <w:r>
        <w:br/>
      </w:r>
      <w:r>
        <w:t>（</w:t>
      </w:r>
      <w:r>
        <w:t>2</w:t>
      </w:r>
      <w:r>
        <w:t>）云端部署</w:t>
      </w:r>
      <w:r>
        <w:br/>
      </w:r>
      <w:r>
        <w:t>（</w:t>
      </w:r>
      <w:r>
        <w:t>3</w:t>
      </w:r>
      <w:r>
        <w:t>）混合部署（中台本地</w:t>
      </w:r>
      <w:r>
        <w:t xml:space="preserve"> + AI</w:t>
      </w:r>
      <w:r>
        <w:t>云端）</w:t>
      </w:r>
      <w:r>
        <w:t xml:space="preserve">  </w:t>
      </w:r>
    </w:p>
    <w:p w14:paraId="51AC11EA" w14:textId="1C893FFF" w:rsidR="00AC0C1B" w:rsidRDefault="00000000" w:rsidP="00F151A9">
      <w:pPr>
        <w:spacing w:after="100"/>
        <w:ind w:left="240"/>
      </w:pPr>
      <w:r>
        <w:t xml:space="preserve">2. </w:t>
      </w:r>
      <w:r>
        <w:t>如采用私有化部署，需提供以下服务器信息：</w:t>
      </w:r>
    </w:p>
    <w:p w14:paraId="51380CAF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CPU</w:t>
      </w:r>
      <w:r>
        <w:t>型号及核数</w:t>
      </w:r>
      <w:r>
        <w:t xml:space="preserve">  </w:t>
      </w:r>
    </w:p>
    <w:p w14:paraId="6E4B64C5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内存容量</w:t>
      </w:r>
      <w:r>
        <w:t xml:space="preserve">  </w:t>
      </w:r>
    </w:p>
    <w:p w14:paraId="5D65D98B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是否配备</w:t>
      </w:r>
      <w:r>
        <w:t>GPU</w:t>
      </w:r>
      <w:r>
        <w:t>（型号）</w:t>
      </w:r>
      <w:r>
        <w:t xml:space="preserve">  </w:t>
      </w:r>
    </w:p>
    <w:p w14:paraId="27578CA1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存储容量</w:t>
      </w:r>
      <w:r>
        <w:t xml:space="preserve">  </w:t>
      </w:r>
    </w:p>
    <w:p w14:paraId="64BABBE0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操作系统版本</w:t>
      </w:r>
      <w:r>
        <w:t xml:space="preserve">  </w:t>
      </w:r>
    </w:p>
    <w:p w14:paraId="504673AA" w14:textId="333AE810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是否支持</w:t>
      </w:r>
      <w:r>
        <w:t>Docker</w:t>
      </w:r>
      <w:r>
        <w:t>部署</w:t>
      </w:r>
    </w:p>
    <w:p w14:paraId="39D01C05" w14:textId="77777777" w:rsidR="00AC0C1B" w:rsidRDefault="00000000">
      <w:pPr>
        <w:spacing w:after="200"/>
      </w:pPr>
      <w:r>
        <w:t xml:space="preserve"> </w:t>
      </w:r>
    </w:p>
    <w:p w14:paraId="7FCFCECB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（三）数据中台建设确认</w:t>
      </w:r>
    </w:p>
    <w:p w14:paraId="62CA3C70" w14:textId="40DAE136" w:rsidR="00AC0C1B" w:rsidRDefault="00000000" w:rsidP="00F151A9">
      <w:pPr>
        <w:spacing w:after="100"/>
        <w:ind w:left="240"/>
      </w:pPr>
      <w:r>
        <w:t xml:space="preserve">1. </w:t>
      </w:r>
      <w:r>
        <w:t>数据存储方式建议</w:t>
      </w:r>
    </w:p>
    <w:p w14:paraId="037D909F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实时数据：时序数据库（如</w:t>
      </w:r>
      <w:proofErr w:type="spellStart"/>
      <w:r>
        <w:t>InfluxDB</w:t>
      </w:r>
      <w:proofErr w:type="spellEnd"/>
      <w:r>
        <w:t>）</w:t>
      </w:r>
      <w:r>
        <w:t xml:space="preserve">  </w:t>
      </w:r>
    </w:p>
    <w:p w14:paraId="0321E7E0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业务数据：</w:t>
      </w:r>
      <w:r>
        <w:t xml:space="preserve">MySQL </w:t>
      </w:r>
      <w:r>
        <w:t>或</w:t>
      </w:r>
      <w:r>
        <w:t xml:space="preserve"> PostgreSQL  </w:t>
      </w:r>
    </w:p>
    <w:p w14:paraId="2FE16880" w14:textId="7E5C61E2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日志系统：可选</w:t>
      </w:r>
      <w:r>
        <w:t xml:space="preserve"> Elasticsearch</w:t>
      </w:r>
    </w:p>
    <w:p w14:paraId="7572BBCE" w14:textId="77777777" w:rsidR="00AC0C1B" w:rsidRDefault="00000000" w:rsidP="00F151A9">
      <w:pPr>
        <w:spacing w:after="120"/>
        <w:ind w:firstLine="420"/>
      </w:pPr>
      <w:r>
        <w:t>需确认：</w:t>
      </w:r>
    </w:p>
    <w:p w14:paraId="4D9BCEB6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是否已有数据库环境</w:t>
      </w:r>
      <w:r>
        <w:t xml:space="preserve">  </w:t>
      </w:r>
    </w:p>
    <w:p w14:paraId="6D560623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是否必须使用客户指定数据库</w:t>
      </w:r>
    </w:p>
    <w:p w14:paraId="18366DBE" w14:textId="77777777" w:rsidR="00AC0C1B" w:rsidRDefault="00000000">
      <w:pPr>
        <w:spacing w:after="200"/>
      </w:pPr>
      <w:r>
        <w:t xml:space="preserve"> </w:t>
      </w:r>
    </w:p>
    <w:p w14:paraId="1E551D2F" w14:textId="5F14469F" w:rsidR="00AC0C1B" w:rsidRDefault="00000000" w:rsidP="00F151A9">
      <w:pPr>
        <w:spacing w:after="100"/>
        <w:ind w:left="240"/>
      </w:pPr>
      <w:r>
        <w:t xml:space="preserve">2. </w:t>
      </w:r>
      <w:r>
        <w:t>数据留存策略</w:t>
      </w:r>
    </w:p>
    <w:p w14:paraId="424D666C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原始数据保存时长</w:t>
      </w:r>
      <w:r>
        <w:t xml:space="preserve">  </w:t>
      </w:r>
    </w:p>
    <w:p w14:paraId="2E5F089D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是否允许历史归档</w:t>
      </w:r>
      <w:r>
        <w:t xml:space="preserve">  </w:t>
      </w:r>
    </w:p>
    <w:p w14:paraId="0EDA3E8A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是否需要长期保存（</w:t>
      </w:r>
      <w:r>
        <w:t>3</w:t>
      </w:r>
      <w:r>
        <w:t>年以上）</w:t>
      </w:r>
    </w:p>
    <w:p w14:paraId="659DDCE4" w14:textId="098A781B" w:rsidR="00AC0C1B" w:rsidRDefault="00AC0C1B">
      <w:pPr>
        <w:spacing w:after="200"/>
      </w:pPr>
    </w:p>
    <w:p w14:paraId="72DC6BFE" w14:textId="2A64B963" w:rsidR="00AC0C1B" w:rsidRDefault="00000000" w:rsidP="00F151A9">
      <w:pPr>
        <w:spacing w:after="100"/>
        <w:ind w:left="240"/>
      </w:pPr>
      <w:r>
        <w:t xml:space="preserve">3. </w:t>
      </w:r>
      <w:r>
        <w:t>阈值配置规则</w:t>
      </w:r>
    </w:p>
    <w:p w14:paraId="0D27D4A8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是否按设备单独配置阈值</w:t>
      </w:r>
      <w:r>
        <w:t xml:space="preserve">  </w:t>
      </w:r>
    </w:p>
    <w:p w14:paraId="4C15DB5E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是否按气缸单元单独配置</w:t>
      </w:r>
      <w:r>
        <w:t xml:space="preserve">  </w:t>
      </w:r>
    </w:p>
    <w:p w14:paraId="7D8D70AC" w14:textId="77777777" w:rsidR="00AC0C1B" w:rsidRDefault="00000000" w:rsidP="00F151A9">
      <w:pPr>
        <w:pStyle w:val="a4"/>
        <w:numPr>
          <w:ilvl w:val="1"/>
          <w:numId w:val="1"/>
        </w:numPr>
        <w:spacing w:after="100"/>
        <w:ind w:left="480"/>
      </w:pPr>
      <w:r>
        <w:t>是否已有人工判定标准</w:t>
      </w:r>
    </w:p>
    <w:p w14:paraId="36287A49" w14:textId="77777777" w:rsidR="00AC0C1B" w:rsidRDefault="00000000">
      <w:pPr>
        <w:spacing w:after="200"/>
      </w:pPr>
      <w:r>
        <w:t xml:space="preserve"> </w:t>
      </w:r>
    </w:p>
    <w:p w14:paraId="215680AA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（四）</w:t>
      </w:r>
      <w:r w:rsidRPr="00F151A9">
        <w:rPr>
          <w:sz w:val="28"/>
          <w:szCs w:val="28"/>
        </w:rPr>
        <w:t>MES</w:t>
      </w:r>
      <w:r w:rsidRPr="00F151A9">
        <w:rPr>
          <w:sz w:val="28"/>
          <w:szCs w:val="28"/>
        </w:rPr>
        <w:t>系统对接确认</w:t>
      </w:r>
    </w:p>
    <w:p w14:paraId="2D6878D2" w14:textId="3974ABD3" w:rsidR="00AC0C1B" w:rsidRDefault="00000000" w:rsidP="00F151A9">
      <w:pPr>
        <w:spacing w:after="120"/>
      </w:pPr>
      <w:r>
        <w:lastRenderedPageBreak/>
        <w:t>需客户提供：</w:t>
      </w:r>
    </w:p>
    <w:p w14:paraId="1BEFE9C2" w14:textId="77777777" w:rsidR="00AC0C1B" w:rsidRDefault="00000000">
      <w:pPr>
        <w:spacing w:after="100"/>
        <w:ind w:left="240"/>
      </w:pPr>
      <w:r>
        <w:t>1. MES</w:t>
      </w:r>
      <w:r>
        <w:t>系统接口文档</w:t>
      </w:r>
      <w:r>
        <w:t xml:space="preserve">  </w:t>
      </w:r>
    </w:p>
    <w:p w14:paraId="5DE7664E" w14:textId="77777777" w:rsidR="00AC0C1B" w:rsidRDefault="00000000">
      <w:pPr>
        <w:spacing w:after="100"/>
        <w:ind w:left="240"/>
      </w:pPr>
      <w:r>
        <w:t xml:space="preserve">2. </w:t>
      </w:r>
      <w:r>
        <w:t>数据推送方式说明</w:t>
      </w:r>
      <w:r>
        <w:t xml:space="preserve">  </w:t>
      </w:r>
    </w:p>
    <w:p w14:paraId="114CAC55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 xml:space="preserve">HTTP API  </w:t>
      </w:r>
    </w:p>
    <w:p w14:paraId="457C053B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proofErr w:type="spellStart"/>
      <w:r>
        <w:t>WebService</w:t>
      </w:r>
      <w:proofErr w:type="spellEnd"/>
      <w:r>
        <w:t xml:space="preserve">  </w:t>
      </w:r>
    </w:p>
    <w:p w14:paraId="41E185CB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数据库直写</w:t>
      </w:r>
    </w:p>
    <w:p w14:paraId="03D6A307" w14:textId="77777777" w:rsidR="00AC0C1B" w:rsidRDefault="00000000">
      <w:pPr>
        <w:spacing w:after="100"/>
        <w:ind w:left="240"/>
      </w:pPr>
      <w:r>
        <w:t xml:space="preserve">3. </w:t>
      </w:r>
      <w:r>
        <w:t>是否需要身份认证或签名机制</w:t>
      </w:r>
      <w:r>
        <w:t xml:space="preserve">  </w:t>
      </w:r>
    </w:p>
    <w:p w14:paraId="5C38F4B2" w14:textId="77777777" w:rsidR="00AC0C1B" w:rsidRDefault="00000000">
      <w:pPr>
        <w:spacing w:after="100"/>
        <w:ind w:left="240"/>
      </w:pPr>
      <w:r>
        <w:t xml:space="preserve">4. </w:t>
      </w:r>
      <w:r>
        <w:t>是否提供测试环境</w:t>
      </w:r>
    </w:p>
    <w:p w14:paraId="65E565FB" w14:textId="77777777" w:rsidR="00F151A9" w:rsidRDefault="00F151A9">
      <w:pPr>
        <w:spacing w:after="100"/>
        <w:ind w:left="240"/>
      </w:pPr>
    </w:p>
    <w:p w14:paraId="63DEE857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（五）</w:t>
      </w:r>
      <w:r w:rsidRPr="00F151A9">
        <w:rPr>
          <w:sz w:val="28"/>
          <w:szCs w:val="28"/>
        </w:rPr>
        <w:t>AI</w:t>
      </w:r>
      <w:r w:rsidRPr="00F151A9">
        <w:rPr>
          <w:sz w:val="28"/>
          <w:szCs w:val="28"/>
        </w:rPr>
        <w:t>模型相关确认</w:t>
      </w:r>
    </w:p>
    <w:p w14:paraId="79843688" w14:textId="77777777" w:rsidR="00AC0C1B" w:rsidRDefault="00000000">
      <w:pPr>
        <w:spacing w:after="100"/>
        <w:ind w:left="240"/>
      </w:pPr>
      <w:r>
        <w:t xml:space="preserve">1. </w:t>
      </w:r>
      <w:r>
        <w:t>是否存在历史数据</w:t>
      </w:r>
      <w:r>
        <w:t xml:space="preserve">  </w:t>
      </w:r>
    </w:p>
    <w:p w14:paraId="602CF2F2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是否有历史气缸执行时间数据</w:t>
      </w:r>
      <w:r>
        <w:t xml:space="preserve">  </w:t>
      </w:r>
    </w:p>
    <w:p w14:paraId="37710B33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是否有已确认异常样本</w:t>
      </w:r>
      <w:r>
        <w:t xml:space="preserve">  </w:t>
      </w:r>
    </w:p>
    <w:p w14:paraId="06C782D7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是否有设备维护记录</w:t>
      </w:r>
    </w:p>
    <w:p w14:paraId="2EF32761" w14:textId="77777777" w:rsidR="00AC0C1B" w:rsidRDefault="00000000">
      <w:pPr>
        <w:spacing w:after="100"/>
        <w:ind w:left="240"/>
      </w:pPr>
      <w:r>
        <w:t xml:space="preserve">2. </w:t>
      </w:r>
      <w:r>
        <w:t>数据规模</w:t>
      </w:r>
      <w:r>
        <w:t xml:space="preserve">  </w:t>
      </w:r>
    </w:p>
    <w:p w14:paraId="413A93B2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数据总量</w:t>
      </w:r>
      <w:r>
        <w:t xml:space="preserve">  </w:t>
      </w:r>
    </w:p>
    <w:p w14:paraId="7F40FD3C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数据时间跨度</w:t>
      </w:r>
    </w:p>
    <w:p w14:paraId="7B3FE460" w14:textId="77777777" w:rsidR="00AC0C1B" w:rsidRDefault="00000000">
      <w:pPr>
        <w:spacing w:after="100"/>
        <w:ind w:left="240"/>
      </w:pPr>
      <w:r>
        <w:t xml:space="preserve">3. </w:t>
      </w:r>
      <w:r>
        <w:t>预测目标确认</w:t>
      </w:r>
      <w:r>
        <w:t xml:space="preserve">  </w:t>
      </w:r>
    </w:p>
    <w:p w14:paraId="5D292132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是否仅做异常检测</w:t>
      </w:r>
      <w:r>
        <w:t xml:space="preserve">  </w:t>
      </w:r>
    </w:p>
    <w:p w14:paraId="0DEB71C7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是否需要提前预测维护时间（如提前</w:t>
      </w:r>
      <w:r>
        <w:t>3</w:t>
      </w:r>
      <w:r>
        <w:t>天）</w:t>
      </w:r>
      <w:r>
        <w:t xml:space="preserve">  </w:t>
      </w:r>
    </w:p>
    <w:p w14:paraId="1C78A760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是否存在明确维护判定标准</w:t>
      </w:r>
    </w:p>
    <w:p w14:paraId="5BB9DDAC" w14:textId="77777777" w:rsidR="00AC0C1B" w:rsidRDefault="00000000">
      <w:pPr>
        <w:spacing w:after="100"/>
        <w:ind w:left="240"/>
      </w:pPr>
      <w:r>
        <w:t xml:space="preserve">4. </w:t>
      </w:r>
      <w:r>
        <w:t>一期模型建议方案</w:t>
      </w:r>
      <w:r>
        <w:t xml:space="preserve">  </w:t>
      </w:r>
    </w:p>
    <w:p w14:paraId="0479FA7C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规则</w:t>
      </w:r>
      <w:r>
        <w:t xml:space="preserve"> + </w:t>
      </w:r>
      <w:r>
        <w:t>统计模型（快速落地）</w:t>
      </w:r>
      <w:r>
        <w:t xml:space="preserve">  </w:t>
      </w:r>
    </w:p>
    <w:p w14:paraId="568B2935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轻量级机器学习模型</w:t>
      </w:r>
      <w:r>
        <w:t xml:space="preserve">  </w:t>
      </w:r>
    </w:p>
    <w:p w14:paraId="33B8BF01" w14:textId="77777777" w:rsidR="00AC0C1B" w:rsidRDefault="00000000">
      <w:pPr>
        <w:pStyle w:val="a4"/>
        <w:numPr>
          <w:ilvl w:val="1"/>
          <w:numId w:val="1"/>
        </w:numPr>
        <w:spacing w:after="100"/>
        <w:ind w:left="480"/>
      </w:pPr>
      <w:r>
        <w:t>后续升级为大模型结合时序预测模型</w:t>
      </w:r>
    </w:p>
    <w:p w14:paraId="518460A7" w14:textId="77777777" w:rsidR="00AC0C1B" w:rsidRDefault="00000000">
      <w:pPr>
        <w:spacing w:after="200"/>
      </w:pPr>
      <w:r>
        <w:t xml:space="preserve"> </w:t>
      </w:r>
    </w:p>
    <w:p w14:paraId="1EFD24B9" w14:textId="77777777" w:rsidR="00AC0C1B" w:rsidRDefault="00000000">
      <w:pPr>
        <w:pStyle w:val="2"/>
        <w:spacing w:after="200"/>
      </w:pPr>
      <w:r>
        <w:t>五、一期项目实施建议路径</w:t>
      </w:r>
    </w:p>
    <w:p w14:paraId="70769D9A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阶段一（</w:t>
      </w:r>
      <w:r w:rsidRPr="00F151A9">
        <w:rPr>
          <w:sz w:val="28"/>
          <w:szCs w:val="28"/>
        </w:rPr>
        <w:t>1-2</w:t>
      </w:r>
      <w:r w:rsidRPr="00F151A9">
        <w:rPr>
          <w:sz w:val="28"/>
          <w:szCs w:val="28"/>
        </w:rPr>
        <w:t>周）</w:t>
      </w:r>
    </w:p>
    <w:p w14:paraId="11891954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完成设备数据接入</w:t>
      </w:r>
      <w:r>
        <w:t xml:space="preserve">  </w:t>
      </w:r>
    </w:p>
    <w:p w14:paraId="539D7312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实现数据实时接收与存储</w:t>
      </w:r>
      <w:r>
        <w:t xml:space="preserve">  </w:t>
      </w:r>
    </w:p>
    <w:p w14:paraId="72BE8300" w14:textId="6221910F" w:rsidR="00AC0C1B" w:rsidRDefault="00000000" w:rsidP="0087669A">
      <w:pPr>
        <w:pStyle w:val="a4"/>
        <w:numPr>
          <w:ilvl w:val="0"/>
          <w:numId w:val="1"/>
        </w:numPr>
        <w:spacing w:after="100"/>
        <w:ind w:left="240"/>
        <w:rPr>
          <w:rFonts w:hint="eastAsia"/>
        </w:rPr>
      </w:pPr>
      <w:r>
        <w:t>上线基础统计功能</w:t>
      </w:r>
    </w:p>
    <w:p w14:paraId="11B47CE8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lastRenderedPageBreak/>
        <w:t>阶段二（</w:t>
      </w:r>
      <w:r w:rsidRPr="00F151A9">
        <w:rPr>
          <w:sz w:val="28"/>
          <w:szCs w:val="28"/>
        </w:rPr>
        <w:t>2-3</w:t>
      </w:r>
      <w:r w:rsidRPr="00F151A9">
        <w:rPr>
          <w:sz w:val="28"/>
          <w:szCs w:val="28"/>
        </w:rPr>
        <w:t>周）</w:t>
      </w:r>
    </w:p>
    <w:p w14:paraId="542884F4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上线阈值预警机制</w:t>
      </w:r>
      <w:r>
        <w:t xml:space="preserve">  </w:t>
      </w:r>
    </w:p>
    <w:p w14:paraId="31817915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完成</w:t>
      </w:r>
      <w:r>
        <w:t>MES</w:t>
      </w:r>
      <w:r>
        <w:t>系统对接</w:t>
      </w:r>
      <w:r>
        <w:t xml:space="preserve">  </w:t>
      </w:r>
    </w:p>
    <w:p w14:paraId="079261A3" w14:textId="2BA0D422" w:rsidR="00AC0C1B" w:rsidRDefault="00000000" w:rsidP="0087669A">
      <w:pPr>
        <w:pStyle w:val="a4"/>
        <w:numPr>
          <w:ilvl w:val="0"/>
          <w:numId w:val="1"/>
        </w:numPr>
        <w:spacing w:after="100"/>
        <w:ind w:left="240"/>
        <w:rPr>
          <w:rFonts w:hint="eastAsia"/>
        </w:rPr>
      </w:pPr>
      <w:r>
        <w:t>上线基础异常检测模型</w:t>
      </w:r>
    </w:p>
    <w:p w14:paraId="15B863FD" w14:textId="77777777" w:rsidR="00AC0C1B" w:rsidRPr="00F151A9" w:rsidRDefault="00000000">
      <w:pPr>
        <w:pStyle w:val="3"/>
        <w:spacing w:after="200"/>
        <w:rPr>
          <w:sz w:val="28"/>
          <w:szCs w:val="28"/>
        </w:rPr>
      </w:pPr>
      <w:r w:rsidRPr="00F151A9">
        <w:rPr>
          <w:sz w:val="28"/>
          <w:szCs w:val="28"/>
        </w:rPr>
        <w:t>阶段三（</w:t>
      </w:r>
      <w:r w:rsidRPr="00F151A9">
        <w:rPr>
          <w:sz w:val="28"/>
          <w:szCs w:val="28"/>
        </w:rPr>
        <w:t>3-4</w:t>
      </w:r>
      <w:r w:rsidRPr="00F151A9">
        <w:rPr>
          <w:sz w:val="28"/>
          <w:szCs w:val="28"/>
        </w:rPr>
        <w:t>周）</w:t>
      </w:r>
    </w:p>
    <w:p w14:paraId="5DE0961C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模型微调</w:t>
      </w:r>
      <w:r>
        <w:t xml:space="preserve">  </w:t>
      </w:r>
    </w:p>
    <w:p w14:paraId="0BEB88AA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上线维护预测功能</w:t>
      </w:r>
      <w:r>
        <w:t xml:space="preserve">  </w:t>
      </w:r>
    </w:p>
    <w:p w14:paraId="65E6A916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优化可视化界面</w:t>
      </w:r>
    </w:p>
    <w:p w14:paraId="5CF1AE32" w14:textId="77777777" w:rsidR="00AC0C1B" w:rsidRDefault="00000000">
      <w:pPr>
        <w:spacing w:after="200"/>
      </w:pPr>
      <w:r>
        <w:t xml:space="preserve"> </w:t>
      </w:r>
    </w:p>
    <w:p w14:paraId="599E3977" w14:textId="77777777" w:rsidR="00AC0C1B" w:rsidRDefault="00000000">
      <w:pPr>
        <w:pStyle w:val="2"/>
        <w:spacing w:after="200"/>
      </w:pPr>
      <w:r>
        <w:t>六、双方技术分工建议</w:t>
      </w:r>
    </w:p>
    <w:p w14:paraId="260F6FC3" w14:textId="7AB9411C" w:rsidR="00AC0C1B" w:rsidRDefault="00000000">
      <w:pPr>
        <w:spacing w:after="120"/>
      </w:pPr>
      <w:r>
        <w:t>数据接收系统：</w:t>
      </w:r>
      <w:r w:rsidR="0095122A">
        <w:rPr>
          <w:rFonts w:hint="eastAsia"/>
        </w:rPr>
        <w:t>电信</w:t>
      </w:r>
      <w:r>
        <w:t>负责</w:t>
      </w:r>
      <w:r>
        <w:br/>
      </w:r>
      <w:r>
        <w:t>数据中台建设：</w:t>
      </w:r>
      <w:r w:rsidR="0095122A">
        <w:rPr>
          <w:rFonts w:hint="eastAsia"/>
        </w:rPr>
        <w:t>电信</w:t>
      </w:r>
      <w:r>
        <w:t>负责</w:t>
      </w:r>
      <w:r>
        <w:br/>
        <w:t>AI</w:t>
      </w:r>
      <w:r>
        <w:t>模型开发与部署：</w:t>
      </w:r>
      <w:r w:rsidR="0095122A">
        <w:rPr>
          <w:rFonts w:hint="eastAsia"/>
        </w:rPr>
        <w:t>电信</w:t>
      </w:r>
      <w:r>
        <w:t>负责</w:t>
      </w:r>
      <w:r>
        <w:br/>
        <w:t>MES</w:t>
      </w:r>
      <w:r>
        <w:t>接口对接：双方协作（客户提供接口文档）</w:t>
      </w:r>
      <w:r>
        <w:br/>
      </w:r>
      <w:r>
        <w:t>设备端改造与配置：</w:t>
      </w:r>
      <w:r w:rsidR="0095122A">
        <w:rPr>
          <w:rFonts w:hint="eastAsia"/>
        </w:rPr>
        <w:t>常熟开关厂</w:t>
      </w:r>
      <w:r>
        <w:t>负责</w:t>
      </w:r>
      <w:r>
        <w:br/>
      </w:r>
      <w:r>
        <w:t>网络配置与安全策略：</w:t>
      </w:r>
      <w:r w:rsidR="0095122A">
        <w:rPr>
          <w:rFonts w:hint="eastAsia"/>
        </w:rPr>
        <w:t>常熟开关厂</w:t>
      </w:r>
      <w:r>
        <w:t>负责</w:t>
      </w:r>
      <w:r>
        <w:t xml:space="preserve">  </w:t>
      </w:r>
    </w:p>
    <w:p w14:paraId="75455CF7" w14:textId="04618375" w:rsidR="00AC0C1B" w:rsidRDefault="00000000">
      <w:pPr>
        <w:spacing w:after="200"/>
      </w:pPr>
      <w:r>
        <w:t xml:space="preserve"> </w:t>
      </w:r>
    </w:p>
    <w:p w14:paraId="4E2B072D" w14:textId="1B2A7C27" w:rsidR="00AC0C1B" w:rsidRDefault="00F151A9">
      <w:pPr>
        <w:pStyle w:val="2"/>
        <w:spacing w:after="200"/>
      </w:pPr>
      <w:r>
        <w:rPr>
          <w:rFonts w:hint="eastAsia"/>
        </w:rPr>
        <w:t>七</w:t>
      </w:r>
      <w:r>
        <w:t>、会议预期输出成果</w:t>
      </w:r>
    </w:p>
    <w:p w14:paraId="39B53794" w14:textId="6A61CEF2" w:rsidR="00AC0C1B" w:rsidRDefault="00000000" w:rsidP="008F267F">
      <w:pPr>
        <w:spacing w:after="120"/>
      </w:pPr>
      <w:r>
        <w:t>会议结束需确认以下内容：</w:t>
      </w:r>
    </w:p>
    <w:p w14:paraId="78220E5E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数据接口确认</w:t>
      </w:r>
      <w:r>
        <w:t xml:space="preserve">  </w:t>
      </w:r>
    </w:p>
    <w:p w14:paraId="4D8E11AD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部署方式确认</w:t>
      </w:r>
      <w:r>
        <w:t xml:space="preserve">  </w:t>
      </w:r>
    </w:p>
    <w:p w14:paraId="5E48F87B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服务器资源确认</w:t>
      </w:r>
      <w:r>
        <w:t xml:space="preserve">  </w:t>
      </w:r>
    </w:p>
    <w:p w14:paraId="30717055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MES</w:t>
      </w:r>
      <w:r>
        <w:t>接口确认</w:t>
      </w:r>
      <w:r>
        <w:t xml:space="preserve">  </w:t>
      </w:r>
    </w:p>
    <w:p w14:paraId="191F8B04" w14:textId="77777777" w:rsidR="00AC0C1B" w:rsidRDefault="00000000">
      <w:pPr>
        <w:pStyle w:val="a4"/>
        <w:numPr>
          <w:ilvl w:val="0"/>
          <w:numId w:val="1"/>
        </w:numPr>
        <w:spacing w:after="100"/>
        <w:ind w:left="240"/>
      </w:pPr>
      <w:r>
        <w:t>双方技术对接人名单</w:t>
      </w:r>
    </w:p>
    <w:p w14:paraId="6A24E900" w14:textId="77777777" w:rsidR="00AC0C1B" w:rsidRDefault="00000000">
      <w:pPr>
        <w:spacing w:after="200"/>
      </w:pPr>
      <w:r>
        <w:t xml:space="preserve"> </w:t>
      </w:r>
    </w:p>
    <w:p w14:paraId="650AB5EC" w14:textId="011B8AED" w:rsidR="00AC0C1B" w:rsidRDefault="00F151A9">
      <w:pPr>
        <w:pStyle w:val="2"/>
        <w:spacing w:after="200"/>
      </w:pPr>
      <w:r>
        <w:rPr>
          <w:rFonts w:hint="eastAsia"/>
        </w:rPr>
        <w:t>八、</w:t>
      </w:r>
      <w:r>
        <w:t>客户需提前准备资料清单</w:t>
      </w:r>
    </w:p>
    <w:p w14:paraId="66F1F92C" w14:textId="77777777" w:rsidR="00AC0C1B" w:rsidRDefault="00000000">
      <w:pPr>
        <w:spacing w:after="100"/>
        <w:ind w:left="240"/>
      </w:pPr>
      <w:r>
        <w:t xml:space="preserve">1. </w:t>
      </w:r>
      <w:r>
        <w:t>设备数据样例</w:t>
      </w:r>
      <w:r>
        <w:t xml:space="preserve">  </w:t>
      </w:r>
    </w:p>
    <w:p w14:paraId="6BF0F00A" w14:textId="77777777" w:rsidR="00AC0C1B" w:rsidRDefault="00000000">
      <w:pPr>
        <w:spacing w:after="100"/>
        <w:ind w:left="240"/>
      </w:pPr>
      <w:r>
        <w:t>2. MES</w:t>
      </w:r>
      <w:r>
        <w:t>接口文档</w:t>
      </w:r>
      <w:r>
        <w:t xml:space="preserve">  </w:t>
      </w:r>
    </w:p>
    <w:p w14:paraId="15358E6C" w14:textId="77777777" w:rsidR="00AC0C1B" w:rsidRDefault="00000000">
      <w:pPr>
        <w:spacing w:after="100"/>
        <w:ind w:left="240"/>
      </w:pPr>
      <w:r>
        <w:t xml:space="preserve">3. </w:t>
      </w:r>
      <w:r>
        <w:t>服务器配置清单</w:t>
      </w:r>
      <w:r>
        <w:t xml:space="preserve">  </w:t>
      </w:r>
    </w:p>
    <w:p w14:paraId="42A5702B" w14:textId="77777777" w:rsidR="00AC0C1B" w:rsidRDefault="00000000">
      <w:pPr>
        <w:spacing w:after="100"/>
        <w:ind w:left="240"/>
      </w:pPr>
      <w:r>
        <w:t xml:space="preserve">4. </w:t>
      </w:r>
      <w:r>
        <w:t>网络拓扑图</w:t>
      </w:r>
      <w:r>
        <w:t xml:space="preserve">  </w:t>
      </w:r>
    </w:p>
    <w:p w14:paraId="79394253" w14:textId="261827C2" w:rsidR="00AC0C1B" w:rsidRDefault="00000000" w:rsidP="0087669A">
      <w:pPr>
        <w:spacing w:after="100"/>
        <w:ind w:left="240"/>
        <w:rPr>
          <w:rFonts w:hint="eastAsia"/>
        </w:rPr>
      </w:pPr>
      <w:r>
        <w:t xml:space="preserve">5. </w:t>
      </w:r>
      <w:r>
        <w:t>历史气缸执行时间数据</w:t>
      </w:r>
    </w:p>
    <w:sectPr w:rsidR="00AC0C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63D"/>
    <w:multiLevelType w:val="hybridMultilevel"/>
    <w:tmpl w:val="C79086A2"/>
    <w:lvl w:ilvl="0" w:tplc="921CBB04">
      <w:start w:val="1"/>
      <w:numFmt w:val="bullet"/>
      <w:lvlText w:val="•"/>
      <w:lvlJc w:val="left"/>
      <w:pPr>
        <w:ind w:left="1304" w:hanging="170"/>
      </w:pPr>
      <w:rPr>
        <w:rFonts w:ascii="Wingdings" w:hAnsi="Wingdings" w:hint="default"/>
      </w:rPr>
    </w:lvl>
    <w:lvl w:ilvl="1" w:tplc="DC1CDB52">
      <w:start w:val="1"/>
      <w:numFmt w:val="bullet"/>
      <w:lvlText w:val="•"/>
      <w:lvlJc w:val="left"/>
      <w:pPr>
        <w:ind w:left="624" w:hanging="57"/>
      </w:pPr>
      <w:rPr>
        <w:rFonts w:ascii="Wingdings" w:hAnsi="Wingdings" w:hint="default"/>
      </w:rPr>
    </w:lvl>
    <w:lvl w:ilvl="2" w:tplc="40403802">
      <w:start w:val="1"/>
      <w:numFmt w:val="bullet"/>
      <w:lvlText w:val="■"/>
      <w:lvlJc w:val="left"/>
      <w:pPr>
        <w:ind w:left="2160" w:hanging="360"/>
      </w:pPr>
    </w:lvl>
    <w:lvl w:ilvl="3" w:tplc="1AFA5754">
      <w:start w:val="1"/>
      <w:numFmt w:val="bullet"/>
      <w:lvlText w:val="●"/>
      <w:lvlJc w:val="left"/>
      <w:pPr>
        <w:ind w:left="2880" w:hanging="360"/>
      </w:pPr>
    </w:lvl>
    <w:lvl w:ilvl="4" w:tplc="CCFC5A68">
      <w:start w:val="1"/>
      <w:numFmt w:val="bullet"/>
      <w:lvlText w:val="○"/>
      <w:lvlJc w:val="left"/>
      <w:pPr>
        <w:ind w:left="3600" w:hanging="360"/>
      </w:pPr>
    </w:lvl>
    <w:lvl w:ilvl="5" w:tplc="D63E961A">
      <w:start w:val="1"/>
      <w:numFmt w:val="bullet"/>
      <w:lvlText w:val="■"/>
      <w:lvlJc w:val="left"/>
      <w:pPr>
        <w:ind w:left="4320" w:hanging="360"/>
      </w:pPr>
    </w:lvl>
    <w:lvl w:ilvl="6" w:tplc="FA6EE132">
      <w:start w:val="1"/>
      <w:numFmt w:val="bullet"/>
      <w:lvlText w:val="●"/>
      <w:lvlJc w:val="left"/>
      <w:pPr>
        <w:ind w:left="5040" w:hanging="360"/>
      </w:pPr>
    </w:lvl>
    <w:lvl w:ilvl="7" w:tplc="F3AA40D6">
      <w:start w:val="1"/>
      <w:numFmt w:val="bullet"/>
      <w:lvlText w:val="●"/>
      <w:lvlJc w:val="left"/>
      <w:pPr>
        <w:ind w:left="5760" w:hanging="360"/>
      </w:pPr>
    </w:lvl>
    <w:lvl w:ilvl="8" w:tplc="A38CB7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41A5D"/>
    <w:multiLevelType w:val="multilevel"/>
    <w:tmpl w:val="C3C4A788"/>
    <w:styleLink w:val="1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313368401">
    <w:abstractNumId w:val="0"/>
  </w:num>
  <w:num w:numId="2" w16cid:durableId="960452497">
    <w:abstractNumId w:val="0"/>
  </w:num>
  <w:num w:numId="3" w16cid:durableId="60130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C1B"/>
    <w:rsid w:val="003B768B"/>
    <w:rsid w:val="0087669A"/>
    <w:rsid w:val="008F267F"/>
    <w:rsid w:val="009128F4"/>
    <w:rsid w:val="0095122A"/>
    <w:rsid w:val="009526A2"/>
    <w:rsid w:val="00AC0C1B"/>
    <w:rsid w:val="00B25A67"/>
    <w:rsid w:val="00F1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83AD"/>
  <w15:docId w15:val="{667BE5CA-AFEF-8A4F-898A-38D57990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numbering" w:customStyle="1" w:styleId="1">
    <w:name w:val="当前列表1"/>
    <w:uiPriority w:val="99"/>
    <w:rsid w:val="009526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yidong qian</cp:lastModifiedBy>
  <cp:revision>8</cp:revision>
  <dcterms:created xsi:type="dcterms:W3CDTF">2026-03-04T07:46:00Z</dcterms:created>
  <dcterms:modified xsi:type="dcterms:W3CDTF">2026-03-04T08:11:00Z</dcterms:modified>
</cp:coreProperties>
</file>