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F3DE" w14:textId="590B57ED" w:rsidR="001E0290" w:rsidRDefault="001E0290" w:rsidP="00FE4443">
      <w:pPr>
        <w:spacing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38F57E" wp14:editId="2219B07D">
            <wp:extent cx="5760720" cy="33204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DE84" w14:textId="24CB307D" w:rsidR="00FE4443" w:rsidRPr="00DE6AB3" w:rsidRDefault="00FE4443" w:rsidP="00FE4443">
      <w:pPr>
        <w:spacing w:line="360" w:lineRule="auto"/>
        <w:rPr>
          <w:b/>
          <w:bCs/>
          <w:sz w:val="24"/>
          <w:szCs w:val="24"/>
        </w:rPr>
      </w:pPr>
      <w:r w:rsidRPr="00DE6AB3">
        <w:rPr>
          <w:b/>
          <w:bCs/>
          <w:sz w:val="24"/>
          <w:szCs w:val="24"/>
        </w:rPr>
        <w:t>Cisco Firepower Threat Defense</w:t>
      </w:r>
    </w:p>
    <w:p w14:paraId="39212D58" w14:textId="77777777" w:rsidR="00FE4443" w:rsidRDefault="00FE4443" w:rsidP="00FE4443">
      <w:pPr>
        <w:pStyle w:val="Paragraphedeliste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Unified software that includes cisco ASA features, legacy </w:t>
      </w:r>
      <w:proofErr w:type="spellStart"/>
      <w:r>
        <w:rPr>
          <w:sz w:val="24"/>
          <w:szCs w:val="24"/>
        </w:rPr>
        <w:t>firePOWER</w:t>
      </w:r>
      <w:proofErr w:type="spellEnd"/>
      <w:r>
        <w:rPr>
          <w:sz w:val="24"/>
          <w:szCs w:val="24"/>
        </w:rPr>
        <w:t xml:space="preserve"> Services, and new features. </w:t>
      </w:r>
    </w:p>
    <w:p w14:paraId="48D55612" w14:textId="77777777" w:rsidR="00FE4443" w:rsidRDefault="00FE4443" w:rsidP="00FE4443">
      <w:pPr>
        <w:pStyle w:val="Paragraphedeliste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be deployed on cisco firepower 1000 series, 2100 series, 4100 series, 9000 series appliances to provide to provide NGFW</w:t>
      </w:r>
    </w:p>
    <w:p w14:paraId="3B53C6DB" w14:textId="77777777" w:rsidR="00FE4443" w:rsidRDefault="00FE4443" w:rsidP="00FE4443">
      <w:pPr>
        <w:pStyle w:val="Paragraphedeliste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be run on cisco unified computing system (UCS) E-series blades installed on cisco ISR routers</w:t>
      </w:r>
    </w:p>
    <w:p w14:paraId="1800A2FE" w14:textId="77777777" w:rsidR="00FE4443" w:rsidRDefault="00FE4443" w:rsidP="00FE4443">
      <w:pPr>
        <w:spacing w:line="360" w:lineRule="auto"/>
        <w:rPr>
          <w:sz w:val="24"/>
          <w:szCs w:val="24"/>
        </w:rPr>
      </w:pPr>
    </w:p>
    <w:p w14:paraId="6B799F2C" w14:textId="77777777" w:rsidR="00FE4443" w:rsidRPr="00111831" w:rsidRDefault="00FE4443" w:rsidP="00FE4443">
      <w:pPr>
        <w:pStyle w:val="Paragraphedeliste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111831">
        <w:rPr>
          <w:sz w:val="24"/>
          <w:szCs w:val="24"/>
        </w:rPr>
        <w:t>cisco firepower 1000 series: NGFW that run FTD and features designed for small business and home. We have 1010, 1120, 1140</w:t>
      </w:r>
    </w:p>
    <w:p w14:paraId="33DC3DF7" w14:textId="77777777" w:rsidR="00FE4443" w:rsidRDefault="00FE4443" w:rsidP="00FE4443">
      <w:pPr>
        <w:pStyle w:val="Paragraphedeliste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111831">
        <w:rPr>
          <w:sz w:val="24"/>
          <w:szCs w:val="24"/>
        </w:rPr>
        <w:t xml:space="preserve">cisco firepower </w:t>
      </w:r>
      <w:r>
        <w:rPr>
          <w:sz w:val="24"/>
          <w:szCs w:val="24"/>
        </w:rPr>
        <w:t>21</w:t>
      </w:r>
      <w:r w:rsidRPr="00111831">
        <w:rPr>
          <w:sz w:val="24"/>
          <w:szCs w:val="24"/>
        </w:rPr>
        <w:t>00 series</w:t>
      </w:r>
      <w:r>
        <w:rPr>
          <w:sz w:val="24"/>
          <w:szCs w:val="24"/>
        </w:rPr>
        <w:t>: uses for many cases, including internet edge and data center. Models: 2110, 2120, 2130, 2140.</w:t>
      </w:r>
    </w:p>
    <w:p w14:paraId="234204A0" w14:textId="77777777" w:rsidR="00FE4443" w:rsidRPr="00DE6AB3" w:rsidRDefault="00FE4443" w:rsidP="00FE4443">
      <w:pPr>
        <w:pStyle w:val="Paragraphedeliste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11831">
        <w:rPr>
          <w:sz w:val="24"/>
          <w:szCs w:val="24"/>
        </w:rPr>
        <w:t xml:space="preserve">cisco firepower </w:t>
      </w:r>
      <w:r>
        <w:rPr>
          <w:sz w:val="24"/>
          <w:szCs w:val="24"/>
        </w:rPr>
        <w:t>41</w:t>
      </w:r>
      <w:r w:rsidRPr="00111831">
        <w:rPr>
          <w:sz w:val="24"/>
          <w:szCs w:val="24"/>
        </w:rPr>
        <w:t>00 series</w:t>
      </w:r>
      <w:r>
        <w:rPr>
          <w:sz w:val="24"/>
          <w:szCs w:val="24"/>
        </w:rPr>
        <w:t>. There are seven models at the time</w:t>
      </w:r>
    </w:p>
    <w:p w14:paraId="36B82413" w14:textId="77777777" w:rsidR="00FE4443" w:rsidRDefault="00FE4443" w:rsidP="00FE4443">
      <w:pPr>
        <w:pStyle w:val="Paragraphedeliste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111831">
        <w:rPr>
          <w:sz w:val="24"/>
          <w:szCs w:val="24"/>
        </w:rPr>
        <w:t xml:space="preserve">cisco firepower </w:t>
      </w:r>
      <w:r>
        <w:rPr>
          <w:sz w:val="24"/>
          <w:szCs w:val="24"/>
        </w:rPr>
        <w:t>93</w:t>
      </w:r>
      <w:r w:rsidRPr="00111831">
        <w:rPr>
          <w:sz w:val="24"/>
          <w:szCs w:val="24"/>
        </w:rPr>
        <w:t>00 series</w:t>
      </w:r>
      <w:r>
        <w:rPr>
          <w:sz w:val="24"/>
          <w:szCs w:val="24"/>
        </w:rPr>
        <w:t xml:space="preserve"> appliances are </w:t>
      </w:r>
      <w:proofErr w:type="spellStart"/>
      <w:r>
        <w:rPr>
          <w:sz w:val="24"/>
          <w:szCs w:val="24"/>
        </w:rPr>
        <w:t>deigned</w:t>
      </w:r>
      <w:proofErr w:type="spellEnd"/>
      <w:r>
        <w:rPr>
          <w:sz w:val="24"/>
          <w:szCs w:val="24"/>
        </w:rPr>
        <w:t xml:space="preserve"> for very large enterprises or services providers</w:t>
      </w:r>
    </w:p>
    <w:p w14:paraId="514CBE59" w14:textId="77777777" w:rsidR="00FE4443" w:rsidRDefault="00FE4443" w:rsidP="00FE4443">
      <w:pPr>
        <w:pStyle w:val="Paragraphedeliste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Cisco FTD for ISR is supported on the following platforms: cisco ISR G2 Series: 2911, 2921, 2951, 3925, 3945, 3925E; Cisco ISR 4000 Series: 4331, 4351, 4451, 4351, 4451, 4321, 4431</w:t>
      </w:r>
    </w:p>
    <w:p w14:paraId="082F472F" w14:textId="77777777" w:rsidR="00FE4443" w:rsidRDefault="00FE4443" w:rsidP="00FE4443">
      <w:pPr>
        <w:pStyle w:val="Paragraphedeliste"/>
        <w:numPr>
          <w:ilvl w:val="0"/>
          <w:numId w:val="5"/>
        </w:numPr>
        <w:spacing w:line="360" w:lineRule="auto"/>
        <w:rPr>
          <w:sz w:val="24"/>
          <w:szCs w:val="24"/>
        </w:rPr>
      </w:pPr>
    </w:p>
    <w:p w14:paraId="18CA8A4D" w14:textId="77777777" w:rsidR="00FE4443" w:rsidRDefault="00FE4443" w:rsidP="00FE4443">
      <w:pPr>
        <w:spacing w:line="360" w:lineRule="auto"/>
        <w:rPr>
          <w:sz w:val="24"/>
          <w:szCs w:val="24"/>
        </w:rPr>
      </w:pPr>
    </w:p>
    <w:p w14:paraId="39812ECA" w14:textId="77777777" w:rsidR="00FE4443" w:rsidRDefault="00FE4443" w:rsidP="009A4E0F">
      <w:pPr>
        <w:spacing w:line="360" w:lineRule="auto"/>
        <w:rPr>
          <w:b/>
          <w:bCs/>
          <w:sz w:val="24"/>
          <w:szCs w:val="24"/>
        </w:rPr>
      </w:pPr>
    </w:p>
    <w:p w14:paraId="0877A072" w14:textId="066A5D12" w:rsidR="009A4E0F" w:rsidRPr="0059493A" w:rsidRDefault="009A4E0F" w:rsidP="009A4E0F">
      <w:pPr>
        <w:spacing w:line="360" w:lineRule="auto"/>
        <w:rPr>
          <w:b/>
          <w:bCs/>
          <w:sz w:val="24"/>
          <w:szCs w:val="24"/>
        </w:rPr>
      </w:pPr>
      <w:r w:rsidRPr="0059493A">
        <w:rPr>
          <w:b/>
          <w:bCs/>
          <w:sz w:val="24"/>
          <w:szCs w:val="24"/>
        </w:rPr>
        <w:t>Surveying the Cisco Firepower Management Center</w:t>
      </w:r>
    </w:p>
    <w:p w14:paraId="7052F241" w14:textId="77777777" w:rsidR="009A4E0F" w:rsidRDefault="009A4E0F" w:rsidP="009A4E0F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Cisco FTD devices, Cisco firepower NGIPS devices and cisco ASA firepower modules can be managed by the FMC</w:t>
      </w:r>
    </w:p>
    <w:p w14:paraId="39249456" w14:textId="77777777" w:rsidR="009A4E0F" w:rsidRDefault="009A4E0F" w:rsidP="009A4E0F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When we add a managed device to the cisco FMC, we must provide an IP address of the managed device along with a registration key for authentication. Cisco FMC and the managed device use the registration key and a NAT ID to authenticate and authorize for initial registration</w:t>
      </w:r>
    </w:p>
    <w:p w14:paraId="04533DD4" w14:textId="77777777" w:rsidR="009A4E0F" w:rsidRDefault="009A4E0F" w:rsidP="009A4E0F">
      <w:pPr>
        <w:spacing w:line="360" w:lineRule="auto"/>
        <w:rPr>
          <w:b/>
          <w:bCs/>
          <w:sz w:val="24"/>
          <w:szCs w:val="24"/>
        </w:rPr>
      </w:pPr>
    </w:p>
    <w:p w14:paraId="04D0C897" w14:textId="25BAA4DB" w:rsidR="009A4E0F" w:rsidRPr="0059493A" w:rsidRDefault="009A4E0F" w:rsidP="009A4E0F">
      <w:pPr>
        <w:spacing w:line="360" w:lineRule="auto"/>
        <w:rPr>
          <w:b/>
          <w:bCs/>
          <w:sz w:val="24"/>
          <w:szCs w:val="24"/>
        </w:rPr>
      </w:pPr>
      <w:r w:rsidRPr="0059493A">
        <w:rPr>
          <w:b/>
          <w:bCs/>
          <w:sz w:val="24"/>
          <w:szCs w:val="24"/>
        </w:rPr>
        <w:t>Exploring the cisco firepower Device Manager FDM</w:t>
      </w:r>
    </w:p>
    <w:p w14:paraId="58AC06AC" w14:textId="77777777" w:rsidR="009A4E0F" w:rsidRDefault="009A4E0F" w:rsidP="009A4E0F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 is used to configure small cisco FTD deployment</w:t>
      </w:r>
    </w:p>
    <w:p w14:paraId="5A88C8B4" w14:textId="77777777" w:rsidR="009A4E0F" w:rsidRDefault="009A4E0F" w:rsidP="009A4E0F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access FDM, you just need to point your browser at the firewall in order to configure and manage the device</w:t>
      </w:r>
    </w:p>
    <w:p w14:paraId="4C888186" w14:textId="77777777" w:rsidR="009A4E0F" w:rsidRDefault="009A4E0F" w:rsidP="009A4E0F">
      <w:pPr>
        <w:spacing w:line="360" w:lineRule="auto"/>
        <w:rPr>
          <w:b/>
          <w:bCs/>
          <w:sz w:val="24"/>
          <w:szCs w:val="24"/>
        </w:rPr>
      </w:pPr>
      <w:r w:rsidRPr="0059493A">
        <w:rPr>
          <w:b/>
          <w:bCs/>
          <w:sz w:val="24"/>
          <w:szCs w:val="24"/>
        </w:rPr>
        <w:t xml:space="preserve">Cisco Defense Orchestrator </w:t>
      </w:r>
      <w:r>
        <w:rPr>
          <w:b/>
          <w:bCs/>
          <w:sz w:val="24"/>
          <w:szCs w:val="24"/>
        </w:rPr>
        <w:t>CDO</w:t>
      </w:r>
    </w:p>
    <w:p w14:paraId="2BDDCD3E" w14:textId="77777777" w:rsidR="009A4E0F" w:rsidRPr="0059493A" w:rsidRDefault="009A4E0F" w:rsidP="009A4E0F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9493A">
        <w:rPr>
          <w:sz w:val="24"/>
          <w:szCs w:val="24"/>
        </w:rPr>
        <w:t>Solutions that allow you to manage your firewalls from the cloud.</w:t>
      </w:r>
    </w:p>
    <w:p w14:paraId="77179C03" w14:textId="77777777" w:rsidR="009A4E0F" w:rsidRDefault="009A4E0F" w:rsidP="009A4E0F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9493A">
        <w:rPr>
          <w:sz w:val="24"/>
          <w:szCs w:val="24"/>
        </w:rPr>
        <w:t>Allows</w:t>
      </w:r>
      <w:r>
        <w:rPr>
          <w:sz w:val="24"/>
          <w:szCs w:val="24"/>
        </w:rPr>
        <w:t xml:space="preserve"> you to analyze access control policies and objects to identify errors and inconsistencies</w:t>
      </w:r>
    </w:p>
    <w:p w14:paraId="5FC90CC9" w14:textId="77777777" w:rsidR="009A4E0F" w:rsidRDefault="009A4E0F" w:rsidP="009A4E0F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also manage and analyze cisco FTD, virtual firewall in AWS, Meraki security devices</w:t>
      </w:r>
    </w:p>
    <w:p w14:paraId="51B58566" w14:textId="77777777" w:rsidR="00F074BC" w:rsidRDefault="00F074BC" w:rsidP="00F074BC">
      <w:pPr>
        <w:spacing w:line="360" w:lineRule="auto"/>
        <w:rPr>
          <w:b/>
          <w:bCs/>
          <w:sz w:val="24"/>
          <w:szCs w:val="24"/>
        </w:rPr>
      </w:pPr>
      <w:r w:rsidRPr="00D81915">
        <w:rPr>
          <w:b/>
          <w:bCs/>
          <w:sz w:val="24"/>
          <w:szCs w:val="24"/>
        </w:rPr>
        <w:t>Cisco FTD Deployment Modes</w:t>
      </w:r>
    </w:p>
    <w:p w14:paraId="3BCB8CD8" w14:textId="77777777" w:rsidR="00F074BC" w:rsidRPr="00D81915" w:rsidRDefault="00F074BC" w:rsidP="00F074BC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Two modes of configuration: routed and transparent</w:t>
      </w:r>
    </w:p>
    <w:p w14:paraId="0AE71ECD" w14:textId="77777777" w:rsidR="00F074BC" w:rsidRDefault="00F074BC" w:rsidP="00A6133D">
      <w:pPr>
        <w:pStyle w:val="Paragraphedeliste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A6133D">
        <w:rPr>
          <w:b/>
          <w:bCs/>
          <w:sz w:val="24"/>
          <w:szCs w:val="24"/>
        </w:rPr>
        <w:t>Transparent mode</w:t>
      </w:r>
      <w:r>
        <w:rPr>
          <w:sz w:val="24"/>
          <w:szCs w:val="24"/>
        </w:rPr>
        <w:t xml:space="preserve">: in same subnet </w:t>
      </w:r>
    </w:p>
    <w:p w14:paraId="5F955A44" w14:textId="77777777" w:rsidR="00F074BC" w:rsidRDefault="00F074BC" w:rsidP="00A6133D">
      <w:pPr>
        <w:pStyle w:val="Paragraphedeliste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A6133D">
        <w:rPr>
          <w:b/>
          <w:bCs/>
          <w:sz w:val="24"/>
          <w:szCs w:val="24"/>
        </w:rPr>
        <w:t>Routed:</w:t>
      </w:r>
      <w:r>
        <w:rPr>
          <w:sz w:val="24"/>
          <w:szCs w:val="24"/>
        </w:rPr>
        <w:t xml:space="preserve"> between different subnets</w:t>
      </w:r>
    </w:p>
    <w:p w14:paraId="7FB4BA97" w14:textId="77777777" w:rsidR="00F074BC" w:rsidRDefault="00F074BC" w:rsidP="00F074BC">
      <w:pPr>
        <w:pStyle w:val="Paragraphedeliste"/>
        <w:spacing w:line="360" w:lineRule="auto"/>
        <w:rPr>
          <w:sz w:val="24"/>
          <w:szCs w:val="24"/>
        </w:rPr>
      </w:pPr>
    </w:p>
    <w:p w14:paraId="53673588" w14:textId="77777777" w:rsidR="00F074BC" w:rsidRDefault="00F074BC" w:rsidP="00F074BC">
      <w:pPr>
        <w:pStyle w:val="Paragraphedeliste"/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C5DDCE" wp14:editId="02DAF9D0">
            <wp:extent cx="3343275" cy="2447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73DB" w14:textId="77777777" w:rsidR="00F074BC" w:rsidRDefault="00F074BC" w:rsidP="00F074BC">
      <w:pPr>
        <w:pStyle w:val="Paragraphedeliste"/>
        <w:spacing w:line="360" w:lineRule="auto"/>
        <w:rPr>
          <w:sz w:val="24"/>
          <w:szCs w:val="24"/>
        </w:rPr>
      </w:pPr>
    </w:p>
    <w:p w14:paraId="1CD25D0C" w14:textId="4C73B676" w:rsidR="00F074BC" w:rsidRDefault="00F074BC" w:rsidP="00A6133D">
      <w:pPr>
        <w:pStyle w:val="Paragraphedeliste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6133D">
        <w:rPr>
          <w:b/>
          <w:bCs/>
          <w:sz w:val="24"/>
          <w:szCs w:val="24"/>
        </w:rPr>
        <w:t>Cisco FTD Interfaces Modes</w:t>
      </w:r>
    </w:p>
    <w:p w14:paraId="0E2BB77E" w14:textId="78DAD3FC" w:rsidR="00A6133D" w:rsidRDefault="00A6133D" w:rsidP="00A6133D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A11CD">
        <w:rPr>
          <w:sz w:val="24"/>
          <w:szCs w:val="24"/>
        </w:rPr>
        <w:t>Optionally, specifi</w:t>
      </w:r>
      <w:r w:rsidR="007A11CD" w:rsidRPr="007A11CD">
        <w:rPr>
          <w:sz w:val="24"/>
          <w:szCs w:val="24"/>
        </w:rPr>
        <w:t>c interfaces</w:t>
      </w:r>
      <w:r w:rsidR="007A11CD">
        <w:rPr>
          <w:sz w:val="24"/>
          <w:szCs w:val="24"/>
        </w:rPr>
        <w:t xml:space="preserve"> can be configured for use as IDS or IPS</w:t>
      </w:r>
    </w:p>
    <w:p w14:paraId="14859B2C" w14:textId="77777777" w:rsidR="007A11CD" w:rsidRDefault="007A11CD" w:rsidP="00A6133D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  <w:lang w:val="fr-FR"/>
        </w:rPr>
      </w:pPr>
      <w:r w:rsidRPr="007A11CD">
        <w:rPr>
          <w:b/>
          <w:bCs/>
          <w:sz w:val="24"/>
          <w:szCs w:val="24"/>
          <w:lang w:val="fr-FR"/>
        </w:rPr>
        <w:t xml:space="preserve">IDS </w:t>
      </w:r>
      <w:proofErr w:type="gramStart"/>
      <w:r w:rsidRPr="007A11CD">
        <w:rPr>
          <w:b/>
          <w:bCs/>
          <w:sz w:val="24"/>
          <w:szCs w:val="24"/>
          <w:lang w:val="fr-FR"/>
        </w:rPr>
        <w:t>mode</w:t>
      </w:r>
      <w:r w:rsidRPr="007A11CD">
        <w:rPr>
          <w:sz w:val="24"/>
          <w:szCs w:val="24"/>
          <w:lang w:val="fr-FR"/>
        </w:rPr>
        <w:t>:</w:t>
      </w:r>
      <w:proofErr w:type="gramEnd"/>
      <w:r w:rsidRPr="007A11CD">
        <w:rPr>
          <w:sz w:val="24"/>
          <w:szCs w:val="24"/>
          <w:lang w:val="fr-FR"/>
        </w:rPr>
        <w:t xml:space="preserve"> </w:t>
      </w:r>
    </w:p>
    <w:p w14:paraId="7E036893" w14:textId="649EB3EF" w:rsidR="007A11CD" w:rsidRDefault="007A11CD" w:rsidP="007A11CD">
      <w:pPr>
        <w:pStyle w:val="Paragraphedeliste"/>
        <w:numPr>
          <w:ilvl w:val="1"/>
          <w:numId w:val="4"/>
        </w:numPr>
        <w:spacing w:line="360" w:lineRule="auto"/>
        <w:rPr>
          <w:sz w:val="24"/>
          <w:szCs w:val="24"/>
          <w:lang w:val="fr-FR"/>
        </w:rPr>
      </w:pPr>
      <w:proofErr w:type="spellStart"/>
      <w:proofErr w:type="gramStart"/>
      <w:r w:rsidRPr="007A11CD">
        <w:rPr>
          <w:sz w:val="24"/>
          <w:szCs w:val="24"/>
          <w:lang w:val="fr-FR"/>
        </w:rPr>
        <w:t>inline</w:t>
      </w:r>
      <w:proofErr w:type="spellEnd"/>
      <w:proofErr w:type="gramEnd"/>
      <w:r w:rsidRPr="007A11CD">
        <w:rPr>
          <w:sz w:val="24"/>
          <w:szCs w:val="24"/>
          <w:lang w:val="fr-FR"/>
        </w:rPr>
        <w:t xml:space="preserve"> </w:t>
      </w:r>
      <w:proofErr w:type="spellStart"/>
      <w:r w:rsidRPr="007A11CD">
        <w:rPr>
          <w:sz w:val="24"/>
          <w:szCs w:val="24"/>
          <w:lang w:val="fr-FR"/>
        </w:rPr>
        <w:t>tap</w:t>
      </w:r>
      <w:proofErr w:type="spellEnd"/>
      <w:r w:rsidRPr="007A11CD">
        <w:rPr>
          <w:sz w:val="24"/>
          <w:szCs w:val="24"/>
          <w:lang w:val="fr-FR"/>
        </w:rPr>
        <w:t xml:space="preserve"> interface mode</w:t>
      </w:r>
    </w:p>
    <w:p w14:paraId="3769C692" w14:textId="6D120A7F" w:rsidR="007A11CD" w:rsidRDefault="007A11CD" w:rsidP="007A11CD">
      <w:pPr>
        <w:pStyle w:val="Paragraphedeliste"/>
        <w:numPr>
          <w:ilvl w:val="1"/>
          <w:numId w:val="4"/>
        </w:numPr>
        <w:spacing w:line="360" w:lineRule="auto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passive</w:t>
      </w:r>
      <w:proofErr w:type="gramEnd"/>
      <w:r>
        <w:rPr>
          <w:sz w:val="24"/>
          <w:szCs w:val="24"/>
          <w:lang w:val="fr-FR"/>
        </w:rPr>
        <w:t xml:space="preserve"> interface mode</w:t>
      </w:r>
    </w:p>
    <w:p w14:paraId="56E367CD" w14:textId="436C30CA" w:rsidR="007A11CD" w:rsidRDefault="007A11CD" w:rsidP="007A11CD">
      <w:pPr>
        <w:pStyle w:val="Paragraphedeliste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7A11CD">
        <w:rPr>
          <w:sz w:val="24"/>
          <w:szCs w:val="24"/>
        </w:rPr>
        <w:t>encapsulated remote switched port a</w:t>
      </w:r>
      <w:r>
        <w:rPr>
          <w:sz w:val="24"/>
          <w:szCs w:val="24"/>
        </w:rPr>
        <w:t>nalyzer (ERSPAN) interface mode</w:t>
      </w:r>
    </w:p>
    <w:p w14:paraId="2898802A" w14:textId="01C11606" w:rsidR="007A11CD" w:rsidRPr="007A11CD" w:rsidRDefault="007A11CD" w:rsidP="007A11CD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IPS mode: inline pair</w:t>
      </w:r>
    </w:p>
    <w:p w14:paraId="4D484995" w14:textId="77777777" w:rsidR="00F074BC" w:rsidRPr="007A11CD" w:rsidRDefault="00F074BC" w:rsidP="00F074BC">
      <w:pPr>
        <w:pStyle w:val="Paragraphedeliste"/>
        <w:spacing w:line="360" w:lineRule="auto"/>
        <w:rPr>
          <w:sz w:val="24"/>
          <w:szCs w:val="24"/>
        </w:rPr>
      </w:pPr>
    </w:p>
    <w:p w14:paraId="693BCA1E" w14:textId="77777777" w:rsidR="00F074BC" w:rsidRDefault="00F074BC" w:rsidP="00F074BC">
      <w:pPr>
        <w:pStyle w:val="Paragraphedeliste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5AE491A" wp14:editId="2A372831">
            <wp:extent cx="5734050" cy="2228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5489" w14:textId="627F93E5" w:rsidR="00FD6CE4" w:rsidRDefault="00FD6CE4"/>
    <w:p w14:paraId="3BBDD4BA" w14:textId="5D3D9D5A" w:rsidR="00FE4443" w:rsidRPr="00FE4443" w:rsidRDefault="00FE4443" w:rsidP="00FE4443">
      <w:pPr>
        <w:pStyle w:val="content-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FE4443">
        <w:rPr>
          <w:rFonts w:asciiTheme="minorHAnsi" w:hAnsiTheme="minorHAnsi" w:cstheme="minorHAnsi"/>
        </w:rPr>
        <w:t>IPS mode is supported both in routed and transparent deployment modes.</w:t>
      </w:r>
    </w:p>
    <w:p w14:paraId="7C96B90F" w14:textId="1FCA60F6" w:rsidR="00FE4443" w:rsidRPr="00FE4443" w:rsidRDefault="00FE4443" w:rsidP="00FE4443">
      <w:pPr>
        <w:pStyle w:val="content-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FE4443">
        <w:rPr>
          <w:rFonts w:asciiTheme="minorHAnsi" w:hAnsiTheme="minorHAnsi" w:cstheme="minorHAnsi"/>
        </w:rPr>
        <w:t>Intrusion Detection System (IDS) mode in inline tap or passive interface mode is supported in both routed and transparent firewall deployment modes.</w:t>
      </w:r>
    </w:p>
    <w:p w14:paraId="3D467E51" w14:textId="55ADEC2D" w:rsidR="00FE4443" w:rsidRDefault="00FE4443" w:rsidP="00FE4443">
      <w:pPr>
        <w:pStyle w:val="content-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FE4443">
        <w:rPr>
          <w:rFonts w:asciiTheme="minorHAnsi" w:hAnsiTheme="minorHAnsi" w:cstheme="minorHAnsi"/>
        </w:rPr>
        <w:lastRenderedPageBreak/>
        <w:t>IDS mode in Encapsulated Remote Switched Port Analyzer (ERSPAN) interface mode is supported in transparent firewall deployment mode.</w:t>
      </w:r>
    </w:p>
    <w:p w14:paraId="0C4A583C" w14:textId="1B27C021" w:rsidR="00B00C45" w:rsidRDefault="00B00C45" w:rsidP="00B00C45">
      <w:pPr>
        <w:pStyle w:val="content-paragraph"/>
        <w:spacing w:line="360" w:lineRule="auto"/>
        <w:rPr>
          <w:rFonts w:asciiTheme="minorHAnsi" w:hAnsiTheme="minorHAnsi" w:cstheme="minorHAnsi"/>
        </w:rPr>
      </w:pPr>
    </w:p>
    <w:p w14:paraId="5F026CA8" w14:textId="14998608" w:rsidR="00B00C45" w:rsidRDefault="00B00C45" w:rsidP="00B00C45">
      <w:pPr>
        <w:pStyle w:val="content-paragraph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Routed Mode</w:t>
      </w:r>
    </w:p>
    <w:p w14:paraId="60B7AA42" w14:textId="27277730" w:rsidR="00B00C45" w:rsidRDefault="00B00C45" w:rsidP="00B00C45">
      <w:pPr>
        <w:pStyle w:val="content-paragraph"/>
        <w:spacing w:line="360" w:lineRule="au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2B1803D" wp14:editId="2D656D86">
            <wp:extent cx="5760720" cy="28867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272F" w14:textId="102FF923" w:rsidR="00B00C45" w:rsidRDefault="00B00C45" w:rsidP="00B00C45">
      <w:pPr>
        <w:pStyle w:val="content-paragraph"/>
        <w:spacing w:line="360" w:lineRule="auto"/>
        <w:rPr>
          <w:rFonts w:asciiTheme="minorHAnsi" w:hAnsiTheme="minorHAnsi" w:cstheme="minorHAnsi"/>
        </w:rPr>
      </w:pPr>
    </w:p>
    <w:p w14:paraId="1B757CFF" w14:textId="05490ED8" w:rsidR="00B00C45" w:rsidRDefault="00B00C45" w:rsidP="00B00C45">
      <w:pPr>
        <w:pStyle w:val="content-paragraph"/>
        <w:spacing w:line="360" w:lineRule="auto"/>
        <w:rPr>
          <w:rFonts w:asciiTheme="minorHAnsi" w:hAnsiTheme="minorHAnsi" w:cstheme="minorHAnsi"/>
        </w:rPr>
      </w:pPr>
    </w:p>
    <w:p w14:paraId="5ECB1D87" w14:textId="667DB454" w:rsidR="00B00C45" w:rsidRDefault="00B00C45" w:rsidP="00B00C45">
      <w:pPr>
        <w:pStyle w:val="content-paragraph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Transparent mode</w:t>
      </w:r>
    </w:p>
    <w:p w14:paraId="7F7BFAA4" w14:textId="1FA91A1A" w:rsidR="00B00C45" w:rsidRDefault="00B00C45" w:rsidP="00B00C45">
      <w:pPr>
        <w:pStyle w:val="content-paragraph"/>
        <w:spacing w:line="360" w:lineRule="auto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038E088B" wp14:editId="64D9DB67">
            <wp:extent cx="5760720" cy="3067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1F61" w14:textId="03CF8E1B" w:rsidR="00E12599" w:rsidRDefault="00E12599" w:rsidP="00B00C45">
      <w:pPr>
        <w:pStyle w:val="content-paragraph"/>
        <w:spacing w:line="360" w:lineRule="auto"/>
        <w:rPr>
          <w:rFonts w:asciiTheme="minorHAnsi" w:hAnsiTheme="minorHAnsi" w:cstheme="minorHAnsi"/>
        </w:rPr>
      </w:pPr>
    </w:p>
    <w:p w14:paraId="4C8B4852" w14:textId="0C491D53" w:rsidR="00E12599" w:rsidRPr="00FE4443" w:rsidRDefault="00E12599" w:rsidP="00B00C45">
      <w:pPr>
        <w:pStyle w:val="content-paragraph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Cisco Firepower NGFW IPS inline </w:t>
      </w:r>
    </w:p>
    <w:p w14:paraId="5359B5B2" w14:textId="1F3D1F9A" w:rsidR="00F074BC" w:rsidRPr="00D80CD1" w:rsidRDefault="0053218E">
      <w:pPr>
        <w:rPr>
          <w:b/>
          <w:bCs/>
        </w:rPr>
      </w:pPr>
      <w:r w:rsidRPr="00D80CD1">
        <w:rPr>
          <w:b/>
          <w:bCs/>
        </w:rPr>
        <w:t>High Availability</w:t>
      </w:r>
    </w:p>
    <w:p w14:paraId="06F220AE" w14:textId="471CBAAB" w:rsidR="0053218E" w:rsidRDefault="0053218E">
      <w:r>
        <w:t>two high availability options:</w:t>
      </w:r>
    </w:p>
    <w:p w14:paraId="32D710E8" w14:textId="77777777" w:rsidR="0053218E" w:rsidRPr="00D80CD1" w:rsidRDefault="0053218E" w:rsidP="00D80CD1">
      <w:pPr>
        <w:pStyle w:val="content-paragraph"/>
        <w:numPr>
          <w:ilvl w:val="0"/>
          <w:numId w:val="6"/>
        </w:numPr>
        <w:spacing w:line="480" w:lineRule="auto"/>
        <w:rPr>
          <w:rFonts w:asciiTheme="minorHAnsi" w:hAnsiTheme="minorHAnsi" w:cstheme="minorHAnsi"/>
        </w:rPr>
      </w:pPr>
      <w:r w:rsidRPr="00D80CD1">
        <w:rPr>
          <w:rStyle w:val="lev"/>
          <w:rFonts w:asciiTheme="minorHAnsi" w:hAnsiTheme="minorHAnsi" w:cstheme="minorHAnsi"/>
        </w:rPr>
        <w:t xml:space="preserve">Failover: </w:t>
      </w:r>
      <w:r w:rsidRPr="00D80CD1">
        <w:rPr>
          <w:rFonts w:asciiTheme="minorHAnsi" w:hAnsiTheme="minorHAnsi" w:cstheme="minorHAnsi"/>
        </w:rPr>
        <w:t xml:space="preserve">When two identical devices are bundled together to cover up each other in case of a failure. </w:t>
      </w:r>
    </w:p>
    <w:p w14:paraId="7FB05F22" w14:textId="1BAD8172" w:rsidR="0053218E" w:rsidRPr="00D80CD1" w:rsidRDefault="0053218E" w:rsidP="00D80CD1">
      <w:pPr>
        <w:pStyle w:val="content-paragraph"/>
        <w:numPr>
          <w:ilvl w:val="0"/>
          <w:numId w:val="6"/>
        </w:numPr>
        <w:spacing w:line="480" w:lineRule="auto"/>
        <w:rPr>
          <w:rFonts w:asciiTheme="minorHAnsi" w:hAnsiTheme="minorHAnsi" w:cstheme="minorHAnsi"/>
        </w:rPr>
      </w:pPr>
      <w:r w:rsidRPr="00D80CD1">
        <w:rPr>
          <w:rStyle w:val="lev"/>
          <w:rFonts w:asciiTheme="minorHAnsi" w:hAnsiTheme="minorHAnsi" w:cstheme="minorHAnsi"/>
        </w:rPr>
        <w:t>Clustering:</w:t>
      </w:r>
      <w:r w:rsidRPr="00D80CD1">
        <w:rPr>
          <w:rFonts w:asciiTheme="minorHAnsi" w:hAnsiTheme="minorHAnsi" w:cstheme="minorHAnsi"/>
        </w:rPr>
        <w:t xml:space="preserve"> When two or more devices are bundled together to not only work during a failure but also to improve throughput and connection limits. This option is a successor of failover, because it delivers high availability and scalability at the same time.</w:t>
      </w:r>
    </w:p>
    <w:p w14:paraId="749ABCD0" w14:textId="77777777" w:rsidR="0053218E" w:rsidRPr="000F04B5" w:rsidRDefault="0053218E" w:rsidP="0053218E">
      <w:pPr>
        <w:spacing w:line="360" w:lineRule="auto"/>
        <w:rPr>
          <w:b/>
          <w:bCs/>
          <w:noProof/>
          <w:sz w:val="24"/>
          <w:szCs w:val="24"/>
        </w:rPr>
      </w:pPr>
      <w:r w:rsidRPr="000F04B5">
        <w:rPr>
          <w:b/>
          <w:bCs/>
          <w:noProof/>
          <w:sz w:val="24"/>
          <w:szCs w:val="24"/>
        </w:rPr>
        <w:t>Active-Standby failover</w:t>
      </w:r>
    </w:p>
    <w:p w14:paraId="6F4A7CC8" w14:textId="77777777" w:rsidR="0053218E" w:rsidRDefault="0053218E" w:rsidP="0053218E">
      <w:pPr>
        <w:pStyle w:val="Paragraphedeliste"/>
        <w:numPr>
          <w:ilvl w:val="0"/>
          <w:numId w:val="7"/>
        </w:numPr>
        <w:spacing w:line="360" w:lineRule="auto"/>
        <w:rPr>
          <w:noProof/>
          <w:sz w:val="24"/>
          <w:szCs w:val="24"/>
        </w:rPr>
      </w:pPr>
      <w:r w:rsidRPr="00F242C2">
        <w:rPr>
          <w:b/>
          <w:bCs/>
          <w:noProof/>
          <w:sz w:val="24"/>
          <w:szCs w:val="24"/>
        </w:rPr>
        <w:t>The standby FTD</w:t>
      </w:r>
      <w:r>
        <w:rPr>
          <w:noProof/>
          <w:sz w:val="24"/>
          <w:szCs w:val="24"/>
        </w:rPr>
        <w:t xml:space="preserve"> (in example) does not actively pass traffic</w:t>
      </w:r>
    </w:p>
    <w:p w14:paraId="17A2035D" w14:textId="77777777" w:rsidR="0053218E" w:rsidRDefault="0053218E" w:rsidP="0053218E">
      <w:pPr>
        <w:pStyle w:val="Paragraphedeliste"/>
        <w:numPr>
          <w:ilvl w:val="0"/>
          <w:numId w:val="7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When a fails occurs, the active FTD device (FTD) fails over to the standby device, which then become active</w:t>
      </w:r>
    </w:p>
    <w:p w14:paraId="3D67C041" w14:textId="77777777" w:rsidR="0053218E" w:rsidRDefault="0053218E" w:rsidP="0053218E">
      <w:pPr>
        <w:pStyle w:val="Paragraphedeliste"/>
        <w:numPr>
          <w:ilvl w:val="0"/>
          <w:numId w:val="7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We have the </w:t>
      </w:r>
      <w:r w:rsidRPr="00F242C2">
        <w:rPr>
          <w:b/>
          <w:bCs/>
          <w:noProof/>
          <w:sz w:val="24"/>
          <w:szCs w:val="24"/>
        </w:rPr>
        <w:t>failover link and the stateful failover links</w:t>
      </w:r>
      <w:r>
        <w:rPr>
          <w:noProof/>
          <w:sz w:val="24"/>
          <w:szCs w:val="24"/>
        </w:rPr>
        <w:t xml:space="preserve"> between the two units</w:t>
      </w:r>
    </w:p>
    <w:p w14:paraId="504763AA" w14:textId="77777777" w:rsidR="0053218E" w:rsidRDefault="0053218E" w:rsidP="0053218E">
      <w:pPr>
        <w:pStyle w:val="Paragraphedeliste"/>
        <w:numPr>
          <w:ilvl w:val="0"/>
          <w:numId w:val="7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Recommendation: using the sale unterface on both devices in a failover or a stateful link, confguring two separate interface on each of the devices (one for failover, another for stateful link </w:t>
      </w:r>
    </w:p>
    <w:p w14:paraId="5DC759BB" w14:textId="77777777" w:rsidR="0053218E" w:rsidRDefault="0053218E" w:rsidP="0053218E">
      <w:pPr>
        <w:pStyle w:val="Paragraphedeliste"/>
        <w:numPr>
          <w:ilvl w:val="0"/>
          <w:numId w:val="7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Sateful link: is used to pass connection state information </w:t>
      </w:r>
    </w:p>
    <w:p w14:paraId="43CA4721" w14:textId="77777777" w:rsidR="0053218E" w:rsidRDefault="0053218E" w:rsidP="0053218E">
      <w:pPr>
        <w:pStyle w:val="Paragraphedeliste"/>
        <w:numPr>
          <w:ilvl w:val="0"/>
          <w:numId w:val="7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Devices constantly communicate over the failover lonk to determinate the operating status of each device</w:t>
      </w:r>
    </w:p>
    <w:p w14:paraId="4217A1EB" w14:textId="77777777" w:rsidR="0053218E" w:rsidRDefault="0053218E" w:rsidP="0053218E">
      <w:pPr>
        <w:pStyle w:val="Paragraphedeliste"/>
        <w:numPr>
          <w:ilvl w:val="0"/>
          <w:numId w:val="7"/>
        </w:numPr>
        <w:spacing w:line="360" w:lineRule="auto"/>
        <w:rPr>
          <w:noProof/>
          <w:sz w:val="24"/>
          <w:szCs w:val="24"/>
        </w:rPr>
      </w:pPr>
      <w:r w:rsidRPr="000F04B5">
        <w:rPr>
          <w:noProof/>
          <w:sz w:val="24"/>
          <w:szCs w:val="24"/>
        </w:rPr>
        <w:t>Information</w:t>
      </w:r>
      <w:r>
        <w:rPr>
          <w:noProof/>
          <w:sz w:val="24"/>
          <w:szCs w:val="24"/>
        </w:rPr>
        <w:t xml:space="preserve"> being exchanged over the failover link : firewall state (active/standby), hello messages (keepalives), network link status, Mac address exchange, configuration and synchronization</w:t>
      </w:r>
    </w:p>
    <w:p w14:paraId="1FAB818D" w14:textId="77777777" w:rsidR="0053218E" w:rsidRDefault="0053218E" w:rsidP="0053218E">
      <w:pPr>
        <w:pStyle w:val="Paragraphedeliste"/>
        <w:spacing w:line="360" w:lineRule="auto"/>
        <w:rPr>
          <w:noProof/>
          <w:sz w:val="24"/>
          <w:szCs w:val="24"/>
        </w:rPr>
      </w:pPr>
    </w:p>
    <w:p w14:paraId="1195B526" w14:textId="77777777" w:rsidR="0053218E" w:rsidRPr="00F242C2" w:rsidRDefault="0053218E" w:rsidP="0053218E">
      <w:pPr>
        <w:pStyle w:val="Paragraphedeliste"/>
        <w:spacing w:line="360" w:lineRule="auto"/>
        <w:ind w:left="360"/>
        <w:rPr>
          <w:b/>
          <w:bCs/>
          <w:noProof/>
          <w:sz w:val="24"/>
          <w:szCs w:val="24"/>
        </w:rPr>
      </w:pPr>
      <w:r w:rsidRPr="00F242C2">
        <w:rPr>
          <w:b/>
          <w:bCs/>
          <w:noProof/>
          <w:sz w:val="24"/>
          <w:szCs w:val="24"/>
        </w:rPr>
        <w:t>Requirement for failover configurations</w:t>
      </w:r>
    </w:p>
    <w:p w14:paraId="37532BC0" w14:textId="77777777" w:rsidR="0053218E" w:rsidRDefault="0053218E" w:rsidP="0053218E">
      <w:pPr>
        <w:pStyle w:val="Paragraphedeliste"/>
        <w:numPr>
          <w:ilvl w:val="0"/>
          <w:numId w:val="7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Two participant devices must be configured in the same firewall mode (ex: routed or transparent), be running the same software version, same domain or group on the cisco FMC, must have same NTP configuration</w:t>
      </w:r>
    </w:p>
    <w:p w14:paraId="0CC24064" w14:textId="77777777" w:rsidR="0053218E" w:rsidRPr="000F04B5" w:rsidRDefault="0053218E" w:rsidP="0053218E">
      <w:pPr>
        <w:pStyle w:val="Paragraphedeliste"/>
        <w:numPr>
          <w:ilvl w:val="0"/>
          <w:numId w:val="7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DCHP or PPPoE must not be configured on any their interfaces</w:t>
      </w:r>
    </w:p>
    <w:p w14:paraId="132CF56D" w14:textId="77777777" w:rsidR="0053218E" w:rsidRDefault="0053218E" w:rsidP="0053218E">
      <w:pPr>
        <w:pStyle w:val="Paragraphedeliste"/>
        <w:numPr>
          <w:ilvl w:val="0"/>
          <w:numId w:val="7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Same licenses</w:t>
      </w:r>
    </w:p>
    <w:p w14:paraId="3ED019CF" w14:textId="77777777" w:rsidR="0053218E" w:rsidRPr="000F04B5" w:rsidRDefault="0053218E" w:rsidP="0053218E">
      <w:pPr>
        <w:pStyle w:val="Paragraphedeliste"/>
        <w:numPr>
          <w:ilvl w:val="0"/>
          <w:numId w:val="7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Two participant devices must be running the same software version</w:t>
      </w:r>
    </w:p>
    <w:p w14:paraId="507AF16A" w14:textId="77777777" w:rsidR="0053218E" w:rsidRPr="00F242C2" w:rsidRDefault="0053218E" w:rsidP="0053218E">
      <w:pPr>
        <w:spacing w:line="360" w:lineRule="auto"/>
        <w:rPr>
          <w:b/>
          <w:bCs/>
          <w:sz w:val="24"/>
          <w:szCs w:val="24"/>
        </w:rPr>
      </w:pPr>
      <w:r w:rsidRPr="00F242C2">
        <w:rPr>
          <w:b/>
          <w:bCs/>
          <w:sz w:val="24"/>
          <w:szCs w:val="24"/>
        </w:rPr>
        <w:t>Clustering</w:t>
      </w:r>
    </w:p>
    <w:p w14:paraId="178C59D5" w14:textId="77777777" w:rsidR="0053218E" w:rsidRPr="00F242C2" w:rsidRDefault="0053218E" w:rsidP="0053218E">
      <w:pPr>
        <w:pStyle w:val="Paragraphedeliste"/>
        <w:numPr>
          <w:ilvl w:val="0"/>
          <w:numId w:val="8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lets </w:t>
      </w:r>
      <w:r w:rsidRPr="00F242C2">
        <w:rPr>
          <w:b/>
          <w:bCs/>
          <w:sz w:val="24"/>
          <w:szCs w:val="24"/>
        </w:rPr>
        <w:t>you group cisco FTD units together as a single logical device</w:t>
      </w:r>
    </w:p>
    <w:p w14:paraId="7E5F108C" w14:textId="77777777" w:rsidR="0053218E" w:rsidRDefault="0053218E" w:rsidP="0053218E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Supported on the cisco firepower 9300, 4100 series</w:t>
      </w:r>
    </w:p>
    <w:p w14:paraId="200AD8B3" w14:textId="77777777" w:rsidR="0053218E" w:rsidRDefault="0053218E" w:rsidP="0053218E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Goal: increased throughput and redundancy of multiples devices</w:t>
      </w:r>
    </w:p>
    <w:p w14:paraId="5B281F05" w14:textId="77777777" w:rsidR="0053218E" w:rsidRDefault="0053218E" w:rsidP="0053218E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have a </w:t>
      </w:r>
      <w:r w:rsidRPr="00F242C2">
        <w:rPr>
          <w:b/>
          <w:bCs/>
          <w:sz w:val="24"/>
          <w:szCs w:val="24"/>
        </w:rPr>
        <w:t>cluster-control link</w:t>
      </w:r>
      <w:r>
        <w:rPr>
          <w:sz w:val="24"/>
          <w:szCs w:val="24"/>
        </w:rPr>
        <w:t xml:space="preserve"> for unit-to-unit communication. Both data and control traffic are sent over the cluster control link</w:t>
      </w:r>
    </w:p>
    <w:p w14:paraId="2D3AF469" w14:textId="77777777" w:rsidR="0053218E" w:rsidRDefault="0053218E" w:rsidP="0053218E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FTD cluster members work together sharing the security policy and traffic flows</w:t>
      </w:r>
    </w:p>
    <w:p w14:paraId="49BF21B5" w14:textId="77777777" w:rsidR="0053218E" w:rsidRDefault="0053218E" w:rsidP="0053218E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One FTD is </w:t>
      </w:r>
      <w:r w:rsidRPr="00F242C2">
        <w:rPr>
          <w:b/>
          <w:bCs/>
          <w:sz w:val="24"/>
          <w:szCs w:val="24"/>
        </w:rPr>
        <w:t>the master units</w:t>
      </w:r>
      <w:r>
        <w:rPr>
          <w:sz w:val="24"/>
          <w:szCs w:val="24"/>
        </w:rPr>
        <w:t xml:space="preserve"> and it handles all management and centralized function; and all other cluster members are considered </w:t>
      </w:r>
      <w:r w:rsidRPr="00F242C2">
        <w:rPr>
          <w:b/>
          <w:bCs/>
          <w:sz w:val="24"/>
          <w:szCs w:val="24"/>
        </w:rPr>
        <w:t>slave units</w:t>
      </w:r>
    </w:p>
    <w:p w14:paraId="447CF41F" w14:textId="77777777" w:rsidR="0053218E" w:rsidRDefault="0053218E" w:rsidP="0053218E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master is either the first unit joining the cluster or based on a configured priority</w:t>
      </w:r>
    </w:p>
    <w:p w14:paraId="08AE1B29" w14:textId="77777777" w:rsidR="0053218E" w:rsidRDefault="0053218E" w:rsidP="0053218E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 configurations are performing on the master unit only and it is replicated to the others units</w:t>
      </w:r>
    </w:p>
    <w:p w14:paraId="1A54BBD4" w14:textId="77777777" w:rsidR="0053218E" w:rsidRDefault="0053218E" w:rsidP="0053218E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new master is elected only upon a departure of the existing one</w:t>
      </w:r>
    </w:p>
    <w:p w14:paraId="3FB675E1" w14:textId="77777777" w:rsidR="0053218E" w:rsidRDefault="0053218E" w:rsidP="0053218E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All cluster participant should be connected to a single management network</w:t>
      </w:r>
    </w:p>
    <w:p w14:paraId="6A4BAF8E" w14:textId="77777777" w:rsidR="0053218E" w:rsidRDefault="0053218E" w:rsidP="0053218E">
      <w:pPr>
        <w:pStyle w:val="content-paragraph"/>
      </w:pPr>
    </w:p>
    <w:p w14:paraId="0FD386C5" w14:textId="79613B9F" w:rsidR="0053218E" w:rsidRPr="000C39AC" w:rsidRDefault="00BC3615">
      <w:pPr>
        <w:rPr>
          <w:b/>
          <w:bCs/>
          <w:sz w:val="24"/>
          <w:szCs w:val="24"/>
        </w:rPr>
      </w:pPr>
      <w:r w:rsidRPr="000C39AC">
        <w:rPr>
          <w:b/>
          <w:bCs/>
          <w:sz w:val="24"/>
          <w:szCs w:val="24"/>
        </w:rPr>
        <w:t>Cisco Firepower NGFW appliance virtualization overview</w:t>
      </w:r>
    </w:p>
    <w:p w14:paraId="22392F2F" w14:textId="657E72E8" w:rsidR="00BC3615" w:rsidRPr="000C39AC" w:rsidRDefault="00BC3615">
      <w:pPr>
        <w:rPr>
          <w:sz w:val="24"/>
          <w:szCs w:val="24"/>
        </w:rPr>
      </w:pPr>
      <w:r w:rsidRPr="000C39AC">
        <w:rPr>
          <w:sz w:val="24"/>
          <w:szCs w:val="24"/>
        </w:rPr>
        <w:t>Install multiple cisco FTD logical devices on a single appliance</w:t>
      </w:r>
    </w:p>
    <w:p w14:paraId="3F0B29EA" w14:textId="2A53C49C" w:rsidR="00D80CD1" w:rsidRPr="000C39AC" w:rsidRDefault="00D80CD1">
      <w:pPr>
        <w:rPr>
          <w:sz w:val="24"/>
          <w:szCs w:val="24"/>
        </w:rPr>
      </w:pPr>
    </w:p>
    <w:p w14:paraId="6AAA5CE7" w14:textId="4C003DB9" w:rsidR="00D80CD1" w:rsidRPr="000C39AC" w:rsidRDefault="00D80CD1">
      <w:pPr>
        <w:rPr>
          <w:sz w:val="24"/>
          <w:szCs w:val="24"/>
        </w:rPr>
      </w:pPr>
    </w:p>
    <w:p w14:paraId="404CBFB8" w14:textId="78B52BE2" w:rsidR="000C39AC" w:rsidRPr="000C39AC" w:rsidRDefault="000C39AC">
      <w:pPr>
        <w:rPr>
          <w:b/>
          <w:bCs/>
          <w:sz w:val="24"/>
          <w:szCs w:val="24"/>
        </w:rPr>
      </w:pPr>
      <w:r w:rsidRPr="000C39AC">
        <w:rPr>
          <w:b/>
          <w:bCs/>
          <w:sz w:val="24"/>
          <w:szCs w:val="24"/>
        </w:rPr>
        <w:t>Cisco Firepower NGFW Packet Processing and Policies</w:t>
      </w:r>
    </w:p>
    <w:p w14:paraId="59616B9F" w14:textId="77777777" w:rsidR="000C39AC" w:rsidRPr="000C39AC" w:rsidRDefault="000C39AC">
      <w:pPr>
        <w:rPr>
          <w:sz w:val="24"/>
          <w:szCs w:val="24"/>
        </w:rPr>
      </w:pPr>
    </w:p>
    <w:p w14:paraId="3155D46D" w14:textId="432C5AFD" w:rsidR="00D80CD1" w:rsidRPr="00255FB0" w:rsidRDefault="000C39AC">
      <w:pPr>
        <w:rPr>
          <w:sz w:val="24"/>
          <w:szCs w:val="24"/>
        </w:rPr>
      </w:pPr>
      <w:r w:rsidRPr="00255FB0">
        <w:rPr>
          <w:sz w:val="24"/>
          <w:szCs w:val="24"/>
        </w:rPr>
        <w:t>Cisco FTD software on cisco firepower NGFW consists of two main engines:</w:t>
      </w:r>
    </w:p>
    <w:p w14:paraId="17AB84AA" w14:textId="048BBF7C" w:rsidR="000C39AC" w:rsidRPr="00255FB0" w:rsidRDefault="000C39AC" w:rsidP="00F51634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FD690D">
        <w:rPr>
          <w:b/>
          <w:bCs/>
          <w:sz w:val="24"/>
          <w:szCs w:val="24"/>
        </w:rPr>
        <w:t xml:space="preserve">ASA (LINA) </w:t>
      </w:r>
      <w:r w:rsidR="00255FB0" w:rsidRPr="00FD690D">
        <w:rPr>
          <w:b/>
          <w:bCs/>
          <w:sz w:val="24"/>
          <w:szCs w:val="24"/>
        </w:rPr>
        <w:t>engine</w:t>
      </w:r>
      <w:r w:rsidR="00255FB0" w:rsidRPr="00255FB0">
        <w:rPr>
          <w:sz w:val="24"/>
          <w:szCs w:val="24"/>
        </w:rPr>
        <w:t xml:space="preserve">: responsible for traffic handling and filtering. Functions like </w:t>
      </w:r>
      <w:proofErr w:type="spellStart"/>
      <w:r w:rsidR="00255FB0" w:rsidRPr="00255FB0">
        <w:rPr>
          <w:sz w:val="24"/>
          <w:szCs w:val="24"/>
        </w:rPr>
        <w:t>ip</w:t>
      </w:r>
      <w:proofErr w:type="spellEnd"/>
      <w:r w:rsidR="00255FB0" w:rsidRPr="00255FB0">
        <w:rPr>
          <w:sz w:val="24"/>
          <w:szCs w:val="24"/>
        </w:rPr>
        <w:t xml:space="preserve"> routing, Layer3/4 ACL filtering,</w:t>
      </w:r>
      <w:r w:rsidR="00255FB0">
        <w:rPr>
          <w:sz w:val="24"/>
          <w:szCs w:val="24"/>
        </w:rPr>
        <w:t xml:space="preserve"> NAT, VPN are performed by the LINA engine</w:t>
      </w:r>
    </w:p>
    <w:p w14:paraId="5306C43B" w14:textId="31D95654" w:rsidR="000C39AC" w:rsidRPr="00255FB0" w:rsidRDefault="000C39AC" w:rsidP="00F51634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FD690D">
        <w:rPr>
          <w:b/>
          <w:bCs/>
          <w:sz w:val="24"/>
          <w:szCs w:val="24"/>
        </w:rPr>
        <w:t>Snort engine</w:t>
      </w:r>
      <w:r w:rsidR="00F51634" w:rsidRPr="00FD690D">
        <w:rPr>
          <w:b/>
          <w:bCs/>
          <w:sz w:val="24"/>
          <w:szCs w:val="24"/>
        </w:rPr>
        <w:t>:</w:t>
      </w:r>
      <w:r w:rsidR="00F51634">
        <w:rPr>
          <w:sz w:val="24"/>
          <w:szCs w:val="24"/>
        </w:rPr>
        <w:t xml:space="preserve"> handles traffic inspection; functions like security intelligence, IPS, Advanced Malware Protection (AMP) and cisco URL filtering. It focused on layer 7 functionality </w:t>
      </w:r>
    </w:p>
    <w:p w14:paraId="733978D9" w14:textId="77777777" w:rsidR="008C5F4E" w:rsidRDefault="008C5F4E">
      <w:pPr>
        <w:rPr>
          <w:b/>
          <w:bCs/>
          <w:sz w:val="24"/>
          <w:szCs w:val="24"/>
        </w:rPr>
      </w:pPr>
    </w:p>
    <w:p w14:paraId="2AEA09FC" w14:textId="565D9C5C" w:rsidR="008C5F4E" w:rsidRDefault="008C5F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Policies available in snort engine</w:t>
      </w:r>
    </w:p>
    <w:p w14:paraId="60446C55" w14:textId="7C216D4F" w:rsidR="001641E4" w:rsidRPr="000F6D15" w:rsidRDefault="001641E4" w:rsidP="000F6D15">
      <w:pPr>
        <w:pStyle w:val="Paragraphedeliste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0F6D15">
        <w:rPr>
          <w:b/>
          <w:bCs/>
          <w:sz w:val="24"/>
          <w:szCs w:val="24"/>
        </w:rPr>
        <w:t>Security intelligence</w:t>
      </w:r>
      <w:r w:rsidRPr="000F6D15">
        <w:rPr>
          <w:sz w:val="24"/>
          <w:szCs w:val="24"/>
        </w:rPr>
        <w:t>: is used to ignore or block traffic that does not require further inspection by snort engine feature</w:t>
      </w:r>
    </w:p>
    <w:p w14:paraId="296B7573" w14:textId="43024E95" w:rsidR="001641E4" w:rsidRDefault="001641E4" w:rsidP="000F6D15">
      <w:pPr>
        <w:pStyle w:val="Paragraphedeliste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3261D">
        <w:rPr>
          <w:b/>
          <w:bCs/>
          <w:sz w:val="24"/>
          <w:szCs w:val="24"/>
        </w:rPr>
        <w:t>DNS Name System DNS policy:</w:t>
      </w:r>
      <w:r w:rsidRPr="000F6D15">
        <w:rPr>
          <w:sz w:val="24"/>
          <w:szCs w:val="24"/>
        </w:rPr>
        <w:t xml:space="preserve"> monitor DNS requests that originate behind the NGFW</w:t>
      </w:r>
      <w:r w:rsidR="000F6D15">
        <w:rPr>
          <w:sz w:val="24"/>
          <w:szCs w:val="24"/>
        </w:rPr>
        <w:t>. When an internal PC sends out a DNS request for a malicious domain the NGFW intercepts the DNS request and blocked it.</w:t>
      </w:r>
    </w:p>
    <w:p w14:paraId="4A8D8A1D" w14:textId="69BF986E" w:rsidR="000F6D15" w:rsidRDefault="000F6D15" w:rsidP="000F6D15">
      <w:pPr>
        <w:pStyle w:val="Paragraphedeliste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3261D">
        <w:rPr>
          <w:b/>
          <w:bCs/>
          <w:sz w:val="24"/>
          <w:szCs w:val="24"/>
        </w:rPr>
        <w:t>Access policy:</w:t>
      </w:r>
      <w:r>
        <w:rPr>
          <w:sz w:val="24"/>
          <w:szCs w:val="24"/>
        </w:rPr>
        <w:t xml:space="preserve">  central firewall component of firepower. ACP</w:t>
      </w:r>
      <w:r w:rsidR="00072E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inspect traffic up to layer 7 </w:t>
      </w:r>
      <w:r w:rsidR="00072E63">
        <w:rPr>
          <w:sz w:val="24"/>
          <w:szCs w:val="24"/>
        </w:rPr>
        <w:t>and this is where access rules are configured</w:t>
      </w:r>
    </w:p>
    <w:p w14:paraId="181E9ED2" w14:textId="68A28531" w:rsidR="00072E63" w:rsidRDefault="00072E63" w:rsidP="000F6D15">
      <w:pPr>
        <w:pStyle w:val="Paragraphedeliste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3261D">
        <w:rPr>
          <w:b/>
          <w:bCs/>
          <w:sz w:val="24"/>
          <w:szCs w:val="24"/>
        </w:rPr>
        <w:t>File policies</w:t>
      </w:r>
      <w:r>
        <w:rPr>
          <w:sz w:val="24"/>
          <w:szCs w:val="24"/>
        </w:rPr>
        <w:t xml:space="preserve">: provide inspection capabilities for individual files in the payloads of network traffic. </w:t>
      </w:r>
      <w:r w:rsidRPr="00072E63">
        <w:rPr>
          <w:sz w:val="24"/>
          <w:szCs w:val="24"/>
        </w:rPr>
        <w:t>File policies are used to provide file control and malware protection. Files can also be sent to the Threat Grid, for dynamic malware inspection.</w:t>
      </w:r>
    </w:p>
    <w:p w14:paraId="3DDCAA6D" w14:textId="27E37785" w:rsidR="0043261D" w:rsidRDefault="0043261D" w:rsidP="000F6D15">
      <w:pPr>
        <w:pStyle w:val="Paragraphedeliste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3261D">
        <w:rPr>
          <w:b/>
          <w:bCs/>
          <w:sz w:val="24"/>
          <w:szCs w:val="24"/>
        </w:rPr>
        <w:t>Intrusion policies</w:t>
      </w:r>
      <w:r>
        <w:rPr>
          <w:sz w:val="24"/>
          <w:szCs w:val="24"/>
        </w:rPr>
        <w:t>:</w:t>
      </w:r>
      <w:r w:rsidRPr="0043261D">
        <w:rPr>
          <w:sz w:val="24"/>
          <w:szCs w:val="24"/>
        </w:rPr>
        <w:t xml:space="preserve"> along with ACPs and Network Analysis Policies, provide NGIPS features for deep-packet inspection.</w:t>
      </w:r>
    </w:p>
    <w:p w14:paraId="5C6CE6E8" w14:textId="0DB89F5E" w:rsidR="00D42A5B" w:rsidRPr="00CF4707" w:rsidRDefault="00D42A5B" w:rsidP="000F6D15">
      <w:pPr>
        <w:pStyle w:val="Paragraphedeliste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3D7BF5">
        <w:rPr>
          <w:b/>
          <w:bCs/>
          <w:sz w:val="24"/>
          <w:szCs w:val="24"/>
        </w:rPr>
        <w:lastRenderedPageBreak/>
        <w:t>SSL policy</w:t>
      </w:r>
      <w:r w:rsidR="003D7BF5">
        <w:rPr>
          <w:b/>
          <w:bCs/>
          <w:sz w:val="24"/>
          <w:szCs w:val="24"/>
        </w:rPr>
        <w:t>:</w:t>
      </w:r>
      <w:r w:rsidRPr="003D7BF5">
        <w:rPr>
          <w:sz w:val="24"/>
          <w:szCs w:val="24"/>
        </w:rPr>
        <w:t xml:space="preserve"> can be used to inspect incoming SSL traffic to your</w:t>
      </w:r>
      <w:r>
        <w:t xml:space="preserve"> internal servers, and it can also be used to inspect outgoing SSL traffic to servers on the internet.</w:t>
      </w:r>
    </w:p>
    <w:p w14:paraId="7EC69A1C" w14:textId="2D9C2109" w:rsidR="00CF4707" w:rsidRPr="00CF4707" w:rsidRDefault="00CF4707" w:rsidP="00CF47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Resume</w:t>
      </w:r>
    </w:p>
    <w:p w14:paraId="047AF1BD" w14:textId="618911A9" w:rsidR="001641E4" w:rsidRPr="001641E4" w:rsidRDefault="00FF7C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775F54" wp14:editId="4AA99664">
            <wp:extent cx="5760720" cy="2501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C6BA" w14:textId="77777777" w:rsidR="00CF4707" w:rsidRDefault="00CF4707">
      <w:pPr>
        <w:rPr>
          <w:b/>
          <w:bCs/>
          <w:sz w:val="24"/>
          <w:szCs w:val="24"/>
        </w:rPr>
      </w:pPr>
    </w:p>
    <w:p w14:paraId="31AE4E8B" w14:textId="38C996A1" w:rsidR="00CF4707" w:rsidRDefault="00CF4707" w:rsidP="001319AB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Additional policy</w:t>
      </w:r>
    </w:p>
    <w:p w14:paraId="28A46B24" w14:textId="38188B2A" w:rsidR="00CF4707" w:rsidRDefault="00CF4707" w:rsidP="001319AB">
      <w:pPr>
        <w:pStyle w:val="Paragraphedeliste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CF4707">
        <w:rPr>
          <w:b/>
          <w:bCs/>
          <w:sz w:val="24"/>
          <w:szCs w:val="24"/>
        </w:rPr>
        <w:t>Network discovery policies</w:t>
      </w:r>
      <w:r>
        <w:rPr>
          <w:b/>
          <w:bCs/>
          <w:sz w:val="24"/>
          <w:szCs w:val="24"/>
        </w:rPr>
        <w:t>:</w:t>
      </w:r>
      <w:r w:rsidRPr="00CF4707">
        <w:rPr>
          <w:b/>
          <w:bCs/>
          <w:sz w:val="24"/>
          <w:szCs w:val="24"/>
        </w:rPr>
        <w:t xml:space="preserve"> </w:t>
      </w:r>
      <w:r w:rsidRPr="00CF4707">
        <w:rPr>
          <w:sz w:val="24"/>
          <w:szCs w:val="24"/>
        </w:rPr>
        <w:t>are used to discover network applications, users, and hosts in the environment.</w:t>
      </w:r>
    </w:p>
    <w:p w14:paraId="209FAA9E" w14:textId="43699617" w:rsidR="002F1354" w:rsidRDefault="002F1354" w:rsidP="001319AB">
      <w:pPr>
        <w:pStyle w:val="Paragraphedeliste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F1354">
        <w:rPr>
          <w:b/>
          <w:bCs/>
          <w:sz w:val="24"/>
          <w:szCs w:val="24"/>
        </w:rPr>
        <w:t>Correlation policy</w:t>
      </w:r>
      <w:r>
        <w:rPr>
          <w:b/>
          <w:bCs/>
          <w:sz w:val="24"/>
          <w:szCs w:val="24"/>
        </w:rPr>
        <w:t>:</w:t>
      </w:r>
      <w:r w:rsidRPr="002F1354">
        <w:rPr>
          <w:sz w:val="24"/>
          <w:szCs w:val="24"/>
        </w:rPr>
        <w:t xml:space="preserve"> is used to automatically trigger some alerts or responses when a specific event meets certain configured criteria</w:t>
      </w:r>
    </w:p>
    <w:p w14:paraId="44AFC998" w14:textId="486BC491" w:rsidR="00AF430E" w:rsidRPr="00CF4707" w:rsidRDefault="00AF430E" w:rsidP="001319AB">
      <w:pPr>
        <w:pStyle w:val="Paragraphedeliste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AF430E">
        <w:rPr>
          <w:b/>
          <w:bCs/>
          <w:sz w:val="24"/>
          <w:szCs w:val="24"/>
        </w:rPr>
        <w:t>Identity policies</w:t>
      </w:r>
      <w:r>
        <w:rPr>
          <w:b/>
          <w:bCs/>
          <w:sz w:val="24"/>
          <w:szCs w:val="24"/>
        </w:rPr>
        <w:t>:</w:t>
      </w:r>
      <w:r w:rsidRPr="00AF430E">
        <w:rPr>
          <w:sz w:val="24"/>
          <w:szCs w:val="24"/>
        </w:rPr>
        <w:t xml:space="preserve"> assign identity to users who connect through an NGFW device</w:t>
      </w:r>
    </w:p>
    <w:p w14:paraId="27DEC6CC" w14:textId="77777777" w:rsidR="001319AB" w:rsidRDefault="001319AB" w:rsidP="001319AB">
      <w:pPr>
        <w:spacing w:line="360" w:lineRule="auto"/>
        <w:rPr>
          <w:b/>
          <w:bCs/>
          <w:sz w:val="24"/>
          <w:szCs w:val="24"/>
        </w:rPr>
      </w:pPr>
    </w:p>
    <w:p w14:paraId="340F30EE" w14:textId="77777777" w:rsidR="001319AB" w:rsidRPr="001319AB" w:rsidRDefault="001319AB" w:rsidP="001319AB">
      <w:pPr>
        <w:spacing w:line="360" w:lineRule="auto"/>
        <w:rPr>
          <w:b/>
          <w:bCs/>
          <w:sz w:val="24"/>
          <w:szCs w:val="24"/>
        </w:rPr>
      </w:pPr>
      <w:r w:rsidRPr="001319AB">
        <w:rPr>
          <w:b/>
          <w:bCs/>
          <w:sz w:val="24"/>
          <w:szCs w:val="24"/>
        </w:rPr>
        <w:t>Cisco Firepower NGFW Policy Relationships</w:t>
      </w:r>
    </w:p>
    <w:p w14:paraId="45D4DE0C" w14:textId="77777777" w:rsidR="001319AB" w:rsidRPr="001319AB" w:rsidRDefault="001319AB" w:rsidP="001319AB">
      <w:pPr>
        <w:spacing w:line="360" w:lineRule="auto"/>
        <w:rPr>
          <w:b/>
          <w:bCs/>
          <w:sz w:val="24"/>
          <w:szCs w:val="24"/>
        </w:rPr>
      </w:pPr>
    </w:p>
    <w:p w14:paraId="45B7BA72" w14:textId="77777777" w:rsidR="001319AB" w:rsidRDefault="001319AB" w:rsidP="001319AB">
      <w:pPr>
        <w:pStyle w:val="Paragraphedeliste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1319AB">
        <w:rPr>
          <w:sz w:val="24"/>
          <w:szCs w:val="24"/>
        </w:rPr>
        <w:t>Access Control Policy is a central part of policy configuration, as other policies need to be attached to ACP to take effect:</w:t>
      </w:r>
    </w:p>
    <w:p w14:paraId="0900DFF9" w14:textId="31007FE8" w:rsidR="001319AB" w:rsidRPr="001319AB" w:rsidRDefault="001319AB" w:rsidP="001319AB">
      <w:pPr>
        <w:pStyle w:val="Paragraphedeliste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1319AB">
        <w:rPr>
          <w:sz w:val="24"/>
          <w:szCs w:val="24"/>
        </w:rPr>
        <w:t>Prefilter, SSL, identity, and DNS policies need to be attached globally to the ACP.</w:t>
      </w:r>
    </w:p>
    <w:p w14:paraId="6A8C20FC" w14:textId="29BD0DD7" w:rsidR="001319AB" w:rsidRPr="001319AB" w:rsidRDefault="001319AB" w:rsidP="001319AB">
      <w:pPr>
        <w:pStyle w:val="Paragraphedeliste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1319AB">
        <w:rPr>
          <w:sz w:val="24"/>
          <w:szCs w:val="24"/>
        </w:rPr>
        <w:t>IPS and file policies are attached per ACP rules.</w:t>
      </w:r>
    </w:p>
    <w:p w14:paraId="7D37FC33" w14:textId="77777777" w:rsidR="001319AB" w:rsidRDefault="001319AB">
      <w:pPr>
        <w:rPr>
          <w:b/>
          <w:bCs/>
          <w:sz w:val="24"/>
          <w:szCs w:val="24"/>
        </w:rPr>
      </w:pPr>
    </w:p>
    <w:p w14:paraId="203D455E" w14:textId="77777777" w:rsidR="001319AB" w:rsidRDefault="001319AB">
      <w:pPr>
        <w:rPr>
          <w:b/>
          <w:bCs/>
          <w:sz w:val="24"/>
          <w:szCs w:val="24"/>
        </w:rPr>
      </w:pPr>
    </w:p>
    <w:p w14:paraId="0C2988F0" w14:textId="2DBC25F0" w:rsidR="00D80CD1" w:rsidRDefault="00D80CD1">
      <w:pPr>
        <w:rPr>
          <w:b/>
          <w:bCs/>
          <w:sz w:val="24"/>
          <w:szCs w:val="24"/>
        </w:rPr>
      </w:pPr>
      <w:r w:rsidRPr="00255FB0">
        <w:rPr>
          <w:b/>
          <w:bCs/>
          <w:sz w:val="24"/>
          <w:szCs w:val="24"/>
        </w:rPr>
        <w:lastRenderedPageBreak/>
        <w:t xml:space="preserve">Cisco Firepower </w:t>
      </w:r>
      <w:r w:rsidR="00CA3651">
        <w:rPr>
          <w:b/>
          <w:bCs/>
          <w:sz w:val="24"/>
          <w:szCs w:val="24"/>
        </w:rPr>
        <w:t>deployment</w:t>
      </w:r>
    </w:p>
    <w:p w14:paraId="5FEF8EC1" w14:textId="0252AB98" w:rsidR="00CA3651" w:rsidRPr="00CA3651" w:rsidRDefault="00CA3651" w:rsidP="00CA3651">
      <w:pPr>
        <w:pStyle w:val="Paragraphedeliste"/>
        <w:rPr>
          <w:sz w:val="24"/>
          <w:szCs w:val="24"/>
        </w:rPr>
      </w:pPr>
      <w:r w:rsidRPr="00CA3651">
        <w:rPr>
          <w:sz w:val="24"/>
          <w:szCs w:val="24"/>
        </w:rPr>
        <w:t>T</w:t>
      </w:r>
      <w:r w:rsidRPr="00CA3651">
        <w:rPr>
          <w:sz w:val="24"/>
          <w:szCs w:val="24"/>
        </w:rPr>
        <w:t>he deployment action distributes these configuration components:</w:t>
      </w:r>
    </w:p>
    <w:p w14:paraId="0444737C" w14:textId="77777777" w:rsidR="00CA3651" w:rsidRPr="00CA3651" w:rsidRDefault="00CA3651" w:rsidP="00CA3651">
      <w:pPr>
        <w:rPr>
          <w:sz w:val="24"/>
          <w:szCs w:val="24"/>
        </w:rPr>
      </w:pPr>
    </w:p>
    <w:p w14:paraId="48CDC51F" w14:textId="6D85C3B9" w:rsidR="00CA3651" w:rsidRPr="00CA3651" w:rsidRDefault="00CA3651" w:rsidP="00CA3651">
      <w:pPr>
        <w:pStyle w:val="Paragraphedeliste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CA3651">
        <w:rPr>
          <w:sz w:val="24"/>
          <w:szCs w:val="24"/>
        </w:rPr>
        <w:t>Access control policies and all associated policies: DNS, file, identity, intrusion, network analysis, SSL</w:t>
      </w:r>
    </w:p>
    <w:p w14:paraId="16EAB6C5" w14:textId="71F7A82F" w:rsidR="00CA3651" w:rsidRPr="00CA3651" w:rsidRDefault="00CA3651" w:rsidP="00CA3651">
      <w:pPr>
        <w:pStyle w:val="Paragraphedeliste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CA3651">
        <w:rPr>
          <w:sz w:val="24"/>
          <w:szCs w:val="24"/>
        </w:rPr>
        <w:t>Any associated rule configurations and objects associated with a policy to be deployed</w:t>
      </w:r>
    </w:p>
    <w:p w14:paraId="4E6DF393" w14:textId="658FEBFB" w:rsidR="00CA3651" w:rsidRPr="00CA3651" w:rsidRDefault="00CA3651" w:rsidP="00CA3651">
      <w:pPr>
        <w:pStyle w:val="Paragraphedeliste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CA3651">
        <w:rPr>
          <w:sz w:val="24"/>
          <w:szCs w:val="24"/>
        </w:rPr>
        <w:t>Intrusion rule updates</w:t>
      </w:r>
    </w:p>
    <w:p w14:paraId="30645566" w14:textId="1F179A6E" w:rsidR="00CA3651" w:rsidRPr="00CA3651" w:rsidRDefault="00CA3651" w:rsidP="00CA3651">
      <w:pPr>
        <w:pStyle w:val="Paragraphedeliste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CA3651">
        <w:rPr>
          <w:sz w:val="24"/>
          <w:szCs w:val="24"/>
        </w:rPr>
        <w:t>Device and interface configurations</w:t>
      </w:r>
    </w:p>
    <w:p w14:paraId="19D3A9B7" w14:textId="739540D7" w:rsidR="00CA3651" w:rsidRPr="00CA3651" w:rsidRDefault="00CA3651" w:rsidP="00CA3651">
      <w:pPr>
        <w:pStyle w:val="Paragraphedeliste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CA3651">
        <w:rPr>
          <w:sz w:val="24"/>
          <w:szCs w:val="24"/>
        </w:rPr>
        <w:t>Platform settings</w:t>
      </w:r>
    </w:p>
    <w:p w14:paraId="138C4C0D" w14:textId="3617C8E1" w:rsidR="00CA3651" w:rsidRPr="00CA3651" w:rsidRDefault="00CA3651" w:rsidP="00CA3651">
      <w:pPr>
        <w:pStyle w:val="Paragraphedeliste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CA3651">
        <w:rPr>
          <w:sz w:val="24"/>
          <w:szCs w:val="24"/>
        </w:rPr>
        <w:t>VPN deployments</w:t>
      </w:r>
    </w:p>
    <w:p w14:paraId="40BE08A0" w14:textId="2509ED3A" w:rsidR="00CA3651" w:rsidRPr="00CA3651" w:rsidRDefault="00CA3651" w:rsidP="00CA3651">
      <w:pPr>
        <w:pStyle w:val="Paragraphedeliste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CA3651">
        <w:rPr>
          <w:sz w:val="24"/>
          <w:szCs w:val="24"/>
        </w:rPr>
        <w:t>Network discovery policy</w:t>
      </w:r>
    </w:p>
    <w:p w14:paraId="08AD3CA5" w14:textId="5568B964" w:rsidR="00CA3651" w:rsidRPr="00CA3651" w:rsidRDefault="00CA3651" w:rsidP="00CA3651">
      <w:pPr>
        <w:pStyle w:val="Paragraphedeliste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CA3651">
        <w:rPr>
          <w:sz w:val="24"/>
          <w:szCs w:val="24"/>
        </w:rPr>
        <w:t>NAT policies</w:t>
      </w:r>
    </w:p>
    <w:p w14:paraId="260822DC" w14:textId="1030F769" w:rsidR="00CA3651" w:rsidRPr="00CA3651" w:rsidRDefault="00CA3651" w:rsidP="00CA3651">
      <w:pPr>
        <w:pStyle w:val="Paragraphedeliste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CA3651">
        <w:rPr>
          <w:sz w:val="24"/>
          <w:szCs w:val="24"/>
        </w:rPr>
        <w:t>Quality of service (QoS) policy</w:t>
      </w:r>
    </w:p>
    <w:p w14:paraId="3007588A" w14:textId="77777777" w:rsidR="00BC3615" w:rsidRPr="00CA3651" w:rsidRDefault="00BC3615">
      <w:pPr>
        <w:rPr>
          <w:sz w:val="24"/>
          <w:szCs w:val="24"/>
        </w:rPr>
      </w:pPr>
    </w:p>
    <w:sectPr w:rsidR="00BC3615" w:rsidRPr="00CA3651" w:rsidSect="00360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F2F"/>
    <w:multiLevelType w:val="hybridMultilevel"/>
    <w:tmpl w:val="465A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7076A"/>
    <w:multiLevelType w:val="hybridMultilevel"/>
    <w:tmpl w:val="50703B10"/>
    <w:lvl w:ilvl="0" w:tplc="9A08C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6899"/>
    <w:multiLevelType w:val="multilevel"/>
    <w:tmpl w:val="E32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83689"/>
    <w:multiLevelType w:val="hybridMultilevel"/>
    <w:tmpl w:val="AA90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63EB4"/>
    <w:multiLevelType w:val="hybridMultilevel"/>
    <w:tmpl w:val="6E14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11A8E"/>
    <w:multiLevelType w:val="hybridMultilevel"/>
    <w:tmpl w:val="0C78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2234B"/>
    <w:multiLevelType w:val="hybridMultilevel"/>
    <w:tmpl w:val="A59CC282"/>
    <w:lvl w:ilvl="0" w:tplc="9A08C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04BED"/>
    <w:multiLevelType w:val="hybridMultilevel"/>
    <w:tmpl w:val="FD78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45865"/>
    <w:multiLevelType w:val="hybridMultilevel"/>
    <w:tmpl w:val="EC029D82"/>
    <w:lvl w:ilvl="0" w:tplc="9A08C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B3F7F"/>
    <w:multiLevelType w:val="hybridMultilevel"/>
    <w:tmpl w:val="6A8A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26FEF"/>
    <w:multiLevelType w:val="hybridMultilevel"/>
    <w:tmpl w:val="E5AE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A0147"/>
    <w:multiLevelType w:val="hybridMultilevel"/>
    <w:tmpl w:val="81D2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C1694"/>
    <w:multiLevelType w:val="hybridMultilevel"/>
    <w:tmpl w:val="7DE66F2A"/>
    <w:lvl w:ilvl="0" w:tplc="9A08C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665820">
    <w:abstractNumId w:val="1"/>
  </w:num>
  <w:num w:numId="2" w16cid:durableId="1975283917">
    <w:abstractNumId w:val="8"/>
  </w:num>
  <w:num w:numId="3" w16cid:durableId="657928127">
    <w:abstractNumId w:val="12"/>
  </w:num>
  <w:num w:numId="4" w16cid:durableId="1677069994">
    <w:abstractNumId w:val="0"/>
  </w:num>
  <w:num w:numId="5" w16cid:durableId="2132286878">
    <w:abstractNumId w:val="6"/>
  </w:num>
  <w:num w:numId="6" w16cid:durableId="1994948454">
    <w:abstractNumId w:val="2"/>
  </w:num>
  <w:num w:numId="7" w16cid:durableId="1662659616">
    <w:abstractNumId w:val="5"/>
  </w:num>
  <w:num w:numId="8" w16cid:durableId="249700104">
    <w:abstractNumId w:val="11"/>
  </w:num>
  <w:num w:numId="9" w16cid:durableId="889878916">
    <w:abstractNumId w:val="4"/>
  </w:num>
  <w:num w:numId="10" w16cid:durableId="1791851218">
    <w:abstractNumId w:val="3"/>
  </w:num>
  <w:num w:numId="11" w16cid:durableId="788940862">
    <w:abstractNumId w:val="9"/>
  </w:num>
  <w:num w:numId="12" w16cid:durableId="1314479955">
    <w:abstractNumId w:val="10"/>
  </w:num>
  <w:num w:numId="13" w16cid:durableId="9425709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85"/>
    <w:rsid w:val="00072E63"/>
    <w:rsid w:val="000C39AC"/>
    <w:rsid w:val="000C4F97"/>
    <w:rsid w:val="000F6D15"/>
    <w:rsid w:val="001319AB"/>
    <w:rsid w:val="001641E4"/>
    <w:rsid w:val="001E0290"/>
    <w:rsid w:val="00255FB0"/>
    <w:rsid w:val="002F1354"/>
    <w:rsid w:val="0036094E"/>
    <w:rsid w:val="003D7BF5"/>
    <w:rsid w:val="004066A5"/>
    <w:rsid w:val="00432503"/>
    <w:rsid w:val="0043261D"/>
    <w:rsid w:val="004942C9"/>
    <w:rsid w:val="004D6709"/>
    <w:rsid w:val="0053218E"/>
    <w:rsid w:val="007A11CD"/>
    <w:rsid w:val="007D3585"/>
    <w:rsid w:val="008C5F4E"/>
    <w:rsid w:val="009A4E0F"/>
    <w:rsid w:val="00A6133D"/>
    <w:rsid w:val="00AF430E"/>
    <w:rsid w:val="00B00C45"/>
    <w:rsid w:val="00BC3615"/>
    <w:rsid w:val="00CA3651"/>
    <w:rsid w:val="00CF4707"/>
    <w:rsid w:val="00D42A5B"/>
    <w:rsid w:val="00D80CD1"/>
    <w:rsid w:val="00E12599"/>
    <w:rsid w:val="00E274BF"/>
    <w:rsid w:val="00F074BC"/>
    <w:rsid w:val="00F51634"/>
    <w:rsid w:val="00FD690D"/>
    <w:rsid w:val="00FD6CE4"/>
    <w:rsid w:val="00FE4443"/>
    <w:rsid w:val="00FF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E0B3"/>
  <w15:docId w15:val="{87D6F50C-F98F-4031-AAA1-E7EF8B07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E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4E0F"/>
    <w:pPr>
      <w:ind w:left="720"/>
      <w:contextualSpacing/>
    </w:pPr>
  </w:style>
  <w:style w:type="paragraph" w:customStyle="1" w:styleId="content-paragraph">
    <w:name w:val="content-paragraph"/>
    <w:basedOn w:val="Normal"/>
    <w:rsid w:val="00FE4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321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9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Aschareel AKAKPO</dc:creator>
  <cp:keywords/>
  <dc:description/>
  <cp:lastModifiedBy>Aschareel AKAKPO</cp:lastModifiedBy>
  <cp:revision>13</cp:revision>
  <dcterms:created xsi:type="dcterms:W3CDTF">2022-05-17T22:45:00Z</dcterms:created>
  <dcterms:modified xsi:type="dcterms:W3CDTF">2022-05-18T21:05:00Z</dcterms:modified>
</cp:coreProperties>
</file>