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70053" w14:textId="77777777" w:rsidR="00857272" w:rsidRDefault="00857272" w:rsidP="00857272">
      <w:pPr>
        <w:rPr>
          <w:b/>
          <w:bCs/>
          <w:sz w:val="36"/>
          <w:szCs w:val="36"/>
        </w:rPr>
      </w:pPr>
      <w:r>
        <w:rPr>
          <w:b/>
          <w:bCs/>
          <w:sz w:val="36"/>
          <w:szCs w:val="36"/>
        </w:rPr>
        <w:t>Système TNT existant au Bénin</w:t>
      </w:r>
    </w:p>
    <w:p w14:paraId="50144E30" w14:textId="77777777" w:rsidR="00857272" w:rsidRDefault="00857272" w:rsidP="00857272">
      <w:pPr>
        <w:rPr>
          <w:sz w:val="28"/>
          <w:szCs w:val="28"/>
        </w:rPr>
      </w:pPr>
      <w:r w:rsidRPr="0087747D">
        <w:rPr>
          <w:sz w:val="28"/>
          <w:szCs w:val="28"/>
        </w:rPr>
        <w:t>Le</w:t>
      </w:r>
      <w:r>
        <w:rPr>
          <w:sz w:val="28"/>
          <w:szCs w:val="28"/>
        </w:rPr>
        <w:t xml:space="preserve"> Bénin a lancé depuis quelques années, à l’instar de plusieurs pays la migration de la télévision analogique à la télévision numérique terrestre TNT. Grâce aux travaux du CPTNT (Comité de Pilotage de la Télévision Numérique Terrestre) et à l’appui du partenaire technique </w:t>
      </w:r>
      <w:proofErr w:type="spellStart"/>
      <w:r>
        <w:rPr>
          <w:sz w:val="28"/>
          <w:szCs w:val="28"/>
        </w:rPr>
        <w:t>StarTimes</w:t>
      </w:r>
      <w:proofErr w:type="spellEnd"/>
      <w:r>
        <w:rPr>
          <w:sz w:val="28"/>
          <w:szCs w:val="28"/>
        </w:rPr>
        <w:t xml:space="preserve">, les travaux d’installations du réseau TNT au Bénin sont pratiquement terminés. </w:t>
      </w:r>
    </w:p>
    <w:p w14:paraId="36085FB4" w14:textId="77777777" w:rsidR="00857272" w:rsidRDefault="00857272" w:rsidP="00857272">
      <w:pPr>
        <w:rPr>
          <w:sz w:val="28"/>
          <w:szCs w:val="28"/>
        </w:rPr>
      </w:pPr>
      <w:r>
        <w:rPr>
          <w:sz w:val="28"/>
          <w:szCs w:val="28"/>
        </w:rPr>
        <w:t>Le but de cette partie est de présenter l’architecture de la TNT au Bénin.</w:t>
      </w:r>
    </w:p>
    <w:p w14:paraId="7A4C552D" w14:textId="77777777" w:rsidR="00857272" w:rsidRDefault="00857272" w:rsidP="00857272">
      <w:pPr>
        <w:rPr>
          <w:sz w:val="28"/>
          <w:szCs w:val="28"/>
        </w:rPr>
      </w:pPr>
      <w:r>
        <w:rPr>
          <w:sz w:val="28"/>
          <w:szCs w:val="28"/>
        </w:rPr>
        <w:t>L’architecture déployée est composée de trois grandes parties : le réseau de collecte,</w:t>
      </w:r>
      <w:r w:rsidRPr="00027B8E">
        <w:rPr>
          <w:sz w:val="28"/>
          <w:szCs w:val="28"/>
        </w:rPr>
        <w:t xml:space="preserve"> </w:t>
      </w:r>
      <w:r>
        <w:rPr>
          <w:sz w:val="28"/>
          <w:szCs w:val="28"/>
        </w:rPr>
        <w:t xml:space="preserve">la tête du réseau national et le réseau de diffusion. </w:t>
      </w:r>
    </w:p>
    <w:p w14:paraId="5D6CA8EA" w14:textId="77777777" w:rsidR="00857272" w:rsidRDefault="00857272" w:rsidP="00857272">
      <w:pPr>
        <w:rPr>
          <w:sz w:val="28"/>
          <w:szCs w:val="28"/>
        </w:rPr>
      </w:pPr>
    </w:p>
    <w:p w14:paraId="2C9905BB" w14:textId="77777777" w:rsidR="00857272" w:rsidRDefault="00857272" w:rsidP="00857272">
      <w:pPr>
        <w:rPr>
          <w:sz w:val="28"/>
          <w:szCs w:val="28"/>
        </w:rPr>
      </w:pPr>
      <w:r w:rsidRPr="00027B8E">
        <w:rPr>
          <w:b/>
          <w:bCs/>
          <w:sz w:val="28"/>
          <w:szCs w:val="28"/>
        </w:rPr>
        <w:t>Le réseau de collecte de données</w:t>
      </w:r>
      <w:r>
        <w:rPr>
          <w:sz w:val="28"/>
          <w:szCs w:val="28"/>
        </w:rPr>
        <w:t xml:space="preserve"> </w:t>
      </w:r>
    </w:p>
    <w:p w14:paraId="057D9FEB" w14:textId="77777777" w:rsidR="00857272" w:rsidRDefault="00857272" w:rsidP="00857272">
      <w:pPr>
        <w:rPr>
          <w:sz w:val="28"/>
          <w:szCs w:val="28"/>
        </w:rPr>
      </w:pPr>
      <w:r>
        <w:rPr>
          <w:sz w:val="28"/>
          <w:szCs w:val="28"/>
        </w:rPr>
        <w:t xml:space="preserve">Les programmes des chaines de production TV sont collectés et envoyés à la tête du réseau situé à Abomey-Calavi par faisceau hertzien pour les chaînes situées à Cotonou et environs et via satellite pour les chaines lointaines du pays ainsi que les chaines de télévisions étrangères. </w:t>
      </w:r>
    </w:p>
    <w:p w14:paraId="3F6CAAB3" w14:textId="77777777" w:rsidR="00857272" w:rsidRDefault="00857272" w:rsidP="00857272">
      <w:pPr>
        <w:rPr>
          <w:sz w:val="28"/>
          <w:szCs w:val="28"/>
        </w:rPr>
      </w:pPr>
    </w:p>
    <w:p w14:paraId="46DD74EF" w14:textId="77777777" w:rsidR="00857272" w:rsidRPr="00027B8E" w:rsidRDefault="00857272" w:rsidP="00857272">
      <w:pPr>
        <w:rPr>
          <w:b/>
          <w:bCs/>
          <w:sz w:val="28"/>
          <w:szCs w:val="28"/>
        </w:rPr>
      </w:pPr>
      <w:r w:rsidRPr="00027B8E">
        <w:rPr>
          <w:b/>
          <w:bCs/>
          <w:sz w:val="28"/>
          <w:szCs w:val="28"/>
        </w:rPr>
        <w:t>Tête de réseau national</w:t>
      </w:r>
    </w:p>
    <w:p w14:paraId="38DBE1D8" w14:textId="77777777" w:rsidR="00857272" w:rsidRDefault="00857272" w:rsidP="00857272">
      <w:pPr>
        <w:rPr>
          <w:sz w:val="28"/>
          <w:szCs w:val="28"/>
        </w:rPr>
      </w:pPr>
      <w:r>
        <w:rPr>
          <w:sz w:val="28"/>
          <w:szCs w:val="28"/>
        </w:rPr>
        <w:t xml:space="preserve">A la tête du réseau, les signaux reçus subissent des traitements numériques. Ils sont encodés au format MPEG-4 HEVC, multiplexés, modulés, amplifiés avant d’être transmis au réseau de diffusion par voie satellitaire. </w:t>
      </w:r>
    </w:p>
    <w:p w14:paraId="66740052" w14:textId="77777777" w:rsidR="00857272" w:rsidRDefault="00857272" w:rsidP="00857272">
      <w:pPr>
        <w:rPr>
          <w:sz w:val="28"/>
          <w:szCs w:val="28"/>
        </w:rPr>
      </w:pPr>
      <w:r>
        <w:rPr>
          <w:sz w:val="28"/>
          <w:szCs w:val="28"/>
        </w:rPr>
        <w:t>Le multiplex est composé de 14 chaines TV : 11 chaines HD et 03 chaines SD.</w:t>
      </w:r>
    </w:p>
    <w:p w14:paraId="0B3D365D" w14:textId="77777777" w:rsidR="00857272" w:rsidRDefault="00857272" w:rsidP="00857272">
      <w:pPr>
        <w:rPr>
          <w:sz w:val="28"/>
          <w:szCs w:val="28"/>
        </w:rPr>
      </w:pPr>
    </w:p>
    <w:p w14:paraId="465B48D4" w14:textId="77777777" w:rsidR="00857272" w:rsidRPr="00F848A9" w:rsidRDefault="00857272" w:rsidP="00857272">
      <w:pPr>
        <w:rPr>
          <w:b/>
          <w:bCs/>
          <w:sz w:val="28"/>
          <w:szCs w:val="28"/>
        </w:rPr>
      </w:pPr>
      <w:r w:rsidRPr="00F848A9">
        <w:rPr>
          <w:b/>
          <w:bCs/>
          <w:sz w:val="28"/>
          <w:szCs w:val="28"/>
        </w:rPr>
        <w:t>Réseau de diffusion</w:t>
      </w:r>
    </w:p>
    <w:p w14:paraId="3705CBF3" w14:textId="77777777" w:rsidR="00857272" w:rsidRDefault="00857272" w:rsidP="00857272">
      <w:pPr>
        <w:rPr>
          <w:sz w:val="28"/>
          <w:szCs w:val="28"/>
        </w:rPr>
      </w:pPr>
      <w:r>
        <w:rPr>
          <w:sz w:val="28"/>
          <w:szCs w:val="28"/>
        </w:rPr>
        <w:t>Le réseau de diffusion est constitué de 29 stations émettrices installées de manière à couvrir le territoire national. Le Bénin a opté pour la DVB-T2 comme norme de diffusion.</w:t>
      </w:r>
    </w:p>
    <w:p w14:paraId="746E086F" w14:textId="77777777" w:rsidR="00857272" w:rsidRDefault="00857272" w:rsidP="00857272">
      <w:pPr>
        <w:rPr>
          <w:sz w:val="28"/>
          <w:szCs w:val="28"/>
        </w:rPr>
      </w:pPr>
    </w:p>
    <w:p w14:paraId="3C467E64" w14:textId="77777777" w:rsidR="00857272" w:rsidRDefault="00857272" w:rsidP="00857272">
      <w:pPr>
        <w:rPr>
          <w:sz w:val="28"/>
          <w:szCs w:val="28"/>
        </w:rPr>
      </w:pPr>
      <w:r>
        <w:rPr>
          <w:sz w:val="28"/>
          <w:szCs w:val="28"/>
        </w:rPr>
        <w:lastRenderedPageBreak/>
        <w:t xml:space="preserve">Le mode de diffusion utilisé est le SFN qui permet à toutes les stations émettrices du réseau d’émettre avec la même fréquence. </w:t>
      </w:r>
    </w:p>
    <w:p w14:paraId="776B83BD" w14:textId="77777777" w:rsidR="00857272" w:rsidRDefault="00857272" w:rsidP="00857272">
      <w:pPr>
        <w:rPr>
          <w:sz w:val="28"/>
          <w:szCs w:val="28"/>
        </w:rPr>
      </w:pPr>
      <w:r>
        <w:rPr>
          <w:sz w:val="28"/>
          <w:szCs w:val="28"/>
        </w:rPr>
        <w:t>Mais en raison en raison des contraintes liées au mode SFN le réseau de diffusion est divisé en quatre plaques SFN.</w:t>
      </w:r>
    </w:p>
    <w:p w14:paraId="72A9D973" w14:textId="77777777" w:rsidR="00857272" w:rsidRDefault="00857272" w:rsidP="00857272">
      <w:pPr>
        <w:rPr>
          <w:sz w:val="28"/>
          <w:szCs w:val="28"/>
        </w:rPr>
      </w:pPr>
      <w:r>
        <w:rPr>
          <w:sz w:val="28"/>
          <w:szCs w:val="28"/>
        </w:rPr>
        <w:t>Ainsi nous avons : la plaque 1 qui comprend 12 stations, la palque2 4 stations, la plaque3 8 stations et la plaque4 5 stations. Toutes les stations d’une même plaque émettent donc à la même fréquence. L’ensemble du territoire est couvert avec seulement 04 fréquences.</w:t>
      </w:r>
    </w:p>
    <w:p w14:paraId="79081147" w14:textId="77777777" w:rsidR="00857272" w:rsidRDefault="00857272" w:rsidP="00857272">
      <w:pPr>
        <w:rPr>
          <w:sz w:val="28"/>
          <w:szCs w:val="28"/>
        </w:rPr>
      </w:pPr>
    </w:p>
    <w:p w14:paraId="458BBE6A" w14:textId="77777777" w:rsidR="00857272" w:rsidRDefault="00857272" w:rsidP="00857272">
      <w:pPr>
        <w:rPr>
          <w:sz w:val="28"/>
          <w:szCs w:val="28"/>
        </w:rPr>
      </w:pPr>
    </w:p>
    <w:p w14:paraId="1D14B875" w14:textId="77777777" w:rsidR="00857272" w:rsidRDefault="00857272" w:rsidP="00857272">
      <w:pPr>
        <w:rPr>
          <w:b/>
          <w:bCs/>
          <w:sz w:val="28"/>
          <w:szCs w:val="28"/>
        </w:rPr>
      </w:pPr>
      <w:r>
        <w:rPr>
          <w:b/>
          <w:bCs/>
          <w:sz w:val="28"/>
          <w:szCs w:val="28"/>
        </w:rPr>
        <w:t>Architecture globale de la TNT-Benin</w:t>
      </w:r>
    </w:p>
    <w:p w14:paraId="3EF53313" w14:textId="77777777" w:rsidR="00857272" w:rsidRDefault="00857272" w:rsidP="00857272">
      <w:pPr>
        <w:rPr>
          <w:b/>
          <w:bCs/>
          <w:sz w:val="28"/>
          <w:szCs w:val="28"/>
        </w:rPr>
      </w:pPr>
      <w:r>
        <w:rPr>
          <w:noProof/>
        </w:rPr>
        <w:drawing>
          <wp:inline distT="0" distB="0" distL="0" distR="0" wp14:anchorId="0FD90338" wp14:editId="135D2289">
            <wp:extent cx="576072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58540"/>
                    </a:xfrm>
                    <a:prstGeom prst="rect">
                      <a:avLst/>
                    </a:prstGeom>
                  </pic:spPr>
                </pic:pic>
              </a:graphicData>
            </a:graphic>
          </wp:inline>
        </w:drawing>
      </w:r>
    </w:p>
    <w:p w14:paraId="5FB5402F" w14:textId="77777777" w:rsidR="00857272" w:rsidRDefault="00857272" w:rsidP="00857272">
      <w:pPr>
        <w:rPr>
          <w:b/>
          <w:bCs/>
          <w:sz w:val="28"/>
          <w:szCs w:val="28"/>
        </w:rPr>
      </w:pPr>
    </w:p>
    <w:p w14:paraId="476C3493" w14:textId="77777777" w:rsidR="00857272" w:rsidRDefault="00857272" w:rsidP="00857272">
      <w:pPr>
        <w:rPr>
          <w:b/>
          <w:bCs/>
          <w:sz w:val="28"/>
          <w:szCs w:val="28"/>
        </w:rPr>
      </w:pPr>
    </w:p>
    <w:p w14:paraId="1D29BBA7" w14:textId="77777777" w:rsidR="00857272" w:rsidRDefault="00857272" w:rsidP="00857272">
      <w:pPr>
        <w:rPr>
          <w:sz w:val="28"/>
          <w:szCs w:val="28"/>
        </w:rPr>
      </w:pPr>
      <w:r>
        <w:rPr>
          <w:b/>
          <w:bCs/>
          <w:sz w:val="28"/>
          <w:szCs w:val="28"/>
        </w:rPr>
        <w:t>Les équipements du réseau TNT du Bénin</w:t>
      </w:r>
    </w:p>
    <w:p w14:paraId="6510BDBF" w14:textId="77777777" w:rsidR="00857272" w:rsidRDefault="00857272" w:rsidP="00857272">
      <w:pPr>
        <w:rPr>
          <w:sz w:val="28"/>
          <w:szCs w:val="28"/>
        </w:rPr>
      </w:pPr>
    </w:p>
    <w:p w14:paraId="4E4C3E8C" w14:textId="77777777" w:rsidR="00857272" w:rsidRDefault="00857272" w:rsidP="00857272">
      <w:pPr>
        <w:pStyle w:val="ListParagraph"/>
        <w:rPr>
          <w:b/>
          <w:bCs/>
          <w:sz w:val="28"/>
          <w:szCs w:val="28"/>
        </w:rPr>
      </w:pPr>
      <w:r>
        <w:rPr>
          <w:b/>
          <w:bCs/>
          <w:sz w:val="28"/>
          <w:szCs w:val="28"/>
        </w:rPr>
        <w:lastRenderedPageBreak/>
        <w:t>Tête de réseau TNT</w:t>
      </w:r>
    </w:p>
    <w:p w14:paraId="5E086BDB" w14:textId="77777777" w:rsidR="00857272" w:rsidRDefault="00857272" w:rsidP="00857272">
      <w:pPr>
        <w:pStyle w:val="ListParagraph"/>
        <w:rPr>
          <w:sz w:val="28"/>
          <w:szCs w:val="28"/>
        </w:rPr>
      </w:pPr>
    </w:p>
    <w:p w14:paraId="041E9916" w14:textId="77777777" w:rsidR="00857272" w:rsidRPr="00CC10E9" w:rsidRDefault="00857272" w:rsidP="00857272">
      <w:pPr>
        <w:pStyle w:val="ListParagraph"/>
        <w:rPr>
          <w:sz w:val="28"/>
          <w:szCs w:val="28"/>
        </w:rPr>
      </w:pPr>
      <w:r>
        <w:rPr>
          <w:sz w:val="28"/>
          <w:szCs w:val="28"/>
        </w:rPr>
        <w:t xml:space="preserve">La station est équipée de : </w:t>
      </w:r>
    </w:p>
    <w:p w14:paraId="24E3A361" w14:textId="77777777" w:rsidR="00857272" w:rsidRDefault="00857272" w:rsidP="00857272">
      <w:pPr>
        <w:pStyle w:val="ListParagraph"/>
        <w:numPr>
          <w:ilvl w:val="0"/>
          <w:numId w:val="1"/>
        </w:numPr>
        <w:rPr>
          <w:sz w:val="28"/>
          <w:szCs w:val="28"/>
        </w:rPr>
      </w:pPr>
      <w:r>
        <w:rPr>
          <w:sz w:val="28"/>
          <w:szCs w:val="28"/>
        </w:rPr>
        <w:t xml:space="preserve">Encodeur </w:t>
      </w:r>
      <w:proofErr w:type="spellStart"/>
      <w:r>
        <w:rPr>
          <w:sz w:val="28"/>
          <w:szCs w:val="28"/>
        </w:rPr>
        <w:t>Electra</w:t>
      </w:r>
      <w:proofErr w:type="spellEnd"/>
      <w:r>
        <w:rPr>
          <w:sz w:val="28"/>
          <w:szCs w:val="28"/>
        </w:rPr>
        <w:t xml:space="preserve"> X2 pour la compression</w:t>
      </w:r>
    </w:p>
    <w:p w14:paraId="4BFF9788" w14:textId="77777777" w:rsidR="00857272" w:rsidRDefault="00857272" w:rsidP="00857272">
      <w:pPr>
        <w:pStyle w:val="ListParagraph"/>
        <w:numPr>
          <w:ilvl w:val="0"/>
          <w:numId w:val="1"/>
        </w:numPr>
        <w:rPr>
          <w:sz w:val="28"/>
          <w:szCs w:val="28"/>
        </w:rPr>
      </w:pPr>
      <w:r>
        <w:rPr>
          <w:sz w:val="28"/>
          <w:szCs w:val="28"/>
        </w:rPr>
        <w:t xml:space="preserve">Multiplexeur </w:t>
      </w:r>
      <w:proofErr w:type="spellStart"/>
      <w:r>
        <w:rPr>
          <w:sz w:val="28"/>
          <w:szCs w:val="28"/>
        </w:rPr>
        <w:t>Prosteam</w:t>
      </w:r>
      <w:proofErr w:type="spellEnd"/>
      <w:r>
        <w:rPr>
          <w:sz w:val="28"/>
          <w:szCs w:val="28"/>
        </w:rPr>
        <w:t xml:space="preserve"> 9000 qui sort un flux unique TS</w:t>
      </w:r>
    </w:p>
    <w:p w14:paraId="27650756" w14:textId="77777777" w:rsidR="00857272" w:rsidRDefault="00857272" w:rsidP="00857272">
      <w:pPr>
        <w:pStyle w:val="ListParagraph"/>
        <w:numPr>
          <w:ilvl w:val="0"/>
          <w:numId w:val="1"/>
        </w:numPr>
        <w:rPr>
          <w:sz w:val="28"/>
          <w:szCs w:val="28"/>
        </w:rPr>
      </w:pPr>
      <w:r>
        <w:rPr>
          <w:sz w:val="28"/>
          <w:szCs w:val="28"/>
        </w:rPr>
        <w:t xml:space="preserve">T2 Gateway pour ajouter les informations de diffusion de synchronisation, les paramètres de modulations </w:t>
      </w:r>
    </w:p>
    <w:p w14:paraId="69D73A4B" w14:textId="77777777" w:rsidR="00857272" w:rsidRDefault="00857272" w:rsidP="00857272">
      <w:pPr>
        <w:pStyle w:val="ListParagraph"/>
        <w:numPr>
          <w:ilvl w:val="0"/>
          <w:numId w:val="1"/>
        </w:numPr>
        <w:rPr>
          <w:sz w:val="28"/>
          <w:szCs w:val="28"/>
        </w:rPr>
      </w:pPr>
      <w:r>
        <w:rPr>
          <w:sz w:val="28"/>
          <w:szCs w:val="28"/>
        </w:rPr>
        <w:t xml:space="preserve">Modulateur </w:t>
      </w:r>
    </w:p>
    <w:p w14:paraId="00E4371A" w14:textId="77777777" w:rsidR="00857272" w:rsidRDefault="00857272" w:rsidP="00857272">
      <w:pPr>
        <w:pStyle w:val="ListParagraph"/>
        <w:numPr>
          <w:ilvl w:val="0"/>
          <w:numId w:val="1"/>
        </w:numPr>
        <w:rPr>
          <w:sz w:val="28"/>
          <w:szCs w:val="28"/>
        </w:rPr>
      </w:pPr>
      <w:r>
        <w:rPr>
          <w:sz w:val="28"/>
          <w:szCs w:val="28"/>
        </w:rPr>
        <w:t>Amplificateur de puissance</w:t>
      </w:r>
    </w:p>
    <w:p w14:paraId="4E228A7B" w14:textId="77777777" w:rsidR="00857272" w:rsidRDefault="00857272" w:rsidP="00857272">
      <w:pPr>
        <w:pStyle w:val="ListParagraph"/>
        <w:numPr>
          <w:ilvl w:val="0"/>
          <w:numId w:val="1"/>
        </w:numPr>
        <w:rPr>
          <w:sz w:val="28"/>
          <w:szCs w:val="28"/>
        </w:rPr>
      </w:pPr>
      <w:r>
        <w:rPr>
          <w:sz w:val="28"/>
          <w:szCs w:val="28"/>
        </w:rPr>
        <w:t xml:space="preserve">01 </w:t>
      </w:r>
      <w:proofErr w:type="spellStart"/>
      <w:r>
        <w:rPr>
          <w:sz w:val="28"/>
          <w:szCs w:val="28"/>
        </w:rPr>
        <w:t>transposeur</w:t>
      </w:r>
      <w:proofErr w:type="spellEnd"/>
      <w:r>
        <w:rPr>
          <w:sz w:val="28"/>
          <w:szCs w:val="28"/>
        </w:rPr>
        <w:t xml:space="preserve"> qui permet de réaliser la transposition de fréquence RF.</w:t>
      </w:r>
    </w:p>
    <w:p w14:paraId="1E2766B4" w14:textId="77777777" w:rsidR="00857272" w:rsidRPr="00A44167" w:rsidRDefault="00857272" w:rsidP="00857272">
      <w:pPr>
        <w:pStyle w:val="ListParagraph"/>
        <w:numPr>
          <w:ilvl w:val="0"/>
          <w:numId w:val="1"/>
        </w:numPr>
        <w:rPr>
          <w:sz w:val="28"/>
          <w:szCs w:val="28"/>
        </w:rPr>
      </w:pPr>
      <w:r w:rsidRPr="002E52DE">
        <w:rPr>
          <w:sz w:val="28"/>
          <w:szCs w:val="28"/>
        </w:rPr>
        <w:t>01 système d’antennes : Le signal en sortie est envoyé via une antenne d’émission au satellite</w:t>
      </w:r>
      <w:r>
        <w:rPr>
          <w:sz w:val="28"/>
          <w:szCs w:val="28"/>
        </w:rPr>
        <w:t>.</w:t>
      </w:r>
    </w:p>
    <w:p w14:paraId="689BDA69" w14:textId="77777777" w:rsidR="00857272" w:rsidRDefault="00857272" w:rsidP="00857272">
      <w:pPr>
        <w:rPr>
          <w:sz w:val="28"/>
          <w:szCs w:val="28"/>
        </w:rPr>
      </w:pPr>
    </w:p>
    <w:p w14:paraId="3E16D1E0" w14:textId="77777777" w:rsidR="00857272" w:rsidRDefault="00857272" w:rsidP="00857272">
      <w:pPr>
        <w:rPr>
          <w:b/>
          <w:bCs/>
          <w:sz w:val="28"/>
          <w:szCs w:val="28"/>
        </w:rPr>
      </w:pPr>
      <w:r w:rsidRPr="00700729">
        <w:rPr>
          <w:b/>
          <w:bCs/>
          <w:sz w:val="28"/>
          <w:szCs w:val="28"/>
        </w:rPr>
        <w:t>Réseau de diffusion</w:t>
      </w:r>
    </w:p>
    <w:p w14:paraId="0C7E4F27" w14:textId="3559808F" w:rsidR="00857272" w:rsidRDefault="00857272" w:rsidP="00857272">
      <w:pPr>
        <w:pStyle w:val="ListParagraph"/>
        <w:numPr>
          <w:ilvl w:val="0"/>
          <w:numId w:val="1"/>
        </w:numPr>
        <w:rPr>
          <w:sz w:val="28"/>
          <w:szCs w:val="28"/>
        </w:rPr>
      </w:pPr>
      <w:r w:rsidRPr="00251C4C">
        <w:rPr>
          <w:sz w:val="28"/>
          <w:szCs w:val="28"/>
        </w:rPr>
        <w:t>01</w:t>
      </w:r>
      <w:r>
        <w:rPr>
          <w:sz w:val="28"/>
          <w:szCs w:val="28"/>
        </w:rPr>
        <w:t xml:space="preserve"> un système de réception : constitué d’une parabole de réception et d’un IRD (</w:t>
      </w:r>
      <w:r w:rsidRPr="00CB524C">
        <w:rPr>
          <w:sz w:val="28"/>
          <w:szCs w:val="28"/>
        </w:rPr>
        <w:t xml:space="preserve">Integrated </w:t>
      </w:r>
      <w:proofErr w:type="spellStart"/>
      <w:r w:rsidRPr="00CB524C">
        <w:rPr>
          <w:sz w:val="28"/>
          <w:szCs w:val="28"/>
        </w:rPr>
        <w:t>Receiver</w:t>
      </w:r>
      <w:proofErr w:type="spellEnd"/>
      <w:r w:rsidRPr="00CB524C">
        <w:rPr>
          <w:sz w:val="28"/>
          <w:szCs w:val="28"/>
        </w:rPr>
        <w:t xml:space="preserve"> </w:t>
      </w:r>
      <w:proofErr w:type="spellStart"/>
      <w:r w:rsidRPr="00CB524C">
        <w:rPr>
          <w:sz w:val="28"/>
          <w:szCs w:val="28"/>
        </w:rPr>
        <w:t>Decoder</w:t>
      </w:r>
      <w:proofErr w:type="spellEnd"/>
      <w:r>
        <w:rPr>
          <w:sz w:val="28"/>
          <w:szCs w:val="28"/>
        </w:rPr>
        <w:t>) (décodeur du signal reçu par satellite</w:t>
      </w:r>
    </w:p>
    <w:p w14:paraId="64AF374C" w14:textId="77777777" w:rsidR="00857272" w:rsidRDefault="00857272" w:rsidP="00857272">
      <w:pPr>
        <w:pStyle w:val="ListParagraph"/>
        <w:numPr>
          <w:ilvl w:val="0"/>
          <w:numId w:val="1"/>
        </w:numPr>
        <w:rPr>
          <w:sz w:val="28"/>
          <w:szCs w:val="28"/>
        </w:rPr>
      </w:pPr>
      <w:r>
        <w:rPr>
          <w:sz w:val="28"/>
          <w:szCs w:val="28"/>
        </w:rPr>
        <w:t>T2-EDGE passerelle : récupère les informations du T2-Gateway pour les envoyer à l’émetteur.</w:t>
      </w:r>
    </w:p>
    <w:p w14:paraId="30E95E4A" w14:textId="77777777" w:rsidR="00857272" w:rsidRDefault="00857272" w:rsidP="00857272">
      <w:pPr>
        <w:pStyle w:val="ListParagraph"/>
        <w:numPr>
          <w:ilvl w:val="0"/>
          <w:numId w:val="1"/>
        </w:numPr>
        <w:rPr>
          <w:sz w:val="28"/>
          <w:szCs w:val="28"/>
        </w:rPr>
      </w:pPr>
      <w:r>
        <w:rPr>
          <w:sz w:val="28"/>
          <w:szCs w:val="28"/>
        </w:rPr>
        <w:t>Emetteur DVBT2</w:t>
      </w:r>
    </w:p>
    <w:p w14:paraId="03D30425" w14:textId="77777777" w:rsidR="00857272" w:rsidRPr="00FA74E9" w:rsidRDefault="00857272" w:rsidP="00857272">
      <w:pPr>
        <w:pStyle w:val="ListParagraph"/>
        <w:numPr>
          <w:ilvl w:val="0"/>
          <w:numId w:val="1"/>
        </w:numPr>
        <w:rPr>
          <w:sz w:val="28"/>
          <w:szCs w:val="28"/>
        </w:rPr>
      </w:pPr>
      <w:r w:rsidRPr="00FA74E9">
        <w:rPr>
          <w:sz w:val="28"/>
          <w:szCs w:val="28"/>
        </w:rPr>
        <w:t>01 système d’antennes : </w:t>
      </w:r>
      <w:r>
        <w:rPr>
          <w:sz w:val="28"/>
          <w:szCs w:val="28"/>
        </w:rPr>
        <w:t>pour assurer le rayonnement du signal en sortie de l’émetteur</w:t>
      </w:r>
    </w:p>
    <w:p w14:paraId="5152A8F3" w14:textId="77777777" w:rsidR="00857272" w:rsidRDefault="00857272" w:rsidP="00857272">
      <w:pPr>
        <w:rPr>
          <w:sz w:val="28"/>
          <w:szCs w:val="28"/>
        </w:rPr>
      </w:pPr>
    </w:p>
    <w:p w14:paraId="6B28643E" w14:textId="77777777" w:rsidR="00857272" w:rsidRDefault="00857272" w:rsidP="00857272">
      <w:pPr>
        <w:rPr>
          <w:sz w:val="28"/>
          <w:szCs w:val="28"/>
        </w:rPr>
      </w:pPr>
    </w:p>
    <w:p w14:paraId="079A82EE" w14:textId="47FD6587" w:rsidR="00857272" w:rsidRPr="00904348" w:rsidRDefault="00904348" w:rsidP="00857272">
      <w:pPr>
        <w:rPr>
          <w:b/>
          <w:bCs/>
          <w:sz w:val="28"/>
          <w:szCs w:val="28"/>
        </w:rPr>
      </w:pPr>
      <w:r w:rsidRPr="00904348">
        <w:rPr>
          <w:b/>
          <w:bCs/>
          <w:sz w:val="28"/>
          <w:szCs w:val="28"/>
        </w:rPr>
        <w:t>Réception TNT</w:t>
      </w:r>
    </w:p>
    <w:p w14:paraId="0244F533" w14:textId="08FD61D6" w:rsidR="00857272" w:rsidRDefault="00904348" w:rsidP="00857272">
      <w:pPr>
        <w:rPr>
          <w:sz w:val="28"/>
          <w:szCs w:val="28"/>
        </w:rPr>
      </w:pPr>
      <w:r w:rsidRPr="00904348">
        <w:rPr>
          <w:sz w:val="28"/>
          <w:szCs w:val="28"/>
        </w:rPr>
        <w:t>Se fait via un adaptateur</w:t>
      </w:r>
      <w:r w:rsidR="00872E13">
        <w:rPr>
          <w:sz w:val="28"/>
          <w:szCs w:val="28"/>
        </w:rPr>
        <w:t xml:space="preserve"> TNT</w:t>
      </w:r>
      <w:r w:rsidRPr="00904348">
        <w:rPr>
          <w:sz w:val="28"/>
          <w:szCs w:val="28"/>
        </w:rPr>
        <w:t xml:space="preserve"> et une a</w:t>
      </w:r>
      <w:r>
        <w:rPr>
          <w:sz w:val="28"/>
          <w:szCs w:val="28"/>
        </w:rPr>
        <w:t>ntenne râteau posée sur le toit des maisons.</w:t>
      </w:r>
    </w:p>
    <w:p w14:paraId="485579F7" w14:textId="56D62BA1" w:rsidR="00904348" w:rsidRDefault="00904348" w:rsidP="00857272">
      <w:pPr>
        <w:rPr>
          <w:sz w:val="28"/>
          <w:szCs w:val="28"/>
        </w:rPr>
      </w:pPr>
      <w:r>
        <w:rPr>
          <w:sz w:val="28"/>
          <w:szCs w:val="28"/>
        </w:rPr>
        <w:t>Ou utiliser des postes télé ayant des décodeurs intégrés adéquats pour recevoir directement avec l’antenne râteau les programmes TNT</w:t>
      </w:r>
    </w:p>
    <w:p w14:paraId="7154B5A6" w14:textId="77777777" w:rsidR="00904348" w:rsidRPr="00904348" w:rsidRDefault="00904348" w:rsidP="00857272">
      <w:pPr>
        <w:rPr>
          <w:sz w:val="28"/>
          <w:szCs w:val="28"/>
        </w:rPr>
      </w:pPr>
    </w:p>
    <w:p w14:paraId="71DF9489" w14:textId="77777777" w:rsidR="00857272" w:rsidRDefault="00857272" w:rsidP="00857272">
      <w:pPr>
        <w:rPr>
          <w:b/>
          <w:bCs/>
          <w:sz w:val="28"/>
          <w:szCs w:val="28"/>
        </w:rPr>
      </w:pPr>
    </w:p>
    <w:p w14:paraId="542E0D4E" w14:textId="77777777" w:rsidR="00857272" w:rsidRDefault="00857272" w:rsidP="00857272">
      <w:pPr>
        <w:rPr>
          <w:b/>
          <w:bCs/>
          <w:sz w:val="28"/>
          <w:szCs w:val="28"/>
        </w:rPr>
      </w:pPr>
    </w:p>
    <w:p w14:paraId="6431F063" w14:textId="77777777" w:rsidR="00857272" w:rsidRDefault="00857272" w:rsidP="00857272">
      <w:pPr>
        <w:rPr>
          <w:b/>
          <w:bCs/>
          <w:sz w:val="28"/>
          <w:szCs w:val="28"/>
        </w:rPr>
      </w:pPr>
    </w:p>
    <w:p w14:paraId="2AB086F7" w14:textId="77777777" w:rsidR="00857272" w:rsidRDefault="00857272" w:rsidP="00857272">
      <w:pPr>
        <w:rPr>
          <w:b/>
          <w:bCs/>
          <w:sz w:val="28"/>
          <w:szCs w:val="28"/>
        </w:rPr>
      </w:pPr>
    </w:p>
    <w:p w14:paraId="321CCE2A" w14:textId="77777777" w:rsidR="00857272" w:rsidRDefault="00857272" w:rsidP="00857272">
      <w:pPr>
        <w:rPr>
          <w:b/>
          <w:bCs/>
          <w:sz w:val="28"/>
          <w:szCs w:val="28"/>
        </w:rPr>
      </w:pPr>
    </w:p>
    <w:p w14:paraId="4D9DA739" w14:textId="51367B16" w:rsidR="00857272" w:rsidRDefault="00857272" w:rsidP="00857272">
      <w:pPr>
        <w:rPr>
          <w:b/>
          <w:bCs/>
          <w:sz w:val="28"/>
          <w:szCs w:val="28"/>
        </w:rPr>
      </w:pPr>
      <w:r w:rsidRPr="006D1594">
        <w:rPr>
          <w:b/>
          <w:bCs/>
          <w:sz w:val="28"/>
          <w:szCs w:val="28"/>
        </w:rPr>
        <w:t>Réseau (DAB+)</w:t>
      </w:r>
    </w:p>
    <w:p w14:paraId="3425097A" w14:textId="77777777" w:rsidR="00857272" w:rsidRDefault="00857272" w:rsidP="00857272">
      <w:pPr>
        <w:rPr>
          <w:b/>
          <w:bCs/>
          <w:sz w:val="28"/>
          <w:szCs w:val="28"/>
        </w:rPr>
      </w:pPr>
      <w:r>
        <w:rPr>
          <w:noProof/>
        </w:rPr>
        <w:drawing>
          <wp:inline distT="0" distB="0" distL="0" distR="0" wp14:anchorId="7702952B" wp14:editId="392183B0">
            <wp:extent cx="5760720" cy="269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92400"/>
                    </a:xfrm>
                    <a:prstGeom prst="rect">
                      <a:avLst/>
                    </a:prstGeom>
                  </pic:spPr>
                </pic:pic>
              </a:graphicData>
            </a:graphic>
          </wp:inline>
        </w:drawing>
      </w:r>
    </w:p>
    <w:p w14:paraId="0BE96A03" w14:textId="77777777" w:rsidR="00857272" w:rsidRDefault="00857272" w:rsidP="00857272">
      <w:pPr>
        <w:rPr>
          <w:b/>
          <w:bCs/>
          <w:sz w:val="28"/>
          <w:szCs w:val="28"/>
        </w:rPr>
      </w:pPr>
    </w:p>
    <w:p w14:paraId="14949CA8" w14:textId="77777777" w:rsidR="00857272" w:rsidRPr="002869C0" w:rsidRDefault="00857272" w:rsidP="00857272">
      <w:pPr>
        <w:rPr>
          <w:b/>
          <w:bCs/>
          <w:sz w:val="28"/>
          <w:szCs w:val="28"/>
        </w:rPr>
      </w:pPr>
      <w:r w:rsidRPr="002869C0">
        <w:rPr>
          <w:b/>
          <w:bCs/>
          <w:sz w:val="28"/>
          <w:szCs w:val="28"/>
        </w:rPr>
        <w:t>Production et Tête de réseau</w:t>
      </w:r>
    </w:p>
    <w:p w14:paraId="244A88EA" w14:textId="77777777" w:rsidR="00857272" w:rsidRDefault="00857272" w:rsidP="00857272">
      <w:pPr>
        <w:rPr>
          <w:sz w:val="28"/>
          <w:szCs w:val="28"/>
        </w:rPr>
      </w:pPr>
      <w:r w:rsidRPr="002869C0">
        <w:rPr>
          <w:sz w:val="28"/>
          <w:szCs w:val="28"/>
        </w:rPr>
        <w:t>Le</w:t>
      </w:r>
      <w:r>
        <w:rPr>
          <w:sz w:val="28"/>
          <w:szCs w:val="28"/>
        </w:rPr>
        <w:t xml:space="preserve">s programmes radios sont collectionnés et envoyés à la tête du réseau où ils sont compressés au format MPEG-4 HE AAC v2 puis regroupés en un flux unique. La bande passante d’un multiplex DAB+ est de 1.5Mhz et un multiplex peut contenir au maximum 13 radios. </w:t>
      </w:r>
    </w:p>
    <w:p w14:paraId="5A732F1B" w14:textId="77777777" w:rsidR="00857272" w:rsidRDefault="00857272" w:rsidP="00857272">
      <w:pPr>
        <w:rPr>
          <w:b/>
          <w:bCs/>
          <w:sz w:val="28"/>
          <w:szCs w:val="28"/>
        </w:rPr>
      </w:pPr>
      <w:r w:rsidRPr="00DD74C0">
        <w:rPr>
          <w:b/>
          <w:bCs/>
          <w:sz w:val="28"/>
          <w:szCs w:val="28"/>
        </w:rPr>
        <w:t xml:space="preserve">Transport  </w:t>
      </w:r>
    </w:p>
    <w:p w14:paraId="0FE2FE32" w14:textId="77777777" w:rsidR="00857272" w:rsidRDefault="00857272" w:rsidP="00857272">
      <w:pPr>
        <w:rPr>
          <w:sz w:val="28"/>
          <w:szCs w:val="28"/>
        </w:rPr>
      </w:pPr>
      <w:r>
        <w:rPr>
          <w:sz w:val="28"/>
          <w:szCs w:val="28"/>
        </w:rPr>
        <w:t>Le transport du flux de signal vers les sites de diffusions est réalisé par faisceaux hertzien ou par liaison satellitaire. Il faut au préalable adapter le signal au canal de transmission par une modulation.</w:t>
      </w:r>
    </w:p>
    <w:p w14:paraId="123E8069" w14:textId="77777777" w:rsidR="00857272" w:rsidRDefault="00857272" w:rsidP="00857272">
      <w:pPr>
        <w:rPr>
          <w:b/>
          <w:bCs/>
          <w:sz w:val="28"/>
          <w:szCs w:val="28"/>
        </w:rPr>
      </w:pPr>
      <w:r w:rsidRPr="00DD74C0">
        <w:rPr>
          <w:b/>
          <w:bCs/>
          <w:sz w:val="28"/>
          <w:szCs w:val="28"/>
        </w:rPr>
        <w:t>Réseau de diffusion</w:t>
      </w:r>
    </w:p>
    <w:p w14:paraId="02D0F11F" w14:textId="77777777" w:rsidR="00857272" w:rsidRPr="00BC482E" w:rsidRDefault="00857272" w:rsidP="00857272">
      <w:pPr>
        <w:rPr>
          <w:sz w:val="28"/>
          <w:szCs w:val="28"/>
        </w:rPr>
      </w:pPr>
      <w:r w:rsidRPr="00BC482E">
        <w:rPr>
          <w:sz w:val="28"/>
          <w:szCs w:val="28"/>
        </w:rPr>
        <w:t xml:space="preserve">Il est constitué </w:t>
      </w:r>
      <w:r>
        <w:rPr>
          <w:sz w:val="28"/>
          <w:szCs w:val="28"/>
        </w:rPr>
        <w:t xml:space="preserve">d’un ensemble de stations émettrices. Le signal multiplexé est reçu par chaque station émettrice où il est porté à la fréquence d’émission et diffusé. </w:t>
      </w:r>
    </w:p>
    <w:p w14:paraId="24BEF5D9" w14:textId="77777777" w:rsidR="00857272" w:rsidRPr="00AE6BD5" w:rsidRDefault="00857272" w:rsidP="00857272">
      <w:pPr>
        <w:rPr>
          <w:b/>
          <w:bCs/>
          <w:sz w:val="28"/>
          <w:szCs w:val="28"/>
        </w:rPr>
      </w:pPr>
      <w:r w:rsidRPr="00AE6BD5">
        <w:rPr>
          <w:b/>
          <w:bCs/>
          <w:sz w:val="28"/>
          <w:szCs w:val="28"/>
        </w:rPr>
        <w:lastRenderedPageBreak/>
        <w:t>Organisation de la ressource hertzienne</w:t>
      </w:r>
    </w:p>
    <w:p w14:paraId="4CEA5987" w14:textId="77777777" w:rsidR="00857272" w:rsidRDefault="00857272" w:rsidP="00857272">
      <w:pPr>
        <w:rPr>
          <w:sz w:val="28"/>
          <w:szCs w:val="28"/>
        </w:rPr>
      </w:pPr>
      <w:r>
        <w:rPr>
          <w:sz w:val="28"/>
          <w:szCs w:val="28"/>
        </w:rPr>
        <w:t>On attribue à un ensemble de zones appelé allotissement une seule fréquence radio. Tous les émetteurs d’un allotissement diffusent à la même fréquence les services radios contenues dans un multiplex (environ 13 chaines).</w:t>
      </w:r>
    </w:p>
    <w:p w14:paraId="55797CC3" w14:textId="77777777" w:rsidR="00857272" w:rsidRDefault="00857272" w:rsidP="00857272">
      <w:pPr>
        <w:rPr>
          <w:b/>
          <w:bCs/>
          <w:sz w:val="28"/>
          <w:szCs w:val="28"/>
        </w:rPr>
      </w:pPr>
    </w:p>
    <w:p w14:paraId="30B4342F" w14:textId="77777777" w:rsidR="00857272" w:rsidRDefault="00857272" w:rsidP="00857272">
      <w:pPr>
        <w:rPr>
          <w:b/>
          <w:bCs/>
          <w:sz w:val="28"/>
          <w:szCs w:val="28"/>
        </w:rPr>
      </w:pPr>
      <w:r>
        <w:rPr>
          <w:b/>
          <w:bCs/>
          <w:sz w:val="28"/>
          <w:szCs w:val="28"/>
        </w:rPr>
        <w:t>Equipements principaux du réseau DAB+</w:t>
      </w:r>
    </w:p>
    <w:p w14:paraId="78A9D01C" w14:textId="77777777" w:rsidR="00857272" w:rsidRDefault="00857272" w:rsidP="00857272">
      <w:pPr>
        <w:pStyle w:val="ListParagraph"/>
        <w:numPr>
          <w:ilvl w:val="0"/>
          <w:numId w:val="2"/>
        </w:numPr>
        <w:rPr>
          <w:sz w:val="28"/>
          <w:szCs w:val="28"/>
        </w:rPr>
      </w:pPr>
      <w:r w:rsidRPr="00BC482E">
        <w:rPr>
          <w:sz w:val="28"/>
          <w:szCs w:val="28"/>
        </w:rPr>
        <w:t xml:space="preserve">Encodeur </w:t>
      </w:r>
      <w:r>
        <w:rPr>
          <w:sz w:val="28"/>
          <w:szCs w:val="28"/>
        </w:rPr>
        <w:t>audio MPEG AAC+</w:t>
      </w:r>
    </w:p>
    <w:p w14:paraId="25A1AF32" w14:textId="77777777" w:rsidR="00857272" w:rsidRDefault="00857272" w:rsidP="00857272">
      <w:pPr>
        <w:pStyle w:val="ListParagraph"/>
        <w:numPr>
          <w:ilvl w:val="0"/>
          <w:numId w:val="2"/>
        </w:numPr>
        <w:rPr>
          <w:sz w:val="28"/>
          <w:szCs w:val="28"/>
        </w:rPr>
      </w:pPr>
      <w:r>
        <w:rPr>
          <w:sz w:val="28"/>
          <w:szCs w:val="28"/>
        </w:rPr>
        <w:t>Multiplexeur</w:t>
      </w:r>
    </w:p>
    <w:p w14:paraId="46CACFBB" w14:textId="77777777" w:rsidR="00857272" w:rsidRDefault="00857272" w:rsidP="00857272">
      <w:pPr>
        <w:pStyle w:val="ListParagraph"/>
        <w:numPr>
          <w:ilvl w:val="0"/>
          <w:numId w:val="2"/>
        </w:numPr>
        <w:rPr>
          <w:sz w:val="28"/>
          <w:szCs w:val="28"/>
        </w:rPr>
      </w:pPr>
      <w:r>
        <w:rPr>
          <w:sz w:val="28"/>
          <w:szCs w:val="28"/>
        </w:rPr>
        <w:t>Emetteur DAB+</w:t>
      </w:r>
    </w:p>
    <w:p w14:paraId="6D90061B" w14:textId="77777777" w:rsidR="00857272" w:rsidRDefault="00857272" w:rsidP="00857272">
      <w:pPr>
        <w:pStyle w:val="ListParagraph"/>
        <w:numPr>
          <w:ilvl w:val="0"/>
          <w:numId w:val="2"/>
        </w:numPr>
        <w:rPr>
          <w:sz w:val="28"/>
          <w:szCs w:val="28"/>
        </w:rPr>
      </w:pPr>
      <w:r>
        <w:rPr>
          <w:sz w:val="28"/>
          <w:szCs w:val="28"/>
        </w:rPr>
        <w:t>Antennes</w:t>
      </w:r>
    </w:p>
    <w:p w14:paraId="49473D75" w14:textId="77777777" w:rsidR="00857272" w:rsidRDefault="00857272" w:rsidP="00857272">
      <w:pPr>
        <w:rPr>
          <w:sz w:val="28"/>
          <w:szCs w:val="28"/>
        </w:rPr>
      </w:pPr>
    </w:p>
    <w:p w14:paraId="4D0D90E3" w14:textId="77777777" w:rsidR="00857272" w:rsidRDefault="00857272" w:rsidP="00857272">
      <w:pPr>
        <w:rPr>
          <w:sz w:val="28"/>
          <w:szCs w:val="28"/>
        </w:rPr>
      </w:pPr>
    </w:p>
    <w:p w14:paraId="1C7C3713" w14:textId="77777777" w:rsidR="00857272" w:rsidRPr="007F1B8A" w:rsidRDefault="00857272" w:rsidP="00857272">
      <w:pPr>
        <w:rPr>
          <w:b/>
          <w:bCs/>
          <w:sz w:val="28"/>
          <w:szCs w:val="28"/>
        </w:rPr>
      </w:pPr>
      <w:r w:rsidRPr="007F1B8A">
        <w:rPr>
          <w:b/>
          <w:bCs/>
          <w:sz w:val="28"/>
          <w:szCs w:val="28"/>
        </w:rPr>
        <w:t>Réseau MFN-SFN</w:t>
      </w:r>
    </w:p>
    <w:p w14:paraId="645988E0" w14:textId="77777777" w:rsidR="00857272" w:rsidRDefault="00857272" w:rsidP="00857272">
      <w:pPr>
        <w:rPr>
          <w:sz w:val="28"/>
          <w:szCs w:val="28"/>
        </w:rPr>
      </w:pPr>
    </w:p>
    <w:p w14:paraId="59E4E353" w14:textId="77777777" w:rsidR="00857272" w:rsidRDefault="00857272" w:rsidP="00857272">
      <w:pPr>
        <w:pStyle w:val="ListParagraph"/>
        <w:rPr>
          <w:sz w:val="28"/>
          <w:szCs w:val="28"/>
        </w:rPr>
      </w:pPr>
      <w:r w:rsidRPr="006A0CCD">
        <w:rPr>
          <w:b/>
          <w:bCs/>
          <w:sz w:val="28"/>
          <w:szCs w:val="28"/>
        </w:rPr>
        <w:t>MFN</w:t>
      </w:r>
      <w:r>
        <w:rPr>
          <w:sz w:val="28"/>
          <w:szCs w:val="28"/>
        </w:rPr>
        <w:t> : mode de diffusion de la télévision ou radio analogique. En mode MFN, les stations émettrices voisines diffusent le même programme avec différentes fréquences d’émission.</w:t>
      </w:r>
    </w:p>
    <w:p w14:paraId="3CF1BAD9" w14:textId="77777777" w:rsidR="00857272" w:rsidRDefault="00857272" w:rsidP="00857272">
      <w:pPr>
        <w:pStyle w:val="ListParagraph"/>
        <w:rPr>
          <w:sz w:val="28"/>
          <w:szCs w:val="28"/>
        </w:rPr>
      </w:pPr>
      <w:r>
        <w:rPr>
          <w:sz w:val="28"/>
          <w:szCs w:val="28"/>
        </w:rPr>
        <w:t>Avantages : moins sensible aux interférences</w:t>
      </w:r>
    </w:p>
    <w:p w14:paraId="2099EC8D" w14:textId="77777777" w:rsidR="00857272" w:rsidRDefault="00857272" w:rsidP="00857272">
      <w:pPr>
        <w:pStyle w:val="ListParagraph"/>
        <w:rPr>
          <w:sz w:val="28"/>
          <w:szCs w:val="28"/>
        </w:rPr>
      </w:pPr>
      <w:r>
        <w:rPr>
          <w:sz w:val="28"/>
          <w:szCs w:val="28"/>
        </w:rPr>
        <w:t>Inconvénient : Grande utilisation de la ressource fréquentielle</w:t>
      </w:r>
    </w:p>
    <w:p w14:paraId="4C14AF45" w14:textId="77777777" w:rsidR="00857272" w:rsidRDefault="00857272" w:rsidP="00857272">
      <w:pPr>
        <w:pStyle w:val="ListParagraph"/>
        <w:rPr>
          <w:sz w:val="28"/>
          <w:szCs w:val="28"/>
        </w:rPr>
      </w:pPr>
    </w:p>
    <w:p w14:paraId="5094BFEF" w14:textId="77777777" w:rsidR="00857272" w:rsidRDefault="00857272" w:rsidP="00857272">
      <w:pPr>
        <w:pStyle w:val="ListParagraph"/>
        <w:rPr>
          <w:sz w:val="28"/>
          <w:szCs w:val="28"/>
        </w:rPr>
      </w:pPr>
      <w:r w:rsidRPr="006A0CCD">
        <w:rPr>
          <w:b/>
          <w:bCs/>
          <w:sz w:val="28"/>
          <w:szCs w:val="28"/>
        </w:rPr>
        <w:t>SFN</w:t>
      </w:r>
      <w:r>
        <w:rPr>
          <w:b/>
          <w:bCs/>
          <w:sz w:val="28"/>
          <w:szCs w:val="28"/>
        </w:rPr>
        <w:t> </w:t>
      </w:r>
      <w:r w:rsidRPr="005B17F2">
        <w:rPr>
          <w:sz w:val="28"/>
          <w:szCs w:val="28"/>
        </w:rPr>
        <w:t xml:space="preserve">: </w:t>
      </w:r>
      <w:r>
        <w:rPr>
          <w:sz w:val="28"/>
          <w:szCs w:val="28"/>
        </w:rPr>
        <w:t>Les stations émettrices d’un réseau SFN émettent à la même fréquence les mêmes programmes.</w:t>
      </w:r>
    </w:p>
    <w:p w14:paraId="759413CE" w14:textId="77777777" w:rsidR="00857272" w:rsidRDefault="00857272" w:rsidP="00857272">
      <w:pPr>
        <w:pStyle w:val="ListParagraph"/>
        <w:rPr>
          <w:sz w:val="28"/>
          <w:szCs w:val="28"/>
        </w:rPr>
      </w:pPr>
      <w:r>
        <w:rPr>
          <w:b/>
          <w:bCs/>
          <w:sz w:val="28"/>
          <w:szCs w:val="28"/>
        </w:rPr>
        <w:t>Avantage </w:t>
      </w:r>
      <w:r w:rsidRPr="005B17F2">
        <w:rPr>
          <w:sz w:val="28"/>
          <w:szCs w:val="28"/>
        </w:rPr>
        <w:t>:</w:t>
      </w:r>
      <w:r>
        <w:rPr>
          <w:sz w:val="28"/>
          <w:szCs w:val="28"/>
        </w:rPr>
        <w:t xml:space="preserve"> Ce mode permet d’économiser la ressource fréquentielle qui est une ressource rare.</w:t>
      </w:r>
    </w:p>
    <w:p w14:paraId="4CC8B9D3" w14:textId="77777777" w:rsidR="00857272" w:rsidRDefault="00857272" w:rsidP="00857272">
      <w:pPr>
        <w:pStyle w:val="ListParagraph"/>
        <w:rPr>
          <w:sz w:val="28"/>
          <w:szCs w:val="28"/>
        </w:rPr>
      </w:pPr>
      <w:r>
        <w:rPr>
          <w:b/>
          <w:bCs/>
          <w:sz w:val="28"/>
          <w:szCs w:val="28"/>
        </w:rPr>
        <w:t>Limite </w:t>
      </w:r>
      <w:r w:rsidRPr="005B17F2">
        <w:rPr>
          <w:sz w:val="28"/>
          <w:szCs w:val="28"/>
        </w:rPr>
        <w:t>:</w:t>
      </w:r>
      <w:r>
        <w:rPr>
          <w:sz w:val="28"/>
          <w:szCs w:val="28"/>
        </w:rPr>
        <w:t xml:space="preserve">  Phénomène multi trajets plus important. </w:t>
      </w:r>
    </w:p>
    <w:p w14:paraId="4B8DB462" w14:textId="77777777" w:rsidR="00857272" w:rsidRPr="005B17F2" w:rsidRDefault="00857272" w:rsidP="00857272">
      <w:pPr>
        <w:pStyle w:val="ListParagraph"/>
        <w:rPr>
          <w:sz w:val="28"/>
          <w:szCs w:val="28"/>
        </w:rPr>
      </w:pPr>
      <w:r>
        <w:rPr>
          <w:sz w:val="28"/>
          <w:szCs w:val="28"/>
        </w:rPr>
        <w:t xml:space="preserve">Un récepteur recevra les signaux de l’émetteur le plus proche et aussi ceux des émetteurs distants étant donné qu’ils ont la même fréquence. </w:t>
      </w:r>
    </w:p>
    <w:p w14:paraId="164E008D" w14:textId="77777777" w:rsidR="00857272" w:rsidRDefault="00857272" w:rsidP="00857272">
      <w:pPr>
        <w:pStyle w:val="ListParagraph"/>
        <w:rPr>
          <w:sz w:val="28"/>
          <w:szCs w:val="28"/>
        </w:rPr>
      </w:pPr>
    </w:p>
    <w:p w14:paraId="4977D8BF" w14:textId="77777777" w:rsidR="00857272" w:rsidRDefault="00857272" w:rsidP="00857272">
      <w:pPr>
        <w:pStyle w:val="ListParagraph"/>
        <w:rPr>
          <w:sz w:val="28"/>
          <w:szCs w:val="28"/>
        </w:rPr>
      </w:pPr>
      <w:r>
        <w:rPr>
          <w:sz w:val="28"/>
          <w:szCs w:val="28"/>
        </w:rPr>
        <w:t>Nécessite une bonne synchronisation.</w:t>
      </w:r>
    </w:p>
    <w:p w14:paraId="15C2E1B8" w14:textId="77777777" w:rsidR="00857272" w:rsidRDefault="00857272" w:rsidP="00857272">
      <w:pPr>
        <w:pStyle w:val="ListParagraph"/>
        <w:rPr>
          <w:sz w:val="28"/>
          <w:szCs w:val="28"/>
        </w:rPr>
      </w:pPr>
      <w:r>
        <w:rPr>
          <w:sz w:val="28"/>
          <w:szCs w:val="28"/>
        </w:rPr>
        <w:t>Limite théorique d’un réseau SFN : distance maximale entre les sites émetteurs SFN= vitesse de la lumière *durée de l’intervalle de garde.</w:t>
      </w:r>
    </w:p>
    <w:p w14:paraId="705A0A83" w14:textId="77777777" w:rsidR="00857272" w:rsidRDefault="00857272" w:rsidP="00857272">
      <w:pPr>
        <w:pStyle w:val="ListParagraph"/>
        <w:rPr>
          <w:sz w:val="28"/>
          <w:szCs w:val="28"/>
        </w:rPr>
      </w:pPr>
    </w:p>
    <w:p w14:paraId="4952260C" w14:textId="77777777" w:rsidR="00857272" w:rsidRPr="00857272" w:rsidRDefault="00857272" w:rsidP="00857272">
      <w:pPr>
        <w:pStyle w:val="ListParagraph"/>
        <w:rPr>
          <w:b/>
          <w:bCs/>
          <w:sz w:val="28"/>
          <w:szCs w:val="28"/>
        </w:rPr>
      </w:pPr>
      <w:r w:rsidRPr="00857272">
        <w:rPr>
          <w:b/>
          <w:bCs/>
          <w:sz w:val="28"/>
          <w:szCs w:val="28"/>
        </w:rPr>
        <w:t>Limite théorique DAB+</w:t>
      </w:r>
    </w:p>
    <w:p w14:paraId="6F8A67E8" w14:textId="77777777" w:rsidR="00857272" w:rsidRDefault="00857272" w:rsidP="00857272">
      <w:pPr>
        <w:pStyle w:val="ListParagraph"/>
        <w:rPr>
          <w:sz w:val="28"/>
          <w:szCs w:val="28"/>
        </w:rPr>
      </w:pPr>
      <w:r>
        <w:rPr>
          <w:sz w:val="28"/>
          <w:szCs w:val="28"/>
        </w:rPr>
        <w:t>T IG=246us</w:t>
      </w:r>
    </w:p>
    <w:p w14:paraId="2BC12F69" w14:textId="6581B1CE" w:rsidR="00857272" w:rsidRDefault="00857272" w:rsidP="00857272">
      <w:pPr>
        <w:pStyle w:val="ListParagraph"/>
        <w:rPr>
          <w:sz w:val="28"/>
          <w:szCs w:val="28"/>
        </w:rPr>
      </w:pPr>
      <w:r>
        <w:rPr>
          <w:sz w:val="28"/>
          <w:szCs w:val="28"/>
        </w:rPr>
        <w:t xml:space="preserve">D=3.10exp 8 *246.10exp-6=73800m =73.8 km </w:t>
      </w:r>
    </w:p>
    <w:p w14:paraId="3B8F12B7" w14:textId="7ACDB903" w:rsidR="009208EC" w:rsidRDefault="009208EC" w:rsidP="00857272">
      <w:pPr>
        <w:pStyle w:val="ListParagraph"/>
        <w:rPr>
          <w:sz w:val="28"/>
          <w:szCs w:val="28"/>
        </w:rPr>
      </w:pPr>
    </w:p>
    <w:p w14:paraId="413FB3AE" w14:textId="037AE030" w:rsidR="009208EC" w:rsidRDefault="009208EC" w:rsidP="00857272">
      <w:pPr>
        <w:pStyle w:val="ListParagraph"/>
        <w:rPr>
          <w:b/>
          <w:bCs/>
          <w:sz w:val="28"/>
          <w:szCs w:val="28"/>
        </w:rPr>
      </w:pPr>
      <w:r w:rsidRPr="009208EC">
        <w:rPr>
          <w:b/>
          <w:bCs/>
          <w:sz w:val="28"/>
          <w:szCs w:val="28"/>
        </w:rPr>
        <w:t>Réception DAB+</w:t>
      </w:r>
    </w:p>
    <w:p w14:paraId="1BF74810" w14:textId="42E9B6FD" w:rsidR="009208EC" w:rsidRPr="009208EC" w:rsidRDefault="009208EC" w:rsidP="00857272">
      <w:pPr>
        <w:pStyle w:val="ListParagraph"/>
        <w:rPr>
          <w:sz w:val="28"/>
          <w:szCs w:val="28"/>
        </w:rPr>
      </w:pPr>
      <w:r w:rsidRPr="009208EC">
        <w:rPr>
          <w:sz w:val="28"/>
          <w:szCs w:val="28"/>
        </w:rPr>
        <w:t>Se</w:t>
      </w:r>
      <w:r>
        <w:rPr>
          <w:sz w:val="28"/>
          <w:szCs w:val="28"/>
        </w:rPr>
        <w:t xml:space="preserve"> munir d’un poste récepteur compatible DAB+</w:t>
      </w:r>
    </w:p>
    <w:p w14:paraId="2D449A00" w14:textId="77777777" w:rsidR="00857272" w:rsidRPr="009208EC" w:rsidRDefault="00857272" w:rsidP="00857272">
      <w:pPr>
        <w:pStyle w:val="ListParagraph"/>
        <w:rPr>
          <w:b/>
          <w:bCs/>
          <w:sz w:val="28"/>
          <w:szCs w:val="28"/>
        </w:rPr>
      </w:pPr>
    </w:p>
    <w:p w14:paraId="3BD4B716" w14:textId="77777777" w:rsidR="00857272" w:rsidRDefault="00857272" w:rsidP="00857272">
      <w:pPr>
        <w:rPr>
          <w:b/>
          <w:bCs/>
          <w:sz w:val="28"/>
          <w:szCs w:val="28"/>
        </w:rPr>
      </w:pPr>
      <w:r w:rsidRPr="005A3534">
        <w:rPr>
          <w:b/>
          <w:bCs/>
          <w:sz w:val="28"/>
          <w:szCs w:val="28"/>
        </w:rPr>
        <w:t xml:space="preserve"> Proposition d’une architecture TNT+RNT </w:t>
      </w:r>
    </w:p>
    <w:p w14:paraId="6A808C99" w14:textId="77777777" w:rsidR="00857272" w:rsidRDefault="00857272" w:rsidP="00857272">
      <w:pPr>
        <w:rPr>
          <w:sz w:val="28"/>
          <w:szCs w:val="28"/>
        </w:rPr>
      </w:pPr>
      <w:r w:rsidRPr="005A00E3">
        <w:rPr>
          <w:sz w:val="28"/>
          <w:szCs w:val="28"/>
        </w:rPr>
        <w:t>Une</w:t>
      </w:r>
      <w:r>
        <w:rPr>
          <w:sz w:val="28"/>
          <w:szCs w:val="28"/>
        </w:rPr>
        <w:t xml:space="preserve"> fois les chaines radios collectées, les programmes radios seront compressés au format MPEG-4 AAC+ puis envoyés dans le même multiplex que les chaines TV. Le multiplex disponible au niveau de la tête du réseau national a une bande passante pouvant aller jusqu’à 500 Mbit/s. </w:t>
      </w:r>
    </w:p>
    <w:p w14:paraId="609EBFF8" w14:textId="77777777" w:rsidR="00857272" w:rsidRDefault="00857272" w:rsidP="00857272">
      <w:pPr>
        <w:rPr>
          <w:sz w:val="28"/>
          <w:szCs w:val="28"/>
        </w:rPr>
      </w:pPr>
      <w:r>
        <w:rPr>
          <w:sz w:val="28"/>
          <w:szCs w:val="28"/>
        </w:rPr>
        <w:t>Sur cette bande passante nous avons 3 chaines tv HD avec un débit de 3.5 Mbit/s chacune et 11 chaines tv SD avec un débit de 1.5Mbit/s chacune. Les chaines Tv nécessitent au total 27 Mbit/s (3.5*3+1.5*11). Nous disposons alors de place pour faire passer les chaines radios.</w:t>
      </w:r>
    </w:p>
    <w:p w14:paraId="453766A2" w14:textId="77777777" w:rsidR="00857272" w:rsidRDefault="00857272" w:rsidP="00857272">
      <w:pPr>
        <w:rPr>
          <w:sz w:val="28"/>
          <w:szCs w:val="28"/>
        </w:rPr>
      </w:pPr>
      <w:r>
        <w:rPr>
          <w:sz w:val="28"/>
          <w:szCs w:val="28"/>
        </w:rPr>
        <w:t xml:space="preserve"> Au niveau des centres de diffusion il faut réaliser un démultiplexage pour séparer le flux de données de la TNT du flux de données de la RNT. Ainsi le flux de la TNT sera transmis aux émetteurs DVBT2 et celui du DAB+ aux émetteurs DAB+.</w:t>
      </w:r>
    </w:p>
    <w:p w14:paraId="4C22681A" w14:textId="29FB5FF3" w:rsidR="00174C6F" w:rsidRDefault="00174C6F" w:rsidP="00857272"/>
    <w:sectPr w:rsidR="00174C6F" w:rsidSect="00A2654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D2751"/>
    <w:multiLevelType w:val="hybridMultilevel"/>
    <w:tmpl w:val="33A4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7A717F"/>
    <w:multiLevelType w:val="hybridMultilevel"/>
    <w:tmpl w:val="5E6019C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72"/>
    <w:rsid w:val="001145FA"/>
    <w:rsid w:val="00174C6F"/>
    <w:rsid w:val="00857272"/>
    <w:rsid w:val="00872E13"/>
    <w:rsid w:val="00904348"/>
    <w:rsid w:val="009208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030C"/>
  <w15:chartTrackingRefBased/>
  <w15:docId w15:val="{B23EDE63-0C8A-4241-BAC2-FDD88E53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924</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3</cp:revision>
  <dcterms:created xsi:type="dcterms:W3CDTF">2021-03-26T09:28:00Z</dcterms:created>
  <dcterms:modified xsi:type="dcterms:W3CDTF">2021-03-29T18:51:00Z</dcterms:modified>
</cp:coreProperties>
</file>