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530E" w14:textId="0BEFAA0E" w:rsidR="00FE6261" w:rsidRPr="00914EBA" w:rsidRDefault="00914EBA">
      <w:pPr>
        <w:rPr>
          <w:rFonts w:ascii="Times New Roman" w:hAnsi="Times New Roman" w:cs="Times New Roman"/>
          <w:sz w:val="24"/>
          <w:szCs w:val="24"/>
        </w:rPr>
      </w:pPr>
      <w:r w:rsidRPr="00914EBA">
        <w:rPr>
          <w:rFonts w:ascii="Times New Roman" w:hAnsi="Times New Roman" w:cs="Times New Roman"/>
          <w:sz w:val="24"/>
          <w:szCs w:val="24"/>
        </w:rPr>
        <w:t>Kyle Antczak</w:t>
      </w:r>
    </w:p>
    <w:p w14:paraId="045BA4F8" w14:textId="60ABB4A4" w:rsidR="00914EBA" w:rsidRPr="00914EBA" w:rsidRDefault="00914EBA" w:rsidP="00914EBA">
      <w:pPr>
        <w:jc w:val="center"/>
        <w:rPr>
          <w:rFonts w:ascii="Times New Roman" w:hAnsi="Times New Roman" w:cs="Times New Roman"/>
          <w:sz w:val="24"/>
          <w:szCs w:val="24"/>
        </w:rPr>
      </w:pPr>
      <w:r w:rsidRPr="00914EBA">
        <w:rPr>
          <w:rFonts w:ascii="Times New Roman" w:hAnsi="Times New Roman" w:cs="Times New Roman"/>
          <w:sz w:val="24"/>
          <w:szCs w:val="24"/>
        </w:rPr>
        <w:t>Normal, Gamma, Beta Distributions</w:t>
      </w:r>
    </w:p>
    <w:p w14:paraId="0DB75A4E" w14:textId="77777777" w:rsidR="00914EBA" w:rsidRPr="00914EBA" w:rsidRDefault="00914EBA" w:rsidP="00914EBA">
      <w:pPr>
        <w:rPr>
          <w:rFonts w:ascii="Times New Roman" w:hAnsi="Times New Roman" w:cs="Times New Roman"/>
          <w:sz w:val="24"/>
          <w:szCs w:val="24"/>
        </w:rPr>
      </w:pPr>
    </w:p>
    <w:p w14:paraId="0E5B3FC4" w14:textId="3076F480" w:rsidR="00914EBA" w:rsidRDefault="00684787" w:rsidP="00914EBA">
      <w:pPr>
        <w:rPr>
          <w:rFonts w:ascii="Times New Roman" w:hAnsi="Times New Roman" w:cs="Times New Roman"/>
          <w:sz w:val="24"/>
          <w:szCs w:val="24"/>
        </w:rPr>
      </w:pPr>
      <w:r>
        <w:rPr>
          <w:rFonts w:ascii="Times New Roman" w:hAnsi="Times New Roman" w:cs="Times New Roman"/>
          <w:sz w:val="24"/>
          <w:szCs w:val="24"/>
        </w:rPr>
        <w:tab/>
        <w:t xml:space="preserve">Normal distribution is the most common continuous probability distribution. The shape of </w:t>
      </w:r>
      <w:r w:rsidR="009838A2">
        <w:rPr>
          <w:rFonts w:ascii="Times New Roman" w:hAnsi="Times New Roman" w:cs="Times New Roman"/>
          <w:sz w:val="24"/>
          <w:szCs w:val="24"/>
        </w:rPr>
        <w:t>a</w:t>
      </w:r>
      <w:r>
        <w:rPr>
          <w:rFonts w:ascii="Times New Roman" w:hAnsi="Times New Roman" w:cs="Times New Roman"/>
          <w:sz w:val="24"/>
          <w:szCs w:val="24"/>
        </w:rPr>
        <w:t xml:space="preserve"> normal distribution follows a bell shape curve, which is </w:t>
      </w:r>
      <w:r w:rsidR="009838A2">
        <w:rPr>
          <w:rFonts w:ascii="Times New Roman" w:hAnsi="Times New Roman" w:cs="Times New Roman"/>
          <w:sz w:val="24"/>
          <w:szCs w:val="24"/>
        </w:rPr>
        <w:t xml:space="preserve">what is used for the empirical rule. The empirical rule states that almost all of the data will fall within three standard </w:t>
      </w:r>
      <w:proofErr w:type="gramStart"/>
      <w:r w:rsidR="009838A2">
        <w:rPr>
          <w:rFonts w:ascii="Times New Roman" w:hAnsi="Times New Roman" w:cs="Times New Roman"/>
          <w:sz w:val="24"/>
          <w:szCs w:val="24"/>
        </w:rPr>
        <w:t>deviations(</w:t>
      </w:r>
      <w:proofErr w:type="gramEnd"/>
      <m:oMath>
        <m:r>
          <w:rPr>
            <w:rFonts w:ascii="Cambria Math" w:hAnsi="Cambria Math" w:cs="Times New Roman"/>
            <w:sz w:val="24"/>
            <w:szCs w:val="24"/>
          </w:rPr>
          <m:t>σ</m:t>
        </m:r>
      </m:oMath>
      <w:r w:rsidR="009838A2">
        <w:rPr>
          <w:rFonts w:ascii="Arial" w:hAnsi="Arial" w:cs="Arial"/>
          <w:color w:val="111111"/>
          <w:spacing w:val="1"/>
          <w:sz w:val="27"/>
          <w:szCs w:val="27"/>
          <w:shd w:val="clear" w:color="auto" w:fill="FFFFFF"/>
        </w:rPr>
        <w:t>)</w:t>
      </w:r>
      <w:r w:rsidR="009838A2">
        <w:rPr>
          <w:rFonts w:ascii="Times New Roman" w:hAnsi="Times New Roman" w:cs="Times New Roman"/>
          <w:sz w:val="24"/>
          <w:szCs w:val="24"/>
        </w:rPr>
        <w:t xml:space="preserve"> of the mean(</w:t>
      </w:r>
      <m:oMath>
        <m:r>
          <w:rPr>
            <w:rFonts w:ascii="Cambria Math" w:hAnsi="Cambria Math" w:cs="Times New Roman"/>
            <w:sz w:val="24"/>
            <w:szCs w:val="24"/>
          </w:rPr>
          <m:t>μ</m:t>
        </m:r>
      </m:oMath>
      <w:r w:rsidR="009838A2">
        <w:rPr>
          <w:rFonts w:ascii="Times New Roman" w:hAnsi="Times New Roman" w:cs="Times New Roman"/>
          <w:sz w:val="24"/>
          <w:szCs w:val="24"/>
        </w:rPr>
        <w:t xml:space="preserve">). </w:t>
      </w:r>
      <w:r w:rsidR="001A13B8">
        <w:rPr>
          <w:rFonts w:ascii="Times New Roman" w:hAnsi="Times New Roman" w:cs="Times New Roman"/>
          <w:sz w:val="24"/>
          <w:szCs w:val="24"/>
        </w:rPr>
        <w:t>Specifically,</w:t>
      </w:r>
      <w:r w:rsidR="009838A2">
        <w:rPr>
          <w:rFonts w:ascii="Times New Roman" w:hAnsi="Times New Roman" w:cs="Times New Roman"/>
          <w:sz w:val="24"/>
          <w:szCs w:val="24"/>
        </w:rPr>
        <w:t xml:space="preserve"> </w:t>
      </w:r>
      <w:r w:rsidR="001A13B8">
        <w:rPr>
          <w:rFonts w:ascii="Times New Roman" w:hAnsi="Times New Roman" w:cs="Times New Roman"/>
          <w:sz w:val="24"/>
          <w:szCs w:val="24"/>
        </w:rPr>
        <w:t>it is</w:t>
      </w:r>
      <w:r w:rsidR="009838A2">
        <w:rPr>
          <w:rFonts w:ascii="Times New Roman" w:hAnsi="Times New Roman" w:cs="Times New Roman"/>
          <w:sz w:val="24"/>
          <w:szCs w:val="24"/>
        </w:rPr>
        <w:t xml:space="preserve"> that 68% of the values fall within the first standard deviation, 95% </w:t>
      </w:r>
      <w:r w:rsidR="001A13B8">
        <w:rPr>
          <w:rFonts w:ascii="Times New Roman" w:hAnsi="Times New Roman" w:cs="Times New Roman"/>
          <w:sz w:val="24"/>
          <w:szCs w:val="24"/>
        </w:rPr>
        <w:t xml:space="preserve">within the first two standard deviations and 99.7% within the first three. Because the normal distribution is bell shaped, that means if you are looking at just above or below the mean within one of those standard deviations its half those percent’s. For example, 34% of the values less than the mean fall within one standard deviation. </w:t>
      </w:r>
      <w:r w:rsidR="005B647E">
        <w:rPr>
          <w:rFonts w:ascii="Times New Roman" w:hAnsi="Times New Roman" w:cs="Times New Roman"/>
          <w:sz w:val="24"/>
          <w:szCs w:val="24"/>
        </w:rPr>
        <w:t>The normal density function is:</w:t>
      </w:r>
    </w:p>
    <w:p w14:paraId="47A94C45" w14:textId="79FC2088" w:rsidR="00BB0BFA" w:rsidRPr="00757092" w:rsidRDefault="005B647E" w:rsidP="00914EBA">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σ</m:t>
              </m:r>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y-μ</m:t>
                      </m:r>
                    </m:e>
                  </m:d>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up>
          </m:sSup>
          <m:r>
            <w:rPr>
              <w:rFonts w:ascii="Cambria Math" w:hAnsi="Cambria Math" w:cs="Times New Roman"/>
              <w:sz w:val="24"/>
              <w:szCs w:val="24"/>
            </w:rPr>
            <m:t>,    -∞&lt;y&lt;∞</m:t>
          </m:r>
        </m:oMath>
      </m:oMathPara>
    </w:p>
    <w:p w14:paraId="661D4FAA" w14:textId="7DCF22D8" w:rsidR="00757092" w:rsidRDefault="00757092" w:rsidP="00914EBA">
      <w:pPr>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σ</m:t>
        </m:r>
        <m:r>
          <w:rPr>
            <w:rFonts w:ascii="Cambria Math" w:hAnsi="Cambria Math" w:cs="Times New Roman"/>
            <w:sz w:val="24"/>
            <w:szCs w:val="24"/>
          </w:rPr>
          <m:t xml:space="preserve"> &gt;0 and-∞&lt;μ&lt;∞</m:t>
        </m:r>
      </m:oMath>
    </w:p>
    <w:p w14:paraId="1FAED32F" w14:textId="5709C20E" w:rsidR="00E346E4" w:rsidRDefault="00BB0BFA" w:rsidP="00671F71">
      <w:pPr>
        <w:ind w:firstLine="720"/>
        <w:rPr>
          <w:rFonts w:ascii="Times New Roman" w:hAnsi="Times New Roman" w:cs="Times New Roman"/>
          <w:sz w:val="24"/>
          <w:szCs w:val="24"/>
        </w:rPr>
      </w:pPr>
      <w:r>
        <w:rPr>
          <w:rFonts w:ascii="Times New Roman" w:hAnsi="Times New Roman" w:cs="Times New Roman"/>
          <w:sz w:val="24"/>
          <w:szCs w:val="24"/>
        </w:rPr>
        <w:t xml:space="preserve">The expected for a normally distributed random variable is just the mean and the variance is the standard deviation squared. This like the book says </w:t>
      </w:r>
      <w:r w:rsidR="005B647E">
        <w:rPr>
          <w:rFonts w:ascii="Times New Roman" w:hAnsi="Times New Roman" w:cs="Times New Roman"/>
          <w:sz w:val="24"/>
          <w:szCs w:val="24"/>
        </w:rPr>
        <w:t>implies</w:t>
      </w:r>
      <w:r>
        <w:rPr>
          <w:rFonts w:ascii="Times New Roman" w:hAnsi="Times New Roman" w:cs="Times New Roman"/>
          <w:sz w:val="24"/>
          <w:szCs w:val="24"/>
        </w:rPr>
        <w:t xml:space="preserve"> that the mean locates the center of the </w:t>
      </w:r>
      <w:r w:rsidR="005B647E">
        <w:rPr>
          <w:rFonts w:ascii="Times New Roman" w:hAnsi="Times New Roman" w:cs="Times New Roman"/>
          <w:sz w:val="24"/>
          <w:szCs w:val="24"/>
        </w:rPr>
        <w:t>distribution,</w:t>
      </w:r>
      <w:r>
        <w:rPr>
          <w:rFonts w:ascii="Times New Roman" w:hAnsi="Times New Roman" w:cs="Times New Roman"/>
          <w:sz w:val="24"/>
          <w:szCs w:val="24"/>
        </w:rPr>
        <w:t xml:space="preserve"> and the standard deviation measures the spread.</w:t>
      </w:r>
      <w:r w:rsidR="00757092">
        <w:rPr>
          <w:rFonts w:ascii="Times New Roman" w:hAnsi="Times New Roman" w:cs="Times New Roman"/>
          <w:sz w:val="24"/>
          <w:szCs w:val="24"/>
        </w:rPr>
        <w:t xml:space="preserve"> The area under the </w:t>
      </w:r>
      <w:r w:rsidR="00C6223F">
        <w:rPr>
          <w:rFonts w:ascii="Times New Roman" w:hAnsi="Times New Roman" w:cs="Times New Roman"/>
          <w:sz w:val="24"/>
          <w:szCs w:val="24"/>
        </w:rPr>
        <w:t xml:space="preserve">normal density function is the integral of y of the normal density function from a to b, but because there is no closed-form expression </w:t>
      </w:r>
      <w:r w:rsidR="005F465B">
        <w:rPr>
          <w:rFonts w:ascii="Times New Roman" w:hAnsi="Times New Roman" w:cs="Times New Roman"/>
          <w:sz w:val="24"/>
          <w:szCs w:val="24"/>
        </w:rPr>
        <w:t xml:space="preserve">for this integral the most common approach to getting areas is by using a z table. The z table calculates the area from the mean to point z, where z is the distance from the mean measured in standard deviations. The normal distribution is symmetrical, meaning the </w:t>
      </w:r>
      <w:r w:rsidR="00C9232B">
        <w:rPr>
          <w:rFonts w:ascii="Times New Roman" w:hAnsi="Times New Roman" w:cs="Times New Roman"/>
          <w:sz w:val="24"/>
          <w:szCs w:val="24"/>
        </w:rPr>
        <w:t xml:space="preserve">area from z standard deviations below the mean </w:t>
      </w:r>
      <w:r w:rsidR="00F3293F">
        <w:rPr>
          <w:rFonts w:ascii="Times New Roman" w:hAnsi="Times New Roman" w:cs="Times New Roman"/>
          <w:sz w:val="24"/>
          <w:szCs w:val="24"/>
        </w:rPr>
        <w:t xml:space="preserve">to the mean </w:t>
      </w:r>
      <w:r w:rsidR="00C9232B">
        <w:rPr>
          <w:rFonts w:ascii="Times New Roman" w:hAnsi="Times New Roman" w:cs="Times New Roman"/>
          <w:sz w:val="24"/>
          <w:szCs w:val="24"/>
        </w:rPr>
        <w:t xml:space="preserve">is the same as z. </w:t>
      </w:r>
      <w:r w:rsidR="004C3E3D">
        <w:rPr>
          <w:rFonts w:ascii="Times New Roman" w:hAnsi="Times New Roman" w:cs="Times New Roman"/>
          <w:sz w:val="24"/>
          <w:szCs w:val="24"/>
        </w:rPr>
        <w:t xml:space="preserve">For example </w:t>
      </w:r>
      <w:proofErr w:type="gramStart"/>
      <w:r w:rsidR="004C3E3D">
        <w:rPr>
          <w:rFonts w:ascii="Times New Roman" w:hAnsi="Times New Roman" w:cs="Times New Roman"/>
          <w:sz w:val="24"/>
          <w:szCs w:val="24"/>
        </w:rPr>
        <w:t>P(</w:t>
      </w:r>
      <w:proofErr w:type="gramEnd"/>
      <w:r w:rsidR="004C3E3D">
        <w:rPr>
          <w:rFonts w:ascii="Times New Roman" w:hAnsi="Times New Roman" w:cs="Times New Roman"/>
          <w:sz w:val="24"/>
          <w:szCs w:val="24"/>
        </w:rPr>
        <w:t xml:space="preserve">Z &gt; 2) is equal to P(-2 &gt; Z), which is both .0228. The easiest way to find any value for Z is to find the area for it in comparison to the right side </w:t>
      </w:r>
      <w:r w:rsidR="00251367">
        <w:rPr>
          <w:rFonts w:ascii="Times New Roman" w:hAnsi="Times New Roman" w:cs="Times New Roman"/>
          <w:sz w:val="24"/>
          <w:szCs w:val="24"/>
        </w:rPr>
        <w:t>of the mean and then if necessary to either add it or subtract from one to find the area of the corresponding distance on the left side.</w:t>
      </w:r>
    </w:p>
    <w:p w14:paraId="074C6BC0" w14:textId="77777777" w:rsidR="00671F71" w:rsidRDefault="00671F71" w:rsidP="00671F71">
      <w:pPr>
        <w:ind w:firstLine="720"/>
        <w:rPr>
          <w:rFonts w:ascii="Times New Roman" w:hAnsi="Times New Roman" w:cs="Times New Roman"/>
          <w:sz w:val="24"/>
          <w:szCs w:val="24"/>
        </w:rPr>
      </w:pPr>
    </w:p>
    <w:p w14:paraId="4346CD73" w14:textId="782B2175" w:rsidR="00E346E4" w:rsidRDefault="00E346E4" w:rsidP="00757092">
      <w:pPr>
        <w:ind w:firstLine="720"/>
        <w:rPr>
          <w:rFonts w:ascii="Times New Roman" w:hAnsi="Times New Roman" w:cs="Times New Roman"/>
          <w:sz w:val="24"/>
          <w:szCs w:val="24"/>
        </w:rPr>
      </w:pPr>
      <w:r>
        <w:rPr>
          <w:rFonts w:ascii="Times New Roman" w:hAnsi="Times New Roman" w:cs="Times New Roman"/>
          <w:sz w:val="24"/>
          <w:szCs w:val="24"/>
        </w:rPr>
        <w:t xml:space="preserve">Lesson 4.6 covers the gamma probability distribution. </w:t>
      </w:r>
      <w:r w:rsidR="0074039E">
        <w:rPr>
          <w:rFonts w:ascii="Times New Roman" w:hAnsi="Times New Roman" w:cs="Times New Roman"/>
          <w:sz w:val="24"/>
          <w:szCs w:val="24"/>
        </w:rPr>
        <w:t xml:space="preserve">Unlike a normal distribution which is symmetrical, the gamma distribution is skewed and nonsymmetric. </w:t>
      </w:r>
      <w:r w:rsidR="003F23C5">
        <w:rPr>
          <w:rFonts w:ascii="Times New Roman" w:hAnsi="Times New Roman" w:cs="Times New Roman"/>
          <w:sz w:val="24"/>
          <w:szCs w:val="24"/>
        </w:rPr>
        <w:t>An example of this being the length of time to complete a maintenance checkup for an automobile. The two parameters for a gamma distribution are α &gt; 0 and β &gt; 0. Its density function is:</w:t>
      </w:r>
    </w:p>
    <w:p w14:paraId="29AF86AF" w14:textId="37454616" w:rsidR="003F23C5" w:rsidRPr="00002F8A" w:rsidRDefault="003F23C5" w:rsidP="00757092">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α</m:t>
                          </m:r>
                          <m:r>
                            <m:rPr>
                              <m:sty m:val="p"/>
                            </m:rPr>
                            <w:rPr>
                              <w:rFonts w:ascii="Cambria Math" w:hAnsi="Cambria Math" w:cs="Times New Roman"/>
                              <w:sz w:val="24"/>
                              <w:szCs w:val="24"/>
                            </w:rPr>
                            <m:t>-1</m:t>
                          </m:r>
                        </m:sup>
                      </m:sSup>
                      <m:sSup>
                        <m:sSupPr>
                          <m:ctrlPr>
                            <w:rPr>
                              <w:rFonts w:ascii="Cambria Math" w:hAnsi="Times New Roman" w:cs="Times New Roman"/>
                              <w:sz w:val="24"/>
                              <w:szCs w:val="24"/>
                            </w:rPr>
                          </m:ctrlPr>
                        </m:sSupPr>
                        <m:e>
                          <m:r>
                            <m:rPr>
                              <m:sty m:val="p"/>
                            </m:rPr>
                            <w:rPr>
                              <w:rFonts w:ascii="Cambria Math" w:hAnsi="Times New Roman" w:cs="Times New Roman"/>
                              <w:sz w:val="24"/>
                              <w:szCs w:val="24"/>
                            </w:rPr>
                            <m:t>e</m:t>
                          </m:r>
                        </m:e>
                        <m:sup>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y</m:t>
                              </m:r>
                            </m:num>
                            <m:den>
                              <m:r>
                                <m:rPr>
                                  <m:sty m:val="p"/>
                                </m:rPr>
                                <w:rPr>
                                  <w:rFonts w:ascii="Cambria Math" w:hAnsi="Cambria Math" w:cs="Times New Roman"/>
                                  <w:sz w:val="24"/>
                                  <w:szCs w:val="24"/>
                                </w:rPr>
                                <m:t>β</m:t>
                              </m:r>
                            </m:den>
                          </m:f>
                        </m:sup>
                      </m:sSup>
                      <m:r>
                        <m:rPr>
                          <m:sty m:val="p"/>
                        </m:rPr>
                        <w:rPr>
                          <w:rFonts w:ascii="Cambria Math" w:hAnsi="Times New Roman" w:cs="Times New Roman"/>
                          <w:sz w:val="24"/>
                          <w:szCs w:val="24"/>
                        </w:rPr>
                        <m:t xml:space="preserve"> </m:t>
                      </m: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α</m:t>
                          </m:r>
                        </m:sup>
                      </m:sSup>
                      <m:r>
                        <m:rPr>
                          <m:sty m:val="p"/>
                        </m:rPr>
                        <w:rPr>
                          <w:rFonts w:ascii="Cambria Math" w:hAnsi="Cambria Math" w:cs="Times New Roman"/>
                          <w:sz w:val="24"/>
                          <w:szCs w:val="24"/>
                        </w:rPr>
                        <m:t>Γ</m:t>
                      </m:r>
                      <m:r>
                        <w:rPr>
                          <w:rFonts w:ascii="Cambria Math" w:hAnsi="Cambria Math" w:cs="Times New Roman"/>
                          <w:sz w:val="24"/>
                          <w:szCs w:val="24"/>
                        </w:rPr>
                        <m:t>(</m:t>
                      </m:r>
                      <m:r>
                        <m:rPr>
                          <m:sty m:val="p"/>
                        </m:rPr>
                        <w:rPr>
                          <w:rFonts w:ascii="Cambria Math" w:hAnsi="Cambria Math" w:cs="Times New Roman"/>
                          <w:sz w:val="24"/>
                          <w:szCs w:val="24"/>
                        </w:rPr>
                        <m:t>α</m:t>
                      </m:r>
                      <m:r>
                        <w:rPr>
                          <w:rFonts w:ascii="Cambria Math" w:hAnsi="Cambria Math" w:cs="Times New Roman"/>
                          <w:sz w:val="24"/>
                          <w:szCs w:val="24"/>
                        </w:rPr>
                        <m:t>)</m:t>
                      </m:r>
                    </m:den>
                  </m:f>
                  <m:r>
                    <m:rPr>
                      <m:sty m:val="p"/>
                    </m:rPr>
                    <w:rPr>
                      <w:rFonts w:ascii="Cambria Math" w:hAnsi="Times New Roman" w:cs="Times New Roman"/>
                      <w:sz w:val="24"/>
                      <w:szCs w:val="24"/>
                    </w:rPr>
                    <m:t>,  0</m:t>
                  </m:r>
                  <m:r>
                    <m:rPr>
                      <m:sty m:val="p"/>
                    </m:rPr>
                    <w:rPr>
                      <w:rFonts w:ascii="Cambria Math" w:hAnsi="Cambria Math" w:cs="Times New Roman"/>
                      <w:sz w:val="24"/>
                      <w:szCs w:val="24"/>
                    </w:rPr>
                    <m:t>≤</m:t>
                  </m:r>
                  <m:r>
                    <m:rPr>
                      <m:sty m:val="p"/>
                    </m:rPr>
                    <w:rPr>
                      <w:rFonts w:ascii="Cambria Math" w:hAnsi="Times New Roman" w:cs="Times New Roman"/>
                      <w:sz w:val="24"/>
                      <w:szCs w:val="24"/>
                    </w:rPr>
                    <m:t>y</m:t>
                  </m:r>
                  <m:r>
                    <m:rPr>
                      <m:sty m:val="p"/>
                    </m:rPr>
                    <w:rPr>
                      <w:rFonts w:ascii="Cambria Math" w:hAnsi="Cambria Math" w:cs="Times New Roman"/>
                      <w:sz w:val="24"/>
                      <w:szCs w:val="24"/>
                    </w:rPr>
                    <m:t>&lt;∞</m:t>
                  </m:r>
                </m:e>
                <m:e>
                  <m:r>
                    <w:rPr>
                      <w:rFonts w:ascii="Cambria Math" w:hAnsi="Cambria Math" w:cs="Times New Roman"/>
                      <w:sz w:val="24"/>
                      <w:szCs w:val="24"/>
                    </w:rPr>
                    <m:t>0,  elsewhere</m:t>
                  </m:r>
                </m:e>
              </m:eqArr>
            </m:e>
          </m:d>
        </m:oMath>
      </m:oMathPara>
    </w:p>
    <w:p w14:paraId="779E8824" w14:textId="421ACCC0" w:rsidR="00002F8A" w:rsidRDefault="00002F8A" w:rsidP="00757092">
      <w:pPr>
        <w:ind w:firstLine="720"/>
        <w:rPr>
          <w:rFonts w:ascii="Times New Roman" w:hAnsi="Times New Roman" w:cs="Times New Roman"/>
          <w:sz w:val="24"/>
          <w:szCs w:val="24"/>
        </w:rPr>
      </w:pPr>
      <m:oMathPara>
        <m:oMath>
          <m:r>
            <w:rPr>
              <w:rFonts w:ascii="Cambria Math" w:hAnsi="Cambria Math" w:cs="Times New Roman"/>
              <w:sz w:val="24"/>
              <w:szCs w:val="24"/>
            </w:rPr>
            <m:t xml:space="preserve">where, </m:t>
          </m:r>
          <m:r>
            <w:rPr>
              <w:rFonts w:ascii="Cambria Math" w:hAnsi="Cambria Math" w:cs="Times New Roman"/>
              <w:sz w:val="24"/>
              <w:szCs w:val="24"/>
            </w:rPr>
            <m:t xml:space="preserve"> </m:t>
          </m:r>
          <m:r>
            <m:rPr>
              <m:sty m:val="p"/>
            </m:rPr>
            <w:rPr>
              <w:rFonts w:ascii="Cambria Math" w:hAnsi="Cambria Math" w:cs="Times New Roman"/>
              <w:sz w:val="24"/>
              <w:szCs w:val="24"/>
            </w:rPr>
            <m:t>Γ</m:t>
          </m:r>
          <m:d>
            <m:dPr>
              <m:ctrlPr>
                <w:rPr>
                  <w:rFonts w:ascii="Cambria Math" w:hAnsi="Cambria Math" w:cs="Times New Roman"/>
                  <w:i/>
                  <w:sz w:val="24"/>
                  <w:szCs w:val="24"/>
                </w:rPr>
              </m:ctrlPr>
            </m:dPr>
            <m:e>
              <m:r>
                <m:rPr>
                  <m:sty m:val="p"/>
                </m:rPr>
                <w:rPr>
                  <w:rFonts w:ascii="Cambria Math" w:hAnsi="Cambria Math" w:cs="Times New Roman"/>
                  <w:sz w:val="24"/>
                  <w:szCs w:val="24"/>
                </w:rPr>
                <m:t>α</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α</m:t>
              </m:r>
              <m:r>
                <m:rPr>
                  <m:sty m:val="p"/>
                </m:rP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y</m:t>
              </m:r>
            </m:sup>
          </m:sSup>
          <m:r>
            <w:rPr>
              <w:rFonts w:ascii="Cambria Math" w:hAnsi="Cambria Math" w:cs="Times New Roman"/>
              <w:sz w:val="24"/>
              <w:szCs w:val="24"/>
            </w:rPr>
            <m:t>dy</m:t>
          </m:r>
        </m:oMath>
      </m:oMathPara>
    </w:p>
    <w:p w14:paraId="2C5082B8" w14:textId="77777777" w:rsidR="001C4E36" w:rsidRDefault="00A373E8" w:rsidP="00A373E8">
      <w:pPr>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α</w:t>
      </w:r>
      <w:r>
        <w:rPr>
          <w:rFonts w:ascii="Times New Roman" w:hAnsi="Times New Roman" w:cs="Times New Roman"/>
          <w:sz w:val="24"/>
          <w:szCs w:val="24"/>
        </w:rPr>
        <w:t xml:space="preserve"> is sometimes called the shape parameter of the gamma distribution</w:t>
      </w:r>
      <w:r w:rsidR="00C87937">
        <w:rPr>
          <w:rFonts w:ascii="Times New Roman" w:hAnsi="Times New Roman" w:cs="Times New Roman"/>
          <w:sz w:val="24"/>
          <w:szCs w:val="24"/>
        </w:rPr>
        <w:t xml:space="preserve"> because of the different shapes produced with different </w:t>
      </w:r>
      <w:r w:rsidR="00C87937">
        <w:rPr>
          <w:rFonts w:ascii="Times New Roman" w:hAnsi="Times New Roman" w:cs="Times New Roman"/>
          <w:sz w:val="24"/>
          <w:szCs w:val="24"/>
        </w:rPr>
        <w:t>α</w:t>
      </w:r>
      <w:r w:rsidR="00C87937">
        <w:rPr>
          <w:rFonts w:ascii="Times New Roman" w:hAnsi="Times New Roman" w:cs="Times New Roman"/>
          <w:sz w:val="24"/>
          <w:szCs w:val="24"/>
        </w:rPr>
        <w:t xml:space="preserve"> and the same </w:t>
      </w:r>
      <w:r w:rsidR="00C87937">
        <w:rPr>
          <w:rFonts w:ascii="Times New Roman" w:hAnsi="Times New Roman" w:cs="Times New Roman"/>
          <w:sz w:val="24"/>
          <w:szCs w:val="24"/>
        </w:rPr>
        <w:t>β</w:t>
      </w:r>
      <w:r>
        <w:rPr>
          <w:rFonts w:ascii="Times New Roman" w:hAnsi="Times New Roman" w:cs="Times New Roman"/>
          <w:sz w:val="24"/>
          <w:szCs w:val="24"/>
        </w:rPr>
        <w:t xml:space="preserve">, while </w:t>
      </w:r>
      <w:r>
        <w:rPr>
          <w:rFonts w:ascii="Times New Roman" w:hAnsi="Times New Roman" w:cs="Times New Roman"/>
          <w:sz w:val="24"/>
          <w:szCs w:val="24"/>
        </w:rPr>
        <w:t>β</w:t>
      </w:r>
      <w:r>
        <w:rPr>
          <w:rFonts w:ascii="Times New Roman" w:hAnsi="Times New Roman" w:cs="Times New Roman"/>
          <w:sz w:val="24"/>
          <w:szCs w:val="24"/>
        </w:rPr>
        <w:t xml:space="preserve"> is called the scale parameter</w:t>
      </w:r>
      <w:r w:rsidR="00C87937">
        <w:rPr>
          <w:rFonts w:ascii="Times New Roman" w:hAnsi="Times New Roman" w:cs="Times New Roman"/>
          <w:sz w:val="24"/>
          <w:szCs w:val="24"/>
        </w:rPr>
        <w:t xml:space="preserve"> </w:t>
      </w:r>
      <w:r w:rsidR="00C87937">
        <w:rPr>
          <w:rFonts w:ascii="Times New Roman" w:hAnsi="Times New Roman" w:cs="Times New Roman"/>
          <w:sz w:val="24"/>
          <w:szCs w:val="24"/>
        </w:rPr>
        <w:lastRenderedPageBreak/>
        <w:t xml:space="preserve">because multiplying a gamma distributed variable by a positive constant produces a gamma distribution with the same </w:t>
      </w:r>
      <w:r w:rsidR="00C87937">
        <w:rPr>
          <w:rFonts w:ascii="Times New Roman" w:hAnsi="Times New Roman" w:cs="Times New Roman"/>
          <w:sz w:val="24"/>
          <w:szCs w:val="24"/>
        </w:rPr>
        <w:t>α</w:t>
      </w:r>
      <w:r w:rsidR="00C87937">
        <w:rPr>
          <w:rFonts w:ascii="Times New Roman" w:hAnsi="Times New Roman" w:cs="Times New Roman"/>
          <w:sz w:val="24"/>
          <w:szCs w:val="24"/>
        </w:rPr>
        <w:t xml:space="preserve"> but different </w:t>
      </w:r>
      <w:r w:rsidR="00C87937">
        <w:rPr>
          <w:rFonts w:ascii="Times New Roman" w:hAnsi="Times New Roman" w:cs="Times New Roman"/>
          <w:sz w:val="24"/>
          <w:szCs w:val="24"/>
        </w:rPr>
        <w:t>β</w:t>
      </w:r>
      <w:r w:rsidR="00C87937">
        <w:rPr>
          <w:rFonts w:ascii="Times New Roman" w:hAnsi="Times New Roman" w:cs="Times New Roman"/>
          <w:sz w:val="24"/>
          <w:szCs w:val="24"/>
        </w:rPr>
        <w:t xml:space="preserve">. Unless </w:t>
      </w:r>
      <w:r w:rsidR="00C87937">
        <w:rPr>
          <w:rFonts w:ascii="Times New Roman" w:hAnsi="Times New Roman" w:cs="Times New Roman"/>
          <w:sz w:val="24"/>
          <w:szCs w:val="24"/>
        </w:rPr>
        <w:t>α</w:t>
      </w:r>
      <w:r w:rsidR="00C87937">
        <w:rPr>
          <w:rFonts w:ascii="Times New Roman" w:hAnsi="Times New Roman" w:cs="Times New Roman"/>
          <w:sz w:val="24"/>
          <w:szCs w:val="24"/>
        </w:rPr>
        <w:t xml:space="preserve"> is an integer, there is no closed form expression for the integration of the area. When </w:t>
      </w:r>
      <w:r w:rsidR="00C87937">
        <w:rPr>
          <w:rFonts w:ascii="Times New Roman" w:hAnsi="Times New Roman" w:cs="Times New Roman"/>
          <w:sz w:val="24"/>
          <w:szCs w:val="24"/>
        </w:rPr>
        <w:t>α</w:t>
      </w:r>
      <w:r w:rsidR="00C87937">
        <w:rPr>
          <w:rFonts w:ascii="Times New Roman" w:hAnsi="Times New Roman" w:cs="Times New Roman"/>
          <w:sz w:val="24"/>
          <w:szCs w:val="24"/>
        </w:rPr>
        <w:t xml:space="preserve"> is an integer, the gamma distribution random variable can be expressed as a sum of certain Poisson probabilities. </w:t>
      </w:r>
      <w:r w:rsidR="001F5FCA">
        <w:rPr>
          <w:rFonts w:ascii="Times New Roman" w:hAnsi="Times New Roman" w:cs="Times New Roman"/>
          <w:sz w:val="24"/>
          <w:szCs w:val="24"/>
        </w:rPr>
        <w:t xml:space="preserve">The easiest way to compute probabilities is using statistical software. There are some tables where certain values are integrated. </w:t>
      </w:r>
      <w:r w:rsidR="002A4527">
        <w:rPr>
          <w:rFonts w:ascii="Times New Roman" w:hAnsi="Times New Roman" w:cs="Times New Roman"/>
          <w:sz w:val="24"/>
          <w:szCs w:val="24"/>
        </w:rPr>
        <w:t xml:space="preserve">The expected mean for gamma distribution is </w:t>
      </w:r>
      <w:r w:rsidR="002A4527">
        <w:rPr>
          <w:rFonts w:ascii="Times New Roman" w:hAnsi="Times New Roman" w:cs="Times New Roman"/>
          <w:sz w:val="24"/>
          <w:szCs w:val="24"/>
        </w:rPr>
        <w:t>αβ</w:t>
      </w:r>
      <w:r w:rsidR="002A4527">
        <w:rPr>
          <w:rFonts w:ascii="Times New Roman" w:hAnsi="Times New Roman" w:cs="Times New Roman"/>
          <w:sz w:val="24"/>
          <w:szCs w:val="24"/>
        </w:rPr>
        <w:t xml:space="preserve"> and the variance is </w:t>
      </w:r>
      <w:r w:rsidR="002A4527">
        <w:rPr>
          <w:rFonts w:ascii="Times New Roman" w:hAnsi="Times New Roman" w:cs="Times New Roman"/>
          <w:sz w:val="24"/>
          <w:szCs w:val="24"/>
        </w:rPr>
        <w:t>α</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β</m:t>
            </m:r>
          </m:e>
          <m:sup>
            <m:r>
              <w:rPr>
                <w:rFonts w:ascii="Cambria Math" w:hAnsi="Cambria Math" w:cs="Times New Roman"/>
                <w:sz w:val="24"/>
                <w:szCs w:val="24"/>
              </w:rPr>
              <m:t>2</m:t>
            </m:r>
          </m:sup>
        </m:sSup>
      </m:oMath>
      <w:r w:rsidR="002A4527">
        <w:rPr>
          <w:rFonts w:ascii="Times New Roman" w:eastAsiaTheme="minorEastAsia" w:hAnsi="Times New Roman" w:cs="Times New Roman"/>
          <w:sz w:val="24"/>
          <w:szCs w:val="24"/>
        </w:rPr>
        <w:t xml:space="preserve">. </w:t>
      </w:r>
    </w:p>
    <w:p w14:paraId="62ACB1F9" w14:textId="19CE6484" w:rsidR="00E346E4" w:rsidRDefault="002A4527" w:rsidP="001C4E36">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are </w:t>
      </w:r>
      <w:r w:rsidR="001C4E36">
        <w:rPr>
          <w:rFonts w:ascii="Times New Roman" w:eastAsiaTheme="minorEastAsia" w:hAnsi="Times New Roman" w:cs="Times New Roman"/>
          <w:sz w:val="24"/>
          <w:szCs w:val="24"/>
        </w:rPr>
        <w:t>two</w:t>
      </w:r>
      <w:r>
        <w:rPr>
          <w:rFonts w:ascii="Times New Roman" w:eastAsiaTheme="minorEastAsia" w:hAnsi="Times New Roman" w:cs="Times New Roman"/>
          <w:sz w:val="24"/>
          <w:szCs w:val="24"/>
        </w:rPr>
        <w:t xml:space="preserve"> special case</w:t>
      </w:r>
      <w:r w:rsidR="001C4E36">
        <w:rPr>
          <w:rFonts w:ascii="Times New Roman" w:eastAsiaTheme="minorEastAsia" w:hAnsi="Times New Roman" w:cs="Times New Roman"/>
          <w:sz w:val="24"/>
          <w:szCs w:val="24"/>
        </w:rPr>
        <w:t>s for</w:t>
      </w:r>
      <w:r>
        <w:rPr>
          <w:rFonts w:ascii="Times New Roman" w:eastAsiaTheme="minorEastAsia" w:hAnsi="Times New Roman" w:cs="Times New Roman"/>
          <w:sz w:val="24"/>
          <w:szCs w:val="24"/>
        </w:rPr>
        <w:t xml:space="preserve"> gamma </w:t>
      </w:r>
      <w:r w:rsidR="001C4E36">
        <w:rPr>
          <w:rFonts w:ascii="Times New Roman" w:eastAsiaTheme="minorEastAsia" w:hAnsi="Times New Roman" w:cs="Times New Roman"/>
          <w:sz w:val="24"/>
          <w:szCs w:val="24"/>
        </w:rPr>
        <w:t xml:space="preserve">distributed random variables. The first is where a random variable Y is said to have a chi-square distribution with v degrees of freedom if and only if Y is a gamma-distributed random variable with parameters </w:t>
      </w:r>
      <w:r w:rsidR="001C4E36">
        <w:rPr>
          <w:rFonts w:ascii="Times New Roman" w:hAnsi="Times New Roman" w:cs="Times New Roman"/>
          <w:sz w:val="24"/>
          <w:szCs w:val="24"/>
        </w:rPr>
        <w:t>α</w:t>
      </w:r>
      <w:r w:rsidR="001C4E36">
        <w:rPr>
          <w:rFonts w:ascii="Times New Roman" w:hAnsi="Times New Roman" w:cs="Times New Roman"/>
          <w:sz w:val="24"/>
          <w:szCs w:val="24"/>
        </w:rPr>
        <w:t xml:space="preserve"> = v/2 and </w:t>
      </w:r>
      <w:r w:rsidR="001C4E36">
        <w:rPr>
          <w:rFonts w:ascii="Times New Roman" w:hAnsi="Times New Roman" w:cs="Times New Roman"/>
          <w:sz w:val="24"/>
          <w:szCs w:val="24"/>
        </w:rPr>
        <w:t>β</w:t>
      </w:r>
      <w:r w:rsidR="001C4E36">
        <w:rPr>
          <w:rFonts w:ascii="Times New Roman" w:hAnsi="Times New Roman" w:cs="Times New Roman"/>
          <w:sz w:val="24"/>
          <w:szCs w:val="24"/>
        </w:rPr>
        <w:t xml:space="preserve"> = 2. </w:t>
      </w:r>
      <w:r w:rsidR="00E34EC7">
        <w:rPr>
          <w:rFonts w:ascii="Times New Roman" w:hAnsi="Times New Roman" w:cs="Times New Roman"/>
          <w:sz w:val="24"/>
          <w:szCs w:val="24"/>
        </w:rPr>
        <w:t xml:space="preserve">A variable with a chi-square distribution is called a chi-square random variable and these variables occur often in statistical theory, and tables of probabilities are common. The expected mean for chi-squared random variables is v and the variance is 2v. </w:t>
      </w:r>
      <w:r w:rsidR="0070101C">
        <w:rPr>
          <w:rFonts w:ascii="Times New Roman" w:hAnsi="Times New Roman" w:cs="Times New Roman"/>
          <w:sz w:val="24"/>
          <w:szCs w:val="24"/>
        </w:rPr>
        <w:t xml:space="preserve">The next case is where </w:t>
      </w:r>
      <w:r w:rsidR="0070101C">
        <w:rPr>
          <w:rFonts w:ascii="Times New Roman" w:hAnsi="Times New Roman" w:cs="Times New Roman"/>
          <w:sz w:val="24"/>
          <w:szCs w:val="24"/>
        </w:rPr>
        <w:t>α</w:t>
      </w:r>
      <w:r w:rsidR="0070101C">
        <w:rPr>
          <w:rFonts w:ascii="Times New Roman" w:hAnsi="Times New Roman" w:cs="Times New Roman"/>
          <w:sz w:val="24"/>
          <w:szCs w:val="24"/>
        </w:rPr>
        <w:t xml:space="preserve"> = 1, which is called the exponential density function. This has its own density function with the only parameter being </w:t>
      </w:r>
      <w:r w:rsidR="0070101C">
        <w:rPr>
          <w:rFonts w:ascii="Times New Roman" w:hAnsi="Times New Roman" w:cs="Times New Roman"/>
          <w:sz w:val="24"/>
          <w:szCs w:val="24"/>
        </w:rPr>
        <w:t>β</w:t>
      </w:r>
      <w:r w:rsidR="0070101C">
        <w:rPr>
          <w:rFonts w:ascii="Times New Roman" w:hAnsi="Times New Roman" w:cs="Times New Roman"/>
          <w:sz w:val="24"/>
          <w:szCs w:val="24"/>
        </w:rPr>
        <w:t xml:space="preserve"> &gt; 0. This density function is useful in modeling the </w:t>
      </w:r>
      <w:r w:rsidR="001549FA">
        <w:rPr>
          <w:rFonts w:ascii="Times New Roman" w:hAnsi="Times New Roman" w:cs="Times New Roman"/>
          <w:sz w:val="24"/>
          <w:szCs w:val="24"/>
        </w:rPr>
        <w:t xml:space="preserve">length of life for electronics. The expected mean for an exponential distribution is </w:t>
      </w:r>
      <w:r w:rsidR="001549FA">
        <w:rPr>
          <w:rFonts w:ascii="Times New Roman" w:hAnsi="Times New Roman" w:cs="Times New Roman"/>
          <w:sz w:val="24"/>
          <w:szCs w:val="24"/>
        </w:rPr>
        <w:t>β</w:t>
      </w:r>
      <w:r w:rsidR="001549FA">
        <w:rPr>
          <w:rFonts w:ascii="Times New Roman" w:hAnsi="Times New Roman" w:cs="Times New Roman"/>
          <w:sz w:val="24"/>
          <w:szCs w:val="24"/>
        </w:rPr>
        <w:t xml:space="preserve"> with the variance being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m:t>
        </m:r>
      </m:oMath>
      <w:r w:rsidR="001549FA">
        <w:rPr>
          <w:rFonts w:ascii="Times New Roman" w:eastAsiaTheme="minorEastAsia" w:hAnsi="Times New Roman" w:cs="Times New Roman"/>
          <w:sz w:val="24"/>
          <w:szCs w:val="24"/>
        </w:rPr>
        <w:t xml:space="preserve"> </w:t>
      </w:r>
    </w:p>
    <w:p w14:paraId="1DF2E589" w14:textId="77777777" w:rsidR="00671F71" w:rsidRPr="00A373E8" w:rsidRDefault="00671F71" w:rsidP="001C4E36">
      <w:pPr>
        <w:ind w:firstLine="720"/>
      </w:pPr>
    </w:p>
    <w:p w14:paraId="7652CA75" w14:textId="2287589B" w:rsidR="00E346E4" w:rsidRDefault="001549FA" w:rsidP="00757092">
      <w:pPr>
        <w:ind w:firstLine="720"/>
        <w:rPr>
          <w:rFonts w:ascii="Times New Roman" w:hAnsi="Times New Roman" w:cs="Times New Roman"/>
          <w:sz w:val="24"/>
          <w:szCs w:val="24"/>
        </w:rPr>
      </w:pPr>
      <w:r>
        <w:rPr>
          <w:rFonts w:ascii="Times New Roman" w:hAnsi="Times New Roman" w:cs="Times New Roman"/>
          <w:sz w:val="24"/>
          <w:szCs w:val="24"/>
        </w:rPr>
        <w:t xml:space="preserve"> The last distribution is the beta probability distribution. This density function is defined over the closed interval 0 ≤ y ≤ 1. Its distribution is often used to model proportions like proportion of time a machine is under repair. </w:t>
      </w:r>
      <w:r w:rsidR="00F805EF">
        <w:rPr>
          <w:rFonts w:ascii="Times New Roman" w:hAnsi="Times New Roman" w:cs="Times New Roman"/>
          <w:sz w:val="24"/>
          <w:szCs w:val="24"/>
        </w:rPr>
        <w:t>The beta density function is:</w:t>
      </w:r>
    </w:p>
    <w:p w14:paraId="3D5EF080" w14:textId="67EE1AF0" w:rsidR="00F805EF" w:rsidRPr="00940743" w:rsidRDefault="00F805EF" w:rsidP="00757092">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α</m:t>
                          </m:r>
                          <m:r>
                            <m:rPr>
                              <m:sty m:val="p"/>
                            </m:rP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(1-y)</m:t>
                          </m:r>
                        </m:e>
                        <m:sup>
                          <m:r>
                            <m:rPr>
                              <m:sty m:val="p"/>
                            </m:rPr>
                            <w:rPr>
                              <w:rFonts w:ascii="Cambria Math" w:hAnsi="Cambria Math" w:cs="Times New Roman"/>
                              <w:sz w:val="24"/>
                              <w:szCs w:val="24"/>
                            </w:rPr>
                            <m:t>β</m:t>
                          </m:r>
                          <m:r>
                            <m:rPr>
                              <m:sty m:val="p"/>
                            </m:rPr>
                            <w:rPr>
                              <w:rFonts w:ascii="Cambria Math" w:hAnsi="Cambria Math" w:cs="Times New Roman"/>
                              <w:sz w:val="24"/>
                              <w:szCs w:val="24"/>
                            </w:rPr>
                            <m:t>-1</m:t>
                          </m:r>
                        </m:sup>
                      </m:sSup>
                    </m:num>
                    <m:den>
                      <m:r>
                        <w:rPr>
                          <w:rFonts w:ascii="Cambria Math" w:hAnsi="Cambria Math" w:cs="Times New Roman"/>
                          <w:sz w:val="24"/>
                          <w:szCs w:val="24"/>
                        </w:rPr>
                        <m:t>B(</m:t>
                      </m:r>
                      <m:r>
                        <m:rPr>
                          <m:sty m:val="p"/>
                        </m:rPr>
                        <w:rPr>
                          <w:rFonts w:ascii="Cambria Math" w:hAnsi="Cambria Math" w:cs="Times New Roman"/>
                          <w:sz w:val="24"/>
                          <w:szCs w:val="24"/>
                        </w:rPr>
                        <m:t>α</m:t>
                      </m:r>
                      <m:r>
                        <m:rPr>
                          <m:sty m:val="p"/>
                        </m:rPr>
                        <w:rPr>
                          <w:rFonts w:ascii="Cambria Math" w:hAnsi="Cambria Math" w:cs="Times New Roman"/>
                          <w:sz w:val="24"/>
                          <w:szCs w:val="24"/>
                        </w:rPr>
                        <m:t>,</m:t>
                      </m:r>
                      <m:r>
                        <m:rPr>
                          <m:sty m:val="p"/>
                        </m:rPr>
                        <w:rPr>
                          <w:rFonts w:ascii="Cambria Math" w:hAnsi="Cambria Math" w:cs="Times New Roman"/>
                          <w:sz w:val="24"/>
                          <w:szCs w:val="24"/>
                        </w:rPr>
                        <m:t>β</m:t>
                      </m:r>
                      <m:r>
                        <w:rPr>
                          <w:rFonts w:ascii="Cambria Math" w:hAnsi="Cambria Math" w:cs="Times New Roman"/>
                          <w:sz w:val="24"/>
                          <w:szCs w:val="24"/>
                        </w:rPr>
                        <m:t>)</m:t>
                      </m:r>
                    </m:den>
                  </m:f>
                  <m:r>
                    <m:rPr>
                      <m:sty m:val="p"/>
                    </m:rPr>
                    <w:rPr>
                      <w:rFonts w:ascii="Cambria Math" w:hAnsi="Times New Roman" w:cs="Times New Roman"/>
                      <w:sz w:val="24"/>
                      <w:szCs w:val="24"/>
                    </w:rPr>
                    <m:t>,  0</m:t>
                  </m:r>
                  <m:r>
                    <m:rPr>
                      <m:sty m:val="p"/>
                    </m:rPr>
                    <w:rPr>
                      <w:rFonts w:ascii="Cambria Math" w:hAnsi="Cambria Math" w:cs="Times New Roman"/>
                      <w:sz w:val="24"/>
                      <w:szCs w:val="24"/>
                    </w:rPr>
                    <m:t>≤</m:t>
                  </m:r>
                  <m:r>
                    <m:rPr>
                      <m:sty m:val="p"/>
                    </m:rPr>
                    <w:rPr>
                      <w:rFonts w:ascii="Cambria Math" w:hAnsi="Times New Roman" w:cs="Times New Roman"/>
                      <w:sz w:val="24"/>
                      <w:szCs w:val="24"/>
                    </w:rPr>
                    <m:t>y</m:t>
                  </m:r>
                  <m:r>
                    <m:rPr>
                      <m:sty m:val="p"/>
                    </m:rPr>
                    <w:rPr>
                      <w:rFonts w:ascii="Cambria Math" w:hAnsi="Cambria Math" w:cs="Times New Roman"/>
                      <w:sz w:val="24"/>
                      <w:szCs w:val="24"/>
                    </w:rPr>
                    <m:t>&lt;∞</m:t>
                  </m:r>
                </m:e>
                <m:e>
                  <m:r>
                    <w:rPr>
                      <w:rFonts w:ascii="Cambria Math" w:hAnsi="Cambria Math" w:cs="Times New Roman"/>
                      <w:sz w:val="24"/>
                      <w:szCs w:val="24"/>
                    </w:rPr>
                    <m:t>0,  elsewhere</m:t>
                  </m:r>
                </m:e>
              </m:eqArr>
            </m:e>
          </m:d>
        </m:oMath>
      </m:oMathPara>
    </w:p>
    <w:p w14:paraId="348C49C5" w14:textId="192DB60C" w:rsidR="00940743" w:rsidRDefault="00940743" w:rsidP="00757092">
      <w:pPr>
        <w:ind w:firstLine="720"/>
        <w:rPr>
          <w:rFonts w:ascii="Times New Roman" w:hAnsi="Times New Roman" w:cs="Times New Roman"/>
          <w:sz w:val="24"/>
          <w:szCs w:val="24"/>
        </w:rPr>
      </w:pPr>
      <m:oMathPara>
        <m:oMath>
          <m:r>
            <w:rPr>
              <w:rFonts w:ascii="Cambria Math" w:hAnsi="Cambria Math" w:cs="Times New Roman"/>
              <w:sz w:val="24"/>
              <w:szCs w:val="24"/>
            </w:rPr>
            <m:t>where,</m:t>
          </m:r>
          <m:r>
            <w:rPr>
              <w:rFonts w:ascii="Cambria Math" w:hAnsi="Cambria Math" w:cs="Times New Roman"/>
              <w:sz w:val="24"/>
              <w:szCs w:val="24"/>
            </w:rPr>
            <m:t xml:space="preserve"> </m:t>
          </m:r>
          <m:r>
            <w:rPr>
              <w:rFonts w:ascii="Cambria Math" w:hAnsi="Cambria Math" w:cs="Times New Roman"/>
              <w:sz w:val="24"/>
              <w:szCs w:val="24"/>
            </w:rPr>
            <m:t xml:space="preserve"> B</m:t>
          </m:r>
          <m:d>
            <m:dPr>
              <m:ctrlPr>
                <w:rPr>
                  <w:rFonts w:ascii="Cambria Math" w:hAnsi="Cambria Math" w:cs="Times New Roman"/>
                  <w:i/>
                  <w:sz w:val="24"/>
                  <w:szCs w:val="24"/>
                </w:rPr>
              </m:ctrlPr>
            </m:dPr>
            <m:e>
              <m:r>
                <m:rPr>
                  <m:sty m:val="p"/>
                </m:rPr>
                <w:rPr>
                  <w:rFonts w:ascii="Cambria Math" w:hAnsi="Cambria Math" w:cs="Times New Roman"/>
                  <w:sz w:val="24"/>
                  <w:szCs w:val="24"/>
                </w:rPr>
                <m:t>α</m:t>
              </m:r>
              <m:r>
                <m:rPr>
                  <m:sty m:val="p"/>
                </m:rPr>
                <w:rPr>
                  <w:rFonts w:ascii="Cambria Math" w:hAnsi="Cambria Math" w:cs="Times New Roman"/>
                  <w:sz w:val="24"/>
                  <w:szCs w:val="24"/>
                </w:rPr>
                <m:t>,</m:t>
              </m:r>
              <m:r>
                <m:rPr>
                  <m:sty m:val="p"/>
                </m:rPr>
                <w:rPr>
                  <w:rFonts w:ascii="Cambria Math" w:hAnsi="Cambria Math" w:cs="Times New Roman"/>
                  <w:sz w:val="24"/>
                  <w:szCs w:val="24"/>
                </w:rPr>
                <m:t>β</m:t>
              </m:r>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Γ</m:t>
              </m:r>
              <m:r>
                <w:rPr>
                  <w:rFonts w:ascii="Cambria Math" w:hAnsi="Cambria Math" w:cs="Times New Roman"/>
                  <w:sz w:val="24"/>
                  <w:szCs w:val="24"/>
                </w:rPr>
                <m:t>(</m:t>
              </m:r>
              <m:r>
                <m:rPr>
                  <m:sty m:val="p"/>
                </m:rPr>
                <w:rPr>
                  <w:rFonts w:ascii="Cambria Math" w:hAnsi="Cambria Math" w:cs="Times New Roman"/>
                  <w:sz w:val="24"/>
                  <w:szCs w:val="24"/>
                </w:rPr>
                <m:t>α</m:t>
              </m:r>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m:t>
              </m:r>
              <m:r>
                <m:rPr>
                  <m:sty m:val="p"/>
                </m:rPr>
                <w:rPr>
                  <w:rFonts w:ascii="Cambria Math" w:hAnsi="Cambria Math" w:cs="Times New Roman"/>
                  <w:sz w:val="24"/>
                  <w:szCs w:val="24"/>
                </w:rPr>
                <m:t>β</m:t>
              </m:r>
              <m:r>
                <w:rPr>
                  <w:rFonts w:ascii="Cambria Math" w:hAnsi="Cambria Math" w:cs="Times New Roman"/>
                  <w:sz w:val="24"/>
                  <w:szCs w:val="24"/>
                </w:rPr>
                <m:t>)</m:t>
              </m:r>
            </m:num>
            <m:den>
              <m:r>
                <m:rPr>
                  <m:sty m:val="p"/>
                </m:rPr>
                <w:rPr>
                  <w:rFonts w:ascii="Cambria Math" w:hAnsi="Cambria Math" w:cs="Times New Roman"/>
                  <w:sz w:val="24"/>
                  <w:szCs w:val="24"/>
                </w:rPr>
                <m:t>Γ</m:t>
              </m:r>
              <m:r>
                <w:rPr>
                  <w:rFonts w:ascii="Cambria Math" w:hAnsi="Cambria Math" w:cs="Times New Roman"/>
                  <w:sz w:val="24"/>
                  <w:szCs w:val="24"/>
                </w:rPr>
                <m:t>(</m:t>
              </m:r>
              <m:r>
                <m:rPr>
                  <m:sty m:val="p"/>
                </m:rPr>
                <w:rPr>
                  <w:rFonts w:ascii="Cambria Math" w:hAnsi="Cambria Math" w:cs="Times New Roman"/>
                  <w:sz w:val="24"/>
                  <w:szCs w:val="24"/>
                </w:rPr>
                <m:t>α</m:t>
              </m:r>
              <m:r>
                <m:rPr>
                  <m:sty m:val="p"/>
                </m:rPr>
                <w:rPr>
                  <w:rFonts w:ascii="Cambria Math" w:hAnsi="Cambria Math" w:cs="Times New Roman"/>
                  <w:sz w:val="24"/>
                  <w:szCs w:val="24"/>
                </w:rPr>
                <m:t>+</m:t>
              </m:r>
              <m:r>
                <m:rPr>
                  <m:sty m:val="p"/>
                </m:rPr>
                <w:rPr>
                  <w:rFonts w:ascii="Cambria Math" w:hAnsi="Cambria Math" w:cs="Times New Roman"/>
                  <w:sz w:val="24"/>
                  <w:szCs w:val="24"/>
                </w:rPr>
                <m:t>β</m:t>
              </m:r>
              <m:r>
                <w:rPr>
                  <w:rFonts w:ascii="Cambria Math" w:hAnsi="Cambria Math" w:cs="Times New Roman"/>
                  <w:sz w:val="24"/>
                  <w:szCs w:val="24"/>
                </w:rPr>
                <m:t>)</m:t>
              </m:r>
            </m:den>
          </m:f>
        </m:oMath>
      </m:oMathPara>
    </w:p>
    <w:p w14:paraId="3A75095C" w14:textId="6E3DCA05" w:rsidR="00E346E4" w:rsidRDefault="00F805EF" w:rsidP="00F805EF">
      <w:pPr>
        <w:rPr>
          <w:rFonts w:ascii="Times New Roman" w:hAnsi="Times New Roman" w:cs="Times New Roman"/>
          <w:sz w:val="24"/>
          <w:szCs w:val="24"/>
        </w:rPr>
      </w:pPr>
      <w:r>
        <w:rPr>
          <w:rFonts w:ascii="Times New Roman" w:hAnsi="Times New Roman" w:cs="Times New Roman"/>
          <w:sz w:val="24"/>
          <w:szCs w:val="24"/>
        </w:rPr>
        <w:t xml:space="preserve">Where the parameters are the same as the gamma density function, </w:t>
      </w:r>
      <w:r>
        <w:rPr>
          <w:rFonts w:ascii="Times New Roman" w:hAnsi="Times New Roman" w:cs="Times New Roman"/>
          <w:sz w:val="24"/>
          <w:szCs w:val="24"/>
        </w:rPr>
        <w:t>α &gt; 0 and β &gt; 0</w:t>
      </w:r>
    </w:p>
    <w:p w14:paraId="537C1282" w14:textId="64DF69D1" w:rsidR="00F805EF" w:rsidRDefault="00F805EF" w:rsidP="00F805EF">
      <w:pPr>
        <w:rPr>
          <w:rFonts w:ascii="Times New Roman" w:hAnsi="Times New Roman" w:cs="Times New Roman"/>
          <w:sz w:val="24"/>
          <w:szCs w:val="24"/>
        </w:rPr>
      </w:pPr>
      <w:r>
        <w:rPr>
          <w:rFonts w:ascii="Times New Roman" w:hAnsi="Times New Roman" w:cs="Times New Roman"/>
          <w:sz w:val="24"/>
          <w:szCs w:val="24"/>
        </w:rPr>
        <w:tab/>
      </w:r>
      <w:r w:rsidR="00671F71">
        <w:rPr>
          <w:rFonts w:ascii="Times New Roman" w:hAnsi="Times New Roman" w:cs="Times New Roman"/>
          <w:sz w:val="24"/>
          <w:szCs w:val="24"/>
        </w:rPr>
        <w:t xml:space="preserve">The density functions have widely different shapes for different </w:t>
      </w:r>
      <w:r w:rsidR="00671F71">
        <w:rPr>
          <w:rFonts w:ascii="Times New Roman" w:hAnsi="Times New Roman" w:cs="Times New Roman"/>
          <w:sz w:val="24"/>
          <w:szCs w:val="24"/>
        </w:rPr>
        <w:t>α</w:t>
      </w:r>
      <w:r w:rsidR="00671F71">
        <w:rPr>
          <w:rFonts w:ascii="Times New Roman" w:hAnsi="Times New Roman" w:cs="Times New Roman"/>
          <w:sz w:val="24"/>
          <w:szCs w:val="24"/>
        </w:rPr>
        <w:t xml:space="preserve"> and </w:t>
      </w:r>
      <w:r w:rsidR="00671F71">
        <w:rPr>
          <w:rFonts w:ascii="Times New Roman" w:hAnsi="Times New Roman" w:cs="Times New Roman"/>
          <w:sz w:val="24"/>
          <w:szCs w:val="24"/>
        </w:rPr>
        <w:t>β</w:t>
      </w:r>
      <w:r w:rsidR="00671F71">
        <w:rPr>
          <w:rFonts w:ascii="Times New Roman" w:hAnsi="Times New Roman" w:cs="Times New Roman"/>
          <w:sz w:val="24"/>
          <w:szCs w:val="24"/>
        </w:rPr>
        <w:t xml:space="preserve">. The beta </w:t>
      </w:r>
      <w:r w:rsidR="00BF52E7">
        <w:rPr>
          <w:rFonts w:ascii="Times New Roman" w:hAnsi="Times New Roman" w:cs="Times New Roman"/>
          <w:sz w:val="24"/>
          <w:szCs w:val="24"/>
        </w:rPr>
        <w:t>density function can be applied to random variable defined on the interval c ≤ y ≤ d because (y – c) / (d – c) = y’ makes the variable fit on the scale 0 ≤ y’ ≤ 1</w:t>
      </w:r>
      <w:r w:rsidR="00052E35">
        <w:rPr>
          <w:rFonts w:ascii="Times New Roman" w:hAnsi="Times New Roman" w:cs="Times New Roman"/>
          <w:sz w:val="24"/>
          <w:szCs w:val="24"/>
        </w:rPr>
        <w:t xml:space="preserve"> by translation and a change of scale. The cumulative distribution function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r>
          <w:rPr>
            <w:rFonts w:ascii="Cambria Math" w:hAnsi="Cambria Math" w:cs="Times New Roman"/>
            <w:sz w:val="24"/>
            <w:szCs w:val="24"/>
          </w:rPr>
          <m:t>(</m:t>
        </m:r>
        <m:r>
          <m:rPr>
            <m:sty m:val="p"/>
          </m:rPr>
          <w:rPr>
            <w:rFonts w:ascii="Cambria Math" w:hAnsi="Cambria Math" w:cs="Times New Roman"/>
            <w:sz w:val="24"/>
            <w:szCs w:val="24"/>
          </w:rPr>
          <m:t>α</m:t>
        </m:r>
        <m:r>
          <m:rPr>
            <m:sty m:val="p"/>
          </m:rPr>
          <w:rPr>
            <w:rFonts w:ascii="Cambria Math" w:hAnsi="Cambria Math" w:cs="Times New Roman"/>
            <w:sz w:val="24"/>
            <w:szCs w:val="24"/>
          </w:rPr>
          <m:t>,</m:t>
        </m:r>
        <m:r>
          <m:rPr>
            <m:sty m:val="p"/>
          </m:rPr>
          <w:rPr>
            <w:rFonts w:ascii="Cambria Math" w:hAnsi="Cambria Math" w:cs="Times New Roman"/>
            <w:sz w:val="24"/>
            <w:szCs w:val="24"/>
          </w:rPr>
          <m:t>β</m:t>
        </m:r>
        <m:r>
          <w:rPr>
            <w:rFonts w:ascii="Cambria Math" w:hAnsi="Cambria Math" w:cs="Times New Roman"/>
            <w:sz w:val="24"/>
            <w:szCs w:val="24"/>
          </w:rPr>
          <m:t>)</m:t>
        </m:r>
      </m:oMath>
      <w:r w:rsidR="00052E35">
        <w:rPr>
          <w:rFonts w:ascii="Times New Roman" w:eastAsiaTheme="minorEastAsia" w:hAnsi="Times New Roman" w:cs="Times New Roman"/>
          <w:sz w:val="24"/>
          <w:szCs w:val="24"/>
        </w:rPr>
        <w:t xml:space="preserve"> can be written as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r>
              <m:rPr>
                <m:sty m:val="p"/>
              </m:rPr>
              <w:rPr>
                <w:rFonts w:ascii="Cambria Math" w:hAnsi="Cambria Math" w:cs="Times New Roman"/>
                <w:sz w:val="24"/>
                <w:szCs w:val="24"/>
              </w:rPr>
              <m:t>α</m:t>
            </m:r>
          </m:sub>
          <m:sup>
            <m:r>
              <w:rPr>
                <w:rFonts w:ascii="Cambria Math" w:eastAsiaTheme="minorEastAsia" w:hAnsi="Cambria Math" w:cs="Times New Roman"/>
                <w:sz w:val="24"/>
                <w:szCs w:val="24"/>
              </w:rPr>
              <m:t>n</m:t>
            </m:r>
          </m:sup>
          <m:e>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i</m:t>
                    </m:r>
                  </m:den>
                </m:f>
              </m:e>
            </m:d>
          </m:e>
        </m:nary>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i</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(1-y)</m:t>
            </m:r>
          </m:e>
          <m:sup>
            <m:r>
              <w:rPr>
                <w:rFonts w:ascii="Cambria Math" w:eastAsiaTheme="minorEastAsia" w:hAnsi="Cambria Math" w:cs="Times New Roman"/>
                <w:sz w:val="24"/>
                <w:szCs w:val="24"/>
              </w:rPr>
              <m:t>n-i</m:t>
            </m:r>
          </m:sup>
        </m:sSup>
      </m:oMath>
      <w:r w:rsidR="009E3BEC">
        <w:rPr>
          <w:rFonts w:ascii="Times New Roman" w:eastAsiaTheme="minorEastAsia" w:hAnsi="Times New Roman" w:cs="Times New Roman"/>
          <w:sz w:val="24"/>
          <w:szCs w:val="24"/>
        </w:rPr>
        <w:t xml:space="preserve">, where n = </w:t>
      </w:r>
      <m:oMath>
        <m:r>
          <m:rPr>
            <m:sty m:val="p"/>
          </m:rPr>
          <w:rPr>
            <w:rFonts w:ascii="Cambria Math" w:hAnsi="Cambria Math" w:cs="Times New Roman"/>
            <w:sz w:val="24"/>
            <w:szCs w:val="24"/>
          </w:rPr>
          <m:t>α</m:t>
        </m:r>
        <m:r>
          <m:rPr>
            <m:sty m:val="p"/>
          </m:rPr>
          <w:rPr>
            <w:rFonts w:ascii="Cambria Math" w:hAnsi="Cambria Math" w:cs="Times New Roman"/>
            <w:sz w:val="24"/>
            <w:szCs w:val="24"/>
          </w:rPr>
          <m:t>+</m:t>
        </m:r>
        <m:r>
          <m:rPr>
            <m:sty m:val="p"/>
          </m:rPr>
          <w:rPr>
            <w:rFonts w:ascii="Cambria Math" w:hAnsi="Cambria Math" w:cs="Times New Roman"/>
            <w:sz w:val="24"/>
            <w:szCs w:val="24"/>
          </w:rPr>
          <m:t>β</m:t>
        </m:r>
        <m:r>
          <m:rPr>
            <m:sty m:val="p"/>
          </m:rPr>
          <w:rPr>
            <w:rFonts w:ascii="Cambria Math" w:hAnsi="Cambria Math" w:cs="Times New Roman"/>
            <w:sz w:val="24"/>
            <w:szCs w:val="24"/>
          </w:rPr>
          <m:t>-1</m:t>
        </m:r>
      </m:oMath>
      <w:r w:rsidR="009E3BEC">
        <w:rPr>
          <w:rFonts w:ascii="Times New Roman" w:eastAsiaTheme="minorEastAsia" w:hAnsi="Times New Roman" w:cs="Times New Roman"/>
          <w:sz w:val="24"/>
          <w:szCs w:val="24"/>
        </w:rPr>
        <w:t xml:space="preserve">. Like the other distributions statistical software is the easiest way to compute the binomial probabilities and there are also certain tables of the beta function. </w:t>
      </w:r>
      <w:r w:rsidR="00002F8A">
        <w:rPr>
          <w:rFonts w:ascii="Times New Roman" w:eastAsiaTheme="minorEastAsia" w:hAnsi="Times New Roman" w:cs="Times New Roman"/>
          <w:sz w:val="24"/>
          <w:szCs w:val="24"/>
        </w:rPr>
        <w:t xml:space="preserve">The beta density function can be integrated directly when </w:t>
      </w:r>
      <m:oMath>
        <m:r>
          <m:rPr>
            <m:sty m:val="p"/>
          </m:rPr>
          <w:rPr>
            <w:rFonts w:ascii="Cambria Math" w:hAnsi="Cambria Math" w:cs="Times New Roman"/>
            <w:sz w:val="24"/>
            <w:szCs w:val="24"/>
          </w:rPr>
          <m:t>α</m:t>
        </m:r>
        <m:r>
          <m:rPr>
            <m:sty m:val="p"/>
          </m:rPr>
          <w:rPr>
            <w:rFonts w:ascii="Cambria Math" w:hAnsi="Cambria Math" w:cs="Times New Roman"/>
            <w:sz w:val="24"/>
            <w:szCs w:val="24"/>
          </w:rPr>
          <m:t xml:space="preserve"> and </m:t>
        </m:r>
        <m:r>
          <m:rPr>
            <m:sty m:val="p"/>
          </m:rPr>
          <w:rPr>
            <w:rFonts w:ascii="Cambria Math" w:hAnsi="Cambria Math" w:cs="Times New Roman"/>
            <w:sz w:val="24"/>
            <w:szCs w:val="24"/>
          </w:rPr>
          <m:t>β</m:t>
        </m:r>
      </m:oMath>
      <w:r w:rsidR="00002F8A">
        <w:rPr>
          <w:rFonts w:ascii="Times New Roman" w:eastAsiaTheme="minorEastAsia" w:hAnsi="Times New Roman" w:cs="Times New Roman"/>
          <w:sz w:val="24"/>
          <w:szCs w:val="24"/>
        </w:rPr>
        <w:t xml:space="preserve"> are both integers.</w:t>
      </w:r>
      <w:r w:rsidR="00002F8A">
        <w:rPr>
          <w:rFonts w:ascii="Times New Roman" w:eastAsiaTheme="minorEastAsia" w:hAnsi="Times New Roman" w:cs="Times New Roman"/>
          <w:sz w:val="24"/>
          <w:szCs w:val="24"/>
        </w:rPr>
        <w:t xml:space="preserve"> </w:t>
      </w:r>
      <w:r w:rsidR="009E3BEC">
        <w:rPr>
          <w:rFonts w:ascii="Times New Roman" w:eastAsiaTheme="minorEastAsia" w:hAnsi="Times New Roman" w:cs="Times New Roman"/>
          <w:sz w:val="24"/>
          <w:szCs w:val="24"/>
        </w:rPr>
        <w:t xml:space="preserve">The expected for beta distributed random variables is </w:t>
      </w:r>
      <m:oMath>
        <m:f>
          <m:fPr>
            <m:ctrlPr>
              <w:rPr>
                <w:rFonts w:ascii="Cambria Math" w:eastAsiaTheme="minorEastAsia" w:hAnsi="Cambria Math" w:cs="Times New Roman"/>
                <w:i/>
                <w:sz w:val="24"/>
                <w:szCs w:val="24"/>
              </w:rPr>
            </m:ctrlPr>
          </m:fPr>
          <m:num>
            <m:r>
              <m:rPr>
                <m:sty m:val="p"/>
              </m:rPr>
              <w:rPr>
                <w:rFonts w:ascii="Cambria Math" w:hAnsi="Cambria Math" w:cs="Times New Roman"/>
                <w:sz w:val="24"/>
                <w:szCs w:val="24"/>
              </w:rPr>
              <m:t>α</m:t>
            </m:r>
          </m:num>
          <m:den>
            <m:r>
              <m:rPr>
                <m:sty m:val="p"/>
              </m:rPr>
              <w:rPr>
                <w:rFonts w:ascii="Cambria Math" w:hAnsi="Cambria Math" w:cs="Times New Roman"/>
                <w:sz w:val="24"/>
                <w:szCs w:val="24"/>
              </w:rPr>
              <m:t>α</m:t>
            </m:r>
            <m:r>
              <m:rPr>
                <m:sty m:val="p"/>
              </m:rPr>
              <w:rPr>
                <w:rFonts w:ascii="Cambria Math" w:hAnsi="Cambria Math" w:cs="Times New Roman"/>
                <w:sz w:val="24"/>
                <w:szCs w:val="24"/>
              </w:rPr>
              <m:t>+</m:t>
            </m:r>
            <m:r>
              <m:rPr>
                <m:sty m:val="p"/>
              </m:rPr>
              <w:rPr>
                <w:rFonts w:ascii="Cambria Math" w:hAnsi="Cambria Math" w:cs="Times New Roman"/>
                <w:sz w:val="24"/>
                <w:szCs w:val="24"/>
              </w:rPr>
              <m:t>β</m:t>
            </m:r>
          </m:den>
        </m:f>
      </m:oMath>
      <w:r w:rsidR="009E3BEC">
        <w:rPr>
          <w:rFonts w:ascii="Times New Roman" w:eastAsiaTheme="minorEastAsia" w:hAnsi="Times New Roman" w:cs="Times New Roman"/>
          <w:sz w:val="24"/>
          <w:szCs w:val="24"/>
        </w:rPr>
        <w:t xml:space="preserve"> and the variance is </w:t>
      </w:r>
      <m:oMath>
        <m:f>
          <m:fPr>
            <m:ctrlPr>
              <w:rPr>
                <w:rFonts w:ascii="Cambria Math" w:eastAsiaTheme="minorEastAsia" w:hAnsi="Cambria Math" w:cs="Times New Roman"/>
                <w:i/>
                <w:sz w:val="24"/>
                <w:szCs w:val="24"/>
              </w:rPr>
            </m:ctrlPr>
          </m:fPr>
          <m:num>
            <m:r>
              <m:rPr>
                <m:sty m:val="p"/>
              </m:rPr>
              <w:rPr>
                <w:rFonts w:ascii="Cambria Math" w:hAnsi="Cambria Math" w:cs="Times New Roman"/>
                <w:sz w:val="24"/>
                <w:szCs w:val="24"/>
              </w:rPr>
              <m:t>αβ</m:t>
            </m:r>
          </m:num>
          <m:den>
            <m:sSup>
              <m:sSupPr>
                <m:ctrlPr>
                  <w:rPr>
                    <w:rFonts w:ascii="Cambria Math" w:hAnsi="Cambria Math" w:cs="Times New Roman"/>
                    <w:sz w:val="24"/>
                    <w:szCs w:val="24"/>
                  </w:rPr>
                </m:ctrlPr>
              </m:sSupPr>
              <m:e>
                <m:d>
                  <m:dPr>
                    <m:ctrlPr>
                      <w:rPr>
                        <w:rFonts w:ascii="Cambria Math" w:eastAsiaTheme="minorEastAsia" w:hAnsi="Cambria Math" w:cs="Times New Roman"/>
                        <w:i/>
                        <w:sz w:val="24"/>
                        <w:szCs w:val="24"/>
                      </w:rPr>
                    </m:ctrlPr>
                  </m:dPr>
                  <m:e>
                    <m:r>
                      <m:rPr>
                        <m:sty m:val="p"/>
                      </m:rPr>
                      <w:rPr>
                        <w:rFonts w:ascii="Cambria Math" w:hAnsi="Cambria Math" w:cs="Times New Roman"/>
                        <w:sz w:val="24"/>
                        <w:szCs w:val="24"/>
                      </w:rPr>
                      <m:t>α</m:t>
                    </m:r>
                    <m:r>
                      <m:rPr>
                        <m:sty m:val="p"/>
                      </m:rPr>
                      <w:rPr>
                        <w:rFonts w:ascii="Cambria Math" w:hAnsi="Cambria Math" w:cs="Times New Roman"/>
                        <w:sz w:val="24"/>
                        <w:szCs w:val="24"/>
                      </w:rPr>
                      <m:t>+</m:t>
                    </m:r>
                    <m:r>
                      <m:rPr>
                        <m:sty m:val="p"/>
                      </m:rPr>
                      <w:rPr>
                        <w:rFonts w:ascii="Cambria Math" w:hAnsi="Cambria Math" w:cs="Times New Roman"/>
                        <w:sz w:val="24"/>
                        <w:szCs w:val="24"/>
                      </w:rPr>
                      <m:t>β</m:t>
                    </m:r>
                    <m:ctrlPr>
                      <w:rPr>
                        <w:rFonts w:ascii="Cambria Math" w:hAnsi="Cambria Math" w:cs="Times New Roman"/>
                        <w:sz w:val="24"/>
                        <w:szCs w:val="24"/>
                      </w:rPr>
                    </m:ctrlPr>
                  </m:e>
                </m:d>
              </m:e>
              <m:sup>
                <m:r>
                  <m:rPr>
                    <m:sty m:val="p"/>
                  </m:rP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α</m:t>
            </m:r>
            <m:r>
              <m:rPr>
                <m:sty m:val="p"/>
              </m:rPr>
              <w:rPr>
                <w:rFonts w:ascii="Cambria Math" w:hAnsi="Cambria Math" w:cs="Times New Roman"/>
                <w:sz w:val="24"/>
                <w:szCs w:val="24"/>
              </w:rPr>
              <m:t>+</m:t>
            </m:r>
            <m:r>
              <m:rPr>
                <m:sty m:val="p"/>
              </m:rPr>
              <w:rPr>
                <w:rFonts w:ascii="Cambria Math" w:hAnsi="Cambria Math" w:cs="Times New Roman"/>
                <w:sz w:val="24"/>
                <w:szCs w:val="24"/>
              </w:rPr>
              <m:t>β</m:t>
            </m:r>
            <m:r>
              <m:rPr>
                <m:sty m:val="p"/>
              </m:rPr>
              <w:rPr>
                <w:rFonts w:ascii="Cambria Math" w:hAnsi="Cambria Math" w:cs="Times New Roman"/>
                <w:sz w:val="24"/>
                <w:szCs w:val="24"/>
              </w:rPr>
              <m:t>+1)</m:t>
            </m:r>
          </m:den>
        </m:f>
      </m:oMath>
      <w:r w:rsidR="00940743">
        <w:rPr>
          <w:rFonts w:ascii="Times New Roman" w:eastAsiaTheme="minorEastAsia" w:hAnsi="Times New Roman" w:cs="Times New Roman"/>
          <w:sz w:val="24"/>
          <w:szCs w:val="24"/>
        </w:rPr>
        <w:t>.</w:t>
      </w:r>
      <w:r w:rsidR="00002F8A">
        <w:rPr>
          <w:rFonts w:ascii="Times New Roman" w:eastAsiaTheme="minorEastAsia" w:hAnsi="Times New Roman" w:cs="Times New Roman"/>
          <w:sz w:val="24"/>
          <w:szCs w:val="24"/>
        </w:rPr>
        <w:t xml:space="preserve">  </w:t>
      </w:r>
    </w:p>
    <w:p w14:paraId="75C444B7" w14:textId="058D202A" w:rsidR="00E346E4" w:rsidRDefault="00E346E4" w:rsidP="00757092">
      <w:pPr>
        <w:ind w:firstLine="720"/>
        <w:rPr>
          <w:rFonts w:ascii="Times New Roman" w:hAnsi="Times New Roman" w:cs="Times New Roman"/>
          <w:sz w:val="24"/>
          <w:szCs w:val="24"/>
        </w:rPr>
      </w:pPr>
    </w:p>
    <w:p w14:paraId="12178C28" w14:textId="2C68840B" w:rsidR="00E346E4" w:rsidRDefault="00E346E4" w:rsidP="00757092">
      <w:pPr>
        <w:ind w:firstLine="720"/>
        <w:rPr>
          <w:rFonts w:ascii="Times New Roman" w:hAnsi="Times New Roman" w:cs="Times New Roman"/>
          <w:sz w:val="24"/>
          <w:szCs w:val="24"/>
        </w:rPr>
      </w:pPr>
    </w:p>
    <w:p w14:paraId="409E6599" w14:textId="77777777" w:rsidR="00E346E4" w:rsidRPr="00914EBA" w:rsidRDefault="00E346E4" w:rsidP="00757092">
      <w:pPr>
        <w:ind w:firstLine="720"/>
        <w:rPr>
          <w:rFonts w:ascii="Times New Roman" w:hAnsi="Times New Roman" w:cs="Times New Roman"/>
          <w:sz w:val="24"/>
          <w:szCs w:val="24"/>
        </w:rPr>
      </w:pPr>
    </w:p>
    <w:sectPr w:rsidR="00E346E4" w:rsidRPr="00914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BA"/>
    <w:rsid w:val="00002F8A"/>
    <w:rsid w:val="00052E35"/>
    <w:rsid w:val="001549FA"/>
    <w:rsid w:val="001A13B8"/>
    <w:rsid w:val="001C4E36"/>
    <w:rsid w:val="001F5FCA"/>
    <w:rsid w:val="00251367"/>
    <w:rsid w:val="002A4527"/>
    <w:rsid w:val="003F23C5"/>
    <w:rsid w:val="004C3E3D"/>
    <w:rsid w:val="005B647E"/>
    <w:rsid w:val="005F465B"/>
    <w:rsid w:val="00671F71"/>
    <w:rsid w:val="00684787"/>
    <w:rsid w:val="0070101C"/>
    <w:rsid w:val="0074039E"/>
    <w:rsid w:val="00757092"/>
    <w:rsid w:val="00914EBA"/>
    <w:rsid w:val="00940743"/>
    <w:rsid w:val="009838A2"/>
    <w:rsid w:val="009E3BEC"/>
    <w:rsid w:val="00A373E8"/>
    <w:rsid w:val="00BB0BFA"/>
    <w:rsid w:val="00BF52E7"/>
    <w:rsid w:val="00C6223F"/>
    <w:rsid w:val="00C87937"/>
    <w:rsid w:val="00C9232B"/>
    <w:rsid w:val="00E346E4"/>
    <w:rsid w:val="00E34EC7"/>
    <w:rsid w:val="00F3293F"/>
    <w:rsid w:val="00F805EF"/>
    <w:rsid w:val="00FE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9C60"/>
  <w15:chartTrackingRefBased/>
  <w15:docId w15:val="{C32E36A8-4905-4B5A-AC7E-378071B1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Antczak</dc:creator>
  <cp:keywords/>
  <dc:description/>
  <cp:lastModifiedBy>Kyle Antczak</cp:lastModifiedBy>
  <cp:revision>1</cp:revision>
  <dcterms:created xsi:type="dcterms:W3CDTF">2022-12-07T00:24:00Z</dcterms:created>
  <dcterms:modified xsi:type="dcterms:W3CDTF">2022-12-07T03:00:00Z</dcterms:modified>
</cp:coreProperties>
</file>