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Case 1: </w:t>
      </w:r>
      <w:r>
        <w:t>Successful login test passed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44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2: </w:t>
      </w:r>
      <w:r>
        <w:t>Sorry, this user has been Locked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45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3: </w:t>
      </w:r>
      <w:r>
        <w:t>Thank You Checkout Complete page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645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