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Report: To mail or not to mail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A details customer product usage and socio-demographics dataset is provided and the target is to build a prediction model for column V86 (mobile home policies) .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The training data consists of 5422 observations and 86 columns as mentioned below: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V9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V19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V29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V39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V49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V59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V69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V77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V78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V79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V80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V81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V82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V83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V84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V85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lang w:val="en-us" w:eastAsia="zh-cn" w:bidi="ar-sa"/>
        </w:rPr>
        <w:t>V86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All columns are numerical datatypes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Preparation: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column </w:t>
      </w:r>
      <w:r>
        <w:rPr>
          <w:rFonts w:eastAsia="Times New Roman"/>
          <w:b/>
          <w:bCs/>
          <w:sz w:val="24"/>
          <w:szCs w:val="24"/>
        </w:rPr>
        <w:t>complaint id</w:t>
      </w:r>
      <w:r>
        <w:rPr>
          <w:rFonts w:eastAsia="Times New Roman"/>
          <w:sz w:val="24"/>
          <w:szCs w:val="24"/>
        </w:rPr>
        <w:t xml:space="preserve"> is just a serial number or a consumer identitty. Hence, it would have no impact of model building and we should remove this column.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number of missing values in each column is mentioned below: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received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Product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Sub-product                     138473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Issue  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Sub-issue                       292625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complaint narrative    403327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public response         388029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State                             3839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ZIP code                          3848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Tags                            411215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consent provided?      342934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Submitted via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sent to company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response to consumer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Timely response?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disputed?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Complaint ID                         0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of missing values in column </w:t>
      </w:r>
      <w:r>
        <w:rPr>
          <w:rFonts w:eastAsia="Times New Roman"/>
          <w:b/>
          <w:bCs/>
          <w:sz w:val="24"/>
          <w:szCs w:val="24"/>
        </w:rPr>
        <w:t>Tags</w:t>
      </w:r>
      <w:r>
        <w:rPr>
          <w:rFonts w:eastAsia="Times New Roman"/>
          <w:sz w:val="24"/>
          <w:szCs w:val="24"/>
        </w:rPr>
        <w:t xml:space="preserve"> is 411215/478421 = 85.953%. Hence, this column should not be considered in model building.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of missing values in column </w:t>
      </w:r>
      <w:r>
        <w:rPr>
          <w:rFonts w:eastAsia="Times New Roman"/>
          <w:b/>
          <w:bCs/>
          <w:sz w:val="24"/>
          <w:szCs w:val="24"/>
        </w:rPr>
        <w:t>Consumer complaint narrative</w:t>
      </w:r>
      <w:r>
        <w:rPr>
          <w:rFonts w:eastAsia="Times New Roman"/>
          <w:sz w:val="24"/>
          <w:szCs w:val="24"/>
        </w:rPr>
        <w:t xml:space="preserve"> is 403327/478421 = 84.303 %. Out of 75094 non-missing values, number of unique values are 74019. Hence, we can not make direct dummies for this column. However, we can create features from the text data using tfidf vectorizer.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333333"/>
          <w:sz w:val="23"/>
        </w:rPr>
      </w:pPr>
      <w:r>
        <w:rPr>
          <w:color w:val="333333"/>
          <w:sz w:val="23"/>
        </w:rPr>
        <w:t>Note:- It a good idea to delete the column having more that 50% missing values provided it does not contain crucial information.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column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>Date sent to company</w:t>
      </w:r>
      <w:r>
        <w:rPr>
          <w:rFonts w:eastAsia="Times New Roman"/>
          <w:sz w:val="24"/>
          <w:szCs w:val="24"/>
        </w:rPr>
        <w:t xml:space="preserve"> are actually date. We can derive different features from them such as difference in dates by converting them to date objects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</w:rPr>
        <w:t xml:space="preserve"> </w:t>
      </w:r>
      <w:r>
        <w:rPr>
          <w:rFonts w:eastAsia="Times New Roman"/>
          <w:sz w:val="24"/>
          <w:szCs w:val="24"/>
        </w:rPr>
        <w:t xml:space="preserve">new features added from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 xml:space="preserve">Date sent to company </w:t>
      </w:r>
      <w:r>
        <w:rPr>
          <w:rFonts w:eastAsia="Times New Roman"/>
          <w:sz w:val="24"/>
          <w:szCs w:val="24"/>
        </w:rPr>
        <w:t>are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following:</w:t>
      </w:r>
      <w:r>
        <w:rPr>
          <w:rFonts w:eastAsia="Times New Roman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day_diff : </w:t>
      </w:r>
      <w:r>
        <w:rPr>
          <w:rFonts w:eastAsia="Times New Roman"/>
          <w:sz w:val="24"/>
          <w:szCs w:val="24"/>
        </w:rPr>
        <w:t xml:space="preserve">difference between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 xml:space="preserve">Date sent to company </w:t>
      </w:r>
      <w:r>
        <w:rPr>
          <w:rFonts w:eastAsia="Times New Roman"/>
          <w:sz w:val="24"/>
          <w:szCs w:val="24"/>
        </w:rPr>
        <w:t>in days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complaint received month: </w:t>
      </w:r>
      <w:r>
        <w:rPr>
          <w:rFonts w:eastAsia="Times New Roman"/>
          <w:sz w:val="24"/>
          <w:szCs w:val="24"/>
        </w:rPr>
        <w:t xml:space="preserve"> complaint was received on which month of the year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complaint received weekday: </w:t>
      </w:r>
      <w:r>
        <w:rPr>
          <w:rFonts w:eastAsia="Times New Roman"/>
          <w:sz w:val="24"/>
          <w:szCs w:val="24"/>
        </w:rPr>
        <w:t>complaint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was received on which day of the week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95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589607014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2017-10-10T06:15:46Z</dcterms:created>
  <dcterms:modified xsi:type="dcterms:W3CDTF">2020-05-16T05:30:14Z</dcterms:modified>
</cp:coreProperties>
</file>