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05DD6" w14:textId="77777777" w:rsidR="00B91E01" w:rsidRDefault="00000000">
      <w:pPr>
        <w:pStyle w:val="Heading1"/>
      </w:pPr>
      <w:bookmarkStart w:id="0" w:name="X941749f6b7f325dd5b74fdef2e7b239a9c6d1ec"/>
      <w:r>
        <w:t>📘 Documentation: Stock Price Prediction using ML (Random Forest &amp; XGBoost)</w:t>
      </w:r>
    </w:p>
    <w:p w14:paraId="5F7CB75A" w14:textId="77777777" w:rsidR="00B91E01" w:rsidRDefault="00000000">
      <w:r>
        <w:pict w14:anchorId="2F819AD7">
          <v:rect id="_x0000_i1025" style="width:0;height:1.5pt" o:hralign="center" o:hrstd="t" o:hr="t"/>
        </w:pict>
      </w:r>
    </w:p>
    <w:p w14:paraId="4E92E504" w14:textId="77777777" w:rsidR="00B91E01" w:rsidRDefault="00000000">
      <w:pPr>
        <w:pStyle w:val="Heading2"/>
      </w:pPr>
      <w:bookmarkStart w:id="1" w:name="overview"/>
      <w:r>
        <w:t>🔍 Overview</w:t>
      </w:r>
    </w:p>
    <w:p w14:paraId="7468A4D0" w14:textId="77777777" w:rsidR="00B91E01" w:rsidRDefault="00000000">
      <w:pPr>
        <w:pStyle w:val="FirstParagraph"/>
      </w:pPr>
      <w:r>
        <w:t>This document provides deep explanations behind every major decision in the machine learning workflow used for predicting Tesla (TSLA) stock returns using Random Forest and XGBoost. It covers model design, feature engineering, evaluation, and why specific methods were chosen.</w:t>
      </w:r>
    </w:p>
    <w:p w14:paraId="6D87C203" w14:textId="77777777" w:rsidR="00B91E01" w:rsidRDefault="00000000">
      <w:r>
        <w:pict w14:anchorId="1A1DED18">
          <v:rect id="_x0000_i1026" style="width:0;height:1.5pt" o:hralign="center" o:hrstd="t" o:hr="t"/>
        </w:pict>
      </w:r>
    </w:p>
    <w:p w14:paraId="0C2AD013" w14:textId="77777777" w:rsidR="00B91E01" w:rsidRDefault="00000000">
      <w:pPr>
        <w:pStyle w:val="Heading2"/>
      </w:pPr>
      <w:bookmarkStart w:id="2" w:name="data-preprocessing"/>
      <w:bookmarkEnd w:id="1"/>
      <w:r>
        <w:t>📦 Data &amp; Preprocessing</w:t>
      </w:r>
    </w:p>
    <w:p w14:paraId="617D1A6E" w14:textId="77777777" w:rsidR="00B91E01" w:rsidRDefault="00000000">
      <w:pPr>
        <w:pStyle w:val="Heading3"/>
      </w:pPr>
      <w:bookmarkStart w:id="3" w:name="why-use-shufflefalse-in-train_test_split"/>
      <w:r>
        <w:t xml:space="preserve">1. Why use </w:t>
      </w:r>
      <w:r>
        <w:rPr>
          <w:rStyle w:val="VerbatimChar"/>
        </w:rPr>
        <w:t>shuffle=False</w:t>
      </w:r>
      <w:r>
        <w:t xml:space="preserve"> in </w:t>
      </w:r>
      <w:r>
        <w:rPr>
          <w:rStyle w:val="VerbatimChar"/>
        </w:rPr>
        <w:t>train_test_split</w:t>
      </w:r>
      <w:r>
        <w:t>?</w:t>
      </w:r>
    </w:p>
    <w:p w14:paraId="176BCA47" w14:textId="77777777" w:rsidR="00B91E01" w:rsidRDefault="00000000">
      <w:pPr>
        <w:pStyle w:val="SourceCode"/>
      </w:pP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shuffle</w:t>
      </w:r>
      <w:r>
        <w:rPr>
          <w:rStyle w:val="OperatorTok"/>
        </w:rPr>
        <w:t>=</w:t>
      </w:r>
      <w:r>
        <w:rPr>
          <w:rStyle w:val="VariableTok"/>
        </w:rPr>
        <w:t>False</w:t>
      </w:r>
      <w:r>
        <w:rPr>
          <w:rStyle w:val="NormalTok"/>
        </w:rPr>
        <w:t>)</w:t>
      </w:r>
    </w:p>
    <w:p w14:paraId="1D3BB0E1" w14:textId="77777777" w:rsidR="00B91E01" w:rsidRDefault="00000000">
      <w:pPr>
        <w:pStyle w:val="Compact"/>
        <w:numPr>
          <w:ilvl w:val="0"/>
          <w:numId w:val="2"/>
        </w:numPr>
      </w:pPr>
      <w:r>
        <w:t xml:space="preserve">✅ Required for </w:t>
      </w:r>
      <w:r>
        <w:rPr>
          <w:b/>
          <w:bCs/>
        </w:rPr>
        <w:t>time-series problems</w:t>
      </w:r>
      <w:r>
        <w:t>.</w:t>
      </w:r>
    </w:p>
    <w:p w14:paraId="15FD6C3A" w14:textId="77777777" w:rsidR="00B91E01" w:rsidRDefault="00000000">
      <w:pPr>
        <w:pStyle w:val="Compact"/>
        <w:numPr>
          <w:ilvl w:val="0"/>
          <w:numId w:val="2"/>
        </w:numPr>
      </w:pPr>
      <w:r>
        <w:rPr>
          <w:b/>
          <w:bCs/>
        </w:rPr>
        <w:t>Stock prices depend on temporal order</w:t>
      </w:r>
      <w:r>
        <w:t>. Today’s return depends on yesterday’s.</w:t>
      </w:r>
    </w:p>
    <w:p w14:paraId="362DA14C" w14:textId="77777777" w:rsidR="00B91E01" w:rsidRDefault="00000000">
      <w:pPr>
        <w:pStyle w:val="Compact"/>
        <w:numPr>
          <w:ilvl w:val="0"/>
          <w:numId w:val="2"/>
        </w:numPr>
      </w:pPr>
      <w:r>
        <w:t>Shuffling would leak future data into the past — creating impossible and misleading results.</w:t>
      </w:r>
    </w:p>
    <w:p w14:paraId="0F91AB3E" w14:textId="77777777" w:rsidR="00B91E01" w:rsidRDefault="00000000">
      <w:pPr>
        <w:pStyle w:val="Compact"/>
        <w:numPr>
          <w:ilvl w:val="0"/>
          <w:numId w:val="2"/>
        </w:numPr>
      </w:pPr>
      <w:r>
        <w:t>Example of incorrect split: training on May data, testing on Feb → breaks causality.</w:t>
      </w:r>
    </w:p>
    <w:p w14:paraId="626319B3" w14:textId="77777777" w:rsidR="00B91E01" w:rsidRDefault="00000000">
      <w:pPr>
        <w:pStyle w:val="Heading3"/>
      </w:pPr>
      <w:bookmarkStart w:id="4" w:name="why-only-scale-x-features-not-y-target"/>
      <w:bookmarkEnd w:id="3"/>
      <w:r>
        <w:t>2. Why only scale X (features), not y (target)?</w:t>
      </w:r>
    </w:p>
    <w:p w14:paraId="0EDDE05E" w14:textId="77777777" w:rsidR="00B91E01" w:rsidRDefault="00000000">
      <w:pPr>
        <w:pStyle w:val="SourceCode"/>
      </w:pPr>
      <w:r>
        <w:rPr>
          <w:rStyle w:val="NormalTok"/>
        </w:rPr>
        <w:t xml:space="preserve">scaler </w:t>
      </w:r>
      <w:r>
        <w:rPr>
          <w:rStyle w:val="OperatorTok"/>
        </w:rPr>
        <w:t>=</w:t>
      </w:r>
      <w:r>
        <w:rPr>
          <w:rStyle w:val="NormalTok"/>
        </w:rPr>
        <w:t xml:space="preserve"> StandardScaler()</w:t>
      </w:r>
      <w:r>
        <w:br/>
      </w:r>
      <w:r>
        <w:rPr>
          <w:rStyle w:val="NormalTok"/>
        </w:rPr>
        <w:t xml:space="preserve">X_train_scaled </w:t>
      </w:r>
      <w:r>
        <w:rPr>
          <w:rStyle w:val="OperatorTok"/>
        </w:rPr>
        <w:t>=</w:t>
      </w:r>
      <w:r>
        <w:rPr>
          <w:rStyle w:val="NormalTok"/>
        </w:rPr>
        <w:t xml:space="preserve"> scaler.fit_transform(X_train)</w:t>
      </w:r>
    </w:p>
    <w:p w14:paraId="70F51EAF" w14:textId="77777777" w:rsidR="00B91E01" w:rsidRDefault="00000000">
      <w:pPr>
        <w:pStyle w:val="Compact"/>
        <w:numPr>
          <w:ilvl w:val="0"/>
          <w:numId w:val="3"/>
        </w:numPr>
      </w:pPr>
      <w:r>
        <w:rPr>
          <w:rStyle w:val="VerbatimChar"/>
        </w:rPr>
        <w:t>X</w:t>
      </w:r>
      <w:r>
        <w:t xml:space="preserve"> (Lag features) can vary more than </w:t>
      </w:r>
      <w:r>
        <w:rPr>
          <w:rStyle w:val="VerbatimChar"/>
        </w:rPr>
        <w:t>y</w:t>
      </w:r>
      <w:r>
        <w:t>, so we scale them.</w:t>
      </w:r>
    </w:p>
    <w:p w14:paraId="06A703AF" w14:textId="77777777" w:rsidR="00B91E01" w:rsidRDefault="00000000">
      <w:pPr>
        <w:pStyle w:val="Compact"/>
        <w:numPr>
          <w:ilvl w:val="0"/>
          <w:numId w:val="3"/>
        </w:numPr>
      </w:pPr>
      <w:r>
        <w:rPr>
          <w:rStyle w:val="VerbatimChar"/>
        </w:rPr>
        <w:t>y</w:t>
      </w:r>
      <w:r>
        <w:t xml:space="preserve"> (Return) is already:</w:t>
      </w:r>
    </w:p>
    <w:p w14:paraId="5044F776" w14:textId="77777777" w:rsidR="00B91E01" w:rsidRDefault="00000000">
      <w:pPr>
        <w:pStyle w:val="Compact"/>
        <w:numPr>
          <w:ilvl w:val="1"/>
          <w:numId w:val="4"/>
        </w:numPr>
      </w:pPr>
      <w:r>
        <w:t>Small: mostly in the range -0.05 to +0.05</w:t>
      </w:r>
    </w:p>
    <w:p w14:paraId="00D64E20" w14:textId="77777777" w:rsidR="00B91E01" w:rsidRDefault="00000000">
      <w:pPr>
        <w:pStyle w:val="Compact"/>
        <w:numPr>
          <w:ilvl w:val="1"/>
          <w:numId w:val="4"/>
        </w:numPr>
      </w:pPr>
      <w:r>
        <w:t>Centered: around zero (mean ≈ 0)</w:t>
      </w:r>
    </w:p>
    <w:p w14:paraId="387FD673" w14:textId="77777777" w:rsidR="00B91E01" w:rsidRDefault="00000000">
      <w:pPr>
        <w:pStyle w:val="Compact"/>
        <w:numPr>
          <w:ilvl w:val="1"/>
          <w:numId w:val="4"/>
        </w:numPr>
      </w:pPr>
      <w:r>
        <w:t>Intuitive: as % change</w:t>
      </w:r>
    </w:p>
    <w:p w14:paraId="1B52D5CB" w14:textId="77777777" w:rsidR="00B91E01" w:rsidRDefault="00000000">
      <w:pPr>
        <w:pStyle w:val="Compact"/>
        <w:numPr>
          <w:ilvl w:val="0"/>
          <w:numId w:val="3"/>
        </w:numPr>
      </w:pPr>
      <w:r>
        <w:t xml:space="preserve">❌ Scaling </w:t>
      </w:r>
      <w:r>
        <w:rPr>
          <w:rStyle w:val="VerbatimChar"/>
        </w:rPr>
        <w:t>y</w:t>
      </w:r>
      <w:r>
        <w:t xml:space="preserve"> adds complexity → need to inverse transform after prediction.</w:t>
      </w:r>
    </w:p>
    <w:p w14:paraId="53E08DC8" w14:textId="77777777" w:rsidR="00B91E01" w:rsidRDefault="00000000">
      <w:pPr>
        <w:pStyle w:val="Heading3"/>
      </w:pPr>
      <w:bookmarkStart w:id="5" w:name="why-is-y-return-already-small"/>
      <w:bookmarkEnd w:id="4"/>
      <w:r>
        <w:t xml:space="preserve">3. Why is </w:t>
      </w:r>
      <w:r>
        <w:rPr>
          <w:rStyle w:val="VerbatimChar"/>
        </w:rPr>
        <w:t>y = Return</w:t>
      </w:r>
      <w:r>
        <w:t xml:space="preserve"> already small?</w:t>
      </w:r>
    </w:p>
    <w:p w14:paraId="68AC24F8" w14:textId="77777777" w:rsidR="00B91E01" w:rsidRDefault="00000000">
      <w:pPr>
        <w:pStyle w:val="SourceCode"/>
      </w:pPr>
      <w:r>
        <w:rPr>
          <w:rStyle w:val="NormalTok"/>
        </w:rPr>
        <w:t xml:space="preserve">Return </w:t>
      </w:r>
      <w:r>
        <w:rPr>
          <w:rStyle w:val="OperatorTok"/>
        </w:rPr>
        <w:t>=</w:t>
      </w:r>
      <w:r>
        <w:rPr>
          <w:rStyle w:val="NormalTok"/>
        </w:rPr>
        <w:t xml:space="preserve"> (Today_Close </w:t>
      </w:r>
      <w:r>
        <w:rPr>
          <w:rStyle w:val="OperatorTok"/>
        </w:rPr>
        <w:t>-</w:t>
      </w:r>
      <w:r>
        <w:rPr>
          <w:rStyle w:val="NormalTok"/>
        </w:rPr>
        <w:t xml:space="preserve"> Yesterday_Close) </w:t>
      </w:r>
      <w:r>
        <w:rPr>
          <w:rStyle w:val="OperatorTok"/>
        </w:rPr>
        <w:t>/</w:t>
      </w:r>
      <w:r>
        <w:rPr>
          <w:rStyle w:val="NormalTok"/>
        </w:rPr>
        <w:t xml:space="preserve"> Yesterday_Close</w:t>
      </w:r>
    </w:p>
    <w:p w14:paraId="2F132CD7" w14:textId="77777777" w:rsidR="00B91E01" w:rsidRDefault="00000000">
      <w:pPr>
        <w:pStyle w:val="Compact"/>
        <w:numPr>
          <w:ilvl w:val="0"/>
          <w:numId w:val="5"/>
        </w:numPr>
      </w:pPr>
      <w:r>
        <w:t>Returns are by definition % changes.</w:t>
      </w:r>
    </w:p>
    <w:p w14:paraId="0DABF96B" w14:textId="77777777" w:rsidR="00B91E01" w:rsidRDefault="00000000">
      <w:pPr>
        <w:pStyle w:val="Compact"/>
        <w:numPr>
          <w:ilvl w:val="0"/>
          <w:numId w:val="5"/>
        </w:numPr>
      </w:pPr>
      <w:r>
        <w:t>Daily stock moves are rarely over 5%.</w:t>
      </w:r>
    </w:p>
    <w:p w14:paraId="198C3206" w14:textId="77777777" w:rsidR="00B91E01" w:rsidRDefault="00000000">
      <w:pPr>
        <w:pStyle w:val="Compact"/>
        <w:numPr>
          <w:ilvl w:val="0"/>
          <w:numId w:val="5"/>
        </w:numPr>
      </w:pPr>
      <w:r>
        <w:lastRenderedPageBreak/>
        <w:t xml:space="preserve">That’s why return values like </w:t>
      </w:r>
      <w:r>
        <w:rPr>
          <w:rStyle w:val="VerbatimChar"/>
        </w:rPr>
        <w:t>0.01</w:t>
      </w:r>
      <w:r>
        <w:t xml:space="preserve">, </w:t>
      </w:r>
      <w:r>
        <w:rPr>
          <w:rStyle w:val="VerbatimChar"/>
        </w:rPr>
        <w:t>-0.003</w:t>
      </w:r>
      <w:r>
        <w:t>, etc., are already normalized.</w:t>
      </w:r>
    </w:p>
    <w:p w14:paraId="3267D3D7" w14:textId="77777777" w:rsidR="00B91E01" w:rsidRDefault="00000000">
      <w:pPr>
        <w:pStyle w:val="Heading3"/>
      </w:pPr>
      <w:bookmarkStart w:id="6" w:name="what-is-feature-scaling-for-x"/>
      <w:bookmarkEnd w:id="5"/>
      <w:r>
        <w:t>4. What is Feature Scaling (for X)?</w:t>
      </w:r>
    </w:p>
    <w:p w14:paraId="5436B9C5" w14:textId="77777777" w:rsidR="00B91E01" w:rsidRDefault="00000000">
      <w:pPr>
        <w:pStyle w:val="Compact"/>
        <w:numPr>
          <w:ilvl w:val="0"/>
          <w:numId w:val="6"/>
        </w:numPr>
      </w:pPr>
      <w:r>
        <w:t>Even though all lag features are returns, they might:</w:t>
      </w:r>
    </w:p>
    <w:p w14:paraId="52818C2A" w14:textId="77777777" w:rsidR="00B91E01" w:rsidRDefault="00000000">
      <w:pPr>
        <w:pStyle w:val="Compact"/>
        <w:numPr>
          <w:ilvl w:val="1"/>
          <w:numId w:val="7"/>
        </w:numPr>
      </w:pPr>
      <w:r>
        <w:t>Vary in scale slightly</w:t>
      </w:r>
    </w:p>
    <w:p w14:paraId="4EEAF9AE" w14:textId="77777777" w:rsidR="00B91E01" w:rsidRDefault="00000000">
      <w:pPr>
        <w:pStyle w:val="Compact"/>
        <w:numPr>
          <w:ilvl w:val="1"/>
          <w:numId w:val="7"/>
        </w:numPr>
      </w:pPr>
      <w:r>
        <w:t>Have different volatility/distributions</w:t>
      </w:r>
    </w:p>
    <w:p w14:paraId="27795A8F" w14:textId="77777777" w:rsidR="00B91E01" w:rsidRDefault="00000000">
      <w:pPr>
        <w:pStyle w:val="Compact"/>
        <w:numPr>
          <w:ilvl w:val="0"/>
          <w:numId w:val="6"/>
        </w:numPr>
      </w:pPr>
      <w:r>
        <w:rPr>
          <w:b/>
          <w:bCs/>
        </w:rPr>
        <w:t>StandardScaler</w:t>
      </w:r>
      <w:r>
        <w:t xml:space="preserve"> gives each feature:</w:t>
      </w:r>
    </w:p>
    <w:p w14:paraId="7593EB53" w14:textId="77777777" w:rsidR="00B91E01" w:rsidRDefault="00000000">
      <w:pPr>
        <w:pStyle w:val="Compact"/>
        <w:numPr>
          <w:ilvl w:val="1"/>
          <w:numId w:val="8"/>
        </w:numPr>
      </w:pPr>
      <w:r>
        <w:t>Mean = 0</w:t>
      </w:r>
    </w:p>
    <w:p w14:paraId="46B7C504" w14:textId="77777777" w:rsidR="00B91E01" w:rsidRDefault="00000000">
      <w:pPr>
        <w:pStyle w:val="Compact"/>
        <w:numPr>
          <w:ilvl w:val="1"/>
          <w:numId w:val="8"/>
        </w:numPr>
      </w:pPr>
      <w:r>
        <w:t>Std dev = 1</w:t>
      </w:r>
    </w:p>
    <w:p w14:paraId="130DF9A8" w14:textId="77777777" w:rsidR="00B91E01" w:rsidRDefault="00000000">
      <w:pPr>
        <w:pStyle w:val="Compact"/>
        <w:numPr>
          <w:ilvl w:val="0"/>
          <w:numId w:val="6"/>
        </w:numPr>
      </w:pPr>
      <w:r>
        <w:t>✅ Helps models treat all inputs equally.</w:t>
      </w:r>
    </w:p>
    <w:p w14:paraId="1A2F5549" w14:textId="77777777" w:rsidR="00B91E01" w:rsidRDefault="00000000">
      <w:r>
        <w:pict w14:anchorId="091D7409">
          <v:rect id="_x0000_i1027" style="width:0;height:1.5pt" o:hralign="center" o:hrstd="t" o:hr="t"/>
        </w:pict>
      </w:r>
    </w:p>
    <w:p w14:paraId="24E78E4A" w14:textId="77777777" w:rsidR="00B91E01" w:rsidRDefault="00000000">
      <w:pPr>
        <w:pStyle w:val="Heading2"/>
      </w:pPr>
      <w:bookmarkStart w:id="7" w:name="why-random-forest"/>
      <w:bookmarkEnd w:id="2"/>
      <w:bookmarkEnd w:id="6"/>
      <w:r>
        <w:t>🌲 Why Random Forest?</w:t>
      </w:r>
    </w:p>
    <w:p w14:paraId="624A6C45" w14:textId="77777777" w:rsidR="00B91E01" w:rsidRDefault="00000000">
      <w:pPr>
        <w:pStyle w:val="Heading3"/>
      </w:pPr>
      <w:bookmarkStart w:id="8" w:name="why-300-trees-n_estimators300"/>
      <w:r>
        <w:t>Why 300 Trees (</w:t>
      </w:r>
      <w:r>
        <w:rPr>
          <w:rStyle w:val="VerbatimChar"/>
        </w:rPr>
        <w:t>n_estimators=300</w:t>
      </w:r>
      <w:r>
        <w:t>)?</w:t>
      </w:r>
    </w:p>
    <w:p w14:paraId="5C288688" w14:textId="77777777" w:rsidR="00B91E01" w:rsidRDefault="00000000">
      <w:pPr>
        <w:pStyle w:val="Compact"/>
        <w:numPr>
          <w:ilvl w:val="0"/>
          <w:numId w:val="9"/>
        </w:numPr>
      </w:pPr>
      <w:r>
        <w:t>Random Forest = Ensemble of decision trees.</w:t>
      </w:r>
    </w:p>
    <w:p w14:paraId="19BDE5BA" w14:textId="77777777" w:rsidR="00B91E01" w:rsidRDefault="00000000">
      <w:pPr>
        <w:pStyle w:val="Compact"/>
        <w:numPr>
          <w:ilvl w:val="0"/>
          <w:numId w:val="9"/>
        </w:numPr>
      </w:pPr>
      <w:r>
        <w:t>Trade-off:</w:t>
      </w:r>
    </w:p>
    <w:tbl>
      <w:tblPr>
        <w:tblStyle w:val="Table"/>
        <w:tblW w:w="0" w:type="auto"/>
        <w:tblLook w:val="0020" w:firstRow="1" w:lastRow="0" w:firstColumn="0" w:lastColumn="0" w:noHBand="0" w:noVBand="0"/>
      </w:tblPr>
      <w:tblGrid>
        <w:gridCol w:w="781"/>
        <w:gridCol w:w="2969"/>
      </w:tblGrid>
      <w:tr w:rsidR="00B91E01" w14:paraId="4D06484D" w14:textId="77777777" w:rsidTr="00B91E01">
        <w:trPr>
          <w:cnfStyle w:val="100000000000" w:firstRow="1" w:lastRow="0" w:firstColumn="0" w:lastColumn="0" w:oddVBand="0" w:evenVBand="0" w:oddHBand="0" w:evenHBand="0" w:firstRowFirstColumn="0" w:firstRowLastColumn="0" w:lastRowFirstColumn="0" w:lastRowLastColumn="0"/>
          <w:tblHeader/>
        </w:trPr>
        <w:tc>
          <w:tcPr>
            <w:tcW w:w="0" w:type="auto"/>
          </w:tcPr>
          <w:p w14:paraId="2522CDA4" w14:textId="77777777" w:rsidR="00B91E01" w:rsidRDefault="00000000">
            <w:pPr>
              <w:pStyle w:val="Compact"/>
            </w:pPr>
            <w:r>
              <w:t>Trees</w:t>
            </w:r>
          </w:p>
        </w:tc>
        <w:tc>
          <w:tcPr>
            <w:tcW w:w="0" w:type="auto"/>
          </w:tcPr>
          <w:p w14:paraId="4337C17A" w14:textId="77777777" w:rsidR="00B91E01" w:rsidRDefault="00000000">
            <w:pPr>
              <w:pStyle w:val="Compact"/>
            </w:pPr>
            <w:r>
              <w:t>Effect</w:t>
            </w:r>
          </w:p>
        </w:tc>
      </w:tr>
      <w:tr w:rsidR="00B91E01" w14:paraId="45CDB823" w14:textId="77777777">
        <w:tc>
          <w:tcPr>
            <w:tcW w:w="0" w:type="auto"/>
          </w:tcPr>
          <w:p w14:paraId="051089CB" w14:textId="77777777" w:rsidR="00B91E01" w:rsidRDefault="00000000">
            <w:pPr>
              <w:pStyle w:val="Compact"/>
            </w:pPr>
            <w:r>
              <w:t>&lt;100</w:t>
            </w:r>
          </w:p>
        </w:tc>
        <w:tc>
          <w:tcPr>
            <w:tcW w:w="0" w:type="auto"/>
          </w:tcPr>
          <w:p w14:paraId="6682DFB9" w14:textId="77777777" w:rsidR="00B91E01" w:rsidRDefault="00000000">
            <w:pPr>
              <w:pStyle w:val="Compact"/>
            </w:pPr>
            <w:r>
              <w:t>Too unstable</w:t>
            </w:r>
          </w:p>
        </w:tc>
      </w:tr>
      <w:tr w:rsidR="00B91E01" w14:paraId="68F11618" w14:textId="77777777">
        <w:tc>
          <w:tcPr>
            <w:tcW w:w="0" w:type="auto"/>
          </w:tcPr>
          <w:p w14:paraId="001E0131" w14:textId="77777777" w:rsidR="00B91E01" w:rsidRDefault="00000000">
            <w:pPr>
              <w:pStyle w:val="Compact"/>
            </w:pPr>
            <w:r>
              <w:t>300</w:t>
            </w:r>
          </w:p>
        </w:tc>
        <w:tc>
          <w:tcPr>
            <w:tcW w:w="0" w:type="auto"/>
          </w:tcPr>
          <w:p w14:paraId="1A206C8D" w14:textId="77777777" w:rsidR="00B91E01" w:rsidRDefault="00000000">
            <w:pPr>
              <w:pStyle w:val="Compact"/>
            </w:pPr>
            <w:r>
              <w:t>✅ Balanced performance</w:t>
            </w:r>
          </w:p>
        </w:tc>
      </w:tr>
      <w:tr w:rsidR="00B91E01" w14:paraId="662C7E32" w14:textId="77777777">
        <w:tc>
          <w:tcPr>
            <w:tcW w:w="0" w:type="auto"/>
          </w:tcPr>
          <w:p w14:paraId="03E979C2" w14:textId="77777777" w:rsidR="00B91E01" w:rsidRDefault="00000000">
            <w:pPr>
              <w:pStyle w:val="Compact"/>
            </w:pPr>
            <w:r>
              <w:t>&gt;500</w:t>
            </w:r>
          </w:p>
        </w:tc>
        <w:tc>
          <w:tcPr>
            <w:tcW w:w="0" w:type="auto"/>
          </w:tcPr>
          <w:p w14:paraId="2EF0C7C4" w14:textId="77777777" w:rsidR="00B91E01" w:rsidRDefault="00000000">
            <w:pPr>
              <w:pStyle w:val="Compact"/>
            </w:pPr>
            <w:r>
              <w:t>Marginal improvement</w:t>
            </w:r>
          </w:p>
        </w:tc>
      </w:tr>
    </w:tbl>
    <w:p w14:paraId="53F235C1" w14:textId="77777777" w:rsidR="00B91E01" w:rsidRDefault="00000000">
      <w:pPr>
        <w:pStyle w:val="Compact"/>
        <w:numPr>
          <w:ilvl w:val="0"/>
          <w:numId w:val="10"/>
        </w:numPr>
      </w:pPr>
      <w:r>
        <w:t xml:space="preserve">300 is a </w:t>
      </w:r>
      <w:r>
        <w:rPr>
          <w:b/>
          <w:bCs/>
        </w:rPr>
        <w:t>sensible default</w:t>
      </w:r>
      <w:r>
        <w:t xml:space="preserve"> for good bias-variance tradeoff.</w:t>
      </w:r>
    </w:p>
    <w:p w14:paraId="0E05150B" w14:textId="77777777" w:rsidR="00B91E01" w:rsidRDefault="00000000">
      <w:pPr>
        <w:pStyle w:val="Heading3"/>
      </w:pPr>
      <w:bookmarkStart w:id="9" w:name="X41e75b9882fa5464e57d9e27bd1998e876f7133"/>
      <w:bookmarkEnd w:id="8"/>
      <w:r>
        <w:t>Why RandomForest over Linear/Ridge/Lasso/SVR?</w:t>
      </w:r>
    </w:p>
    <w:tbl>
      <w:tblPr>
        <w:tblStyle w:val="Table"/>
        <w:tblW w:w="5000" w:type="pct"/>
        <w:tblLayout w:type="fixed"/>
        <w:tblLook w:val="0020" w:firstRow="1" w:lastRow="0" w:firstColumn="0" w:lastColumn="0" w:noHBand="0" w:noVBand="0"/>
      </w:tblPr>
      <w:tblGrid>
        <w:gridCol w:w="2724"/>
        <w:gridCol w:w="6852"/>
      </w:tblGrid>
      <w:tr w:rsidR="00B91E01" w14:paraId="20DBE490" w14:textId="77777777" w:rsidTr="00B91E01">
        <w:trPr>
          <w:cnfStyle w:val="100000000000" w:firstRow="1" w:lastRow="0" w:firstColumn="0" w:lastColumn="0" w:oddVBand="0" w:evenVBand="0" w:oddHBand="0" w:evenHBand="0" w:firstRowFirstColumn="0" w:firstRowLastColumn="0" w:lastRowFirstColumn="0" w:lastRowLastColumn="0"/>
          <w:tblHeader/>
        </w:trPr>
        <w:tc>
          <w:tcPr>
            <w:tcW w:w="2253" w:type="dxa"/>
          </w:tcPr>
          <w:p w14:paraId="7404F7FF" w14:textId="77777777" w:rsidR="00B91E01" w:rsidRDefault="00000000">
            <w:pPr>
              <w:pStyle w:val="Compact"/>
            </w:pPr>
            <w:r>
              <w:t>Model</w:t>
            </w:r>
          </w:p>
        </w:tc>
        <w:tc>
          <w:tcPr>
            <w:tcW w:w="5666" w:type="dxa"/>
          </w:tcPr>
          <w:p w14:paraId="7DAAE9E5" w14:textId="77777777" w:rsidR="00B91E01" w:rsidRDefault="00000000">
            <w:pPr>
              <w:pStyle w:val="Compact"/>
            </w:pPr>
            <w:r>
              <w:t>Why We Didn’t Use It</w:t>
            </w:r>
          </w:p>
        </w:tc>
      </w:tr>
      <w:tr w:rsidR="00B91E01" w14:paraId="018ACD36" w14:textId="77777777">
        <w:tc>
          <w:tcPr>
            <w:tcW w:w="2253" w:type="dxa"/>
          </w:tcPr>
          <w:p w14:paraId="2EDC3138" w14:textId="77777777" w:rsidR="00B91E01" w:rsidRDefault="00000000">
            <w:pPr>
              <w:pStyle w:val="Compact"/>
            </w:pPr>
            <w:r>
              <w:rPr>
                <w:b/>
                <w:bCs/>
              </w:rPr>
              <w:t>Linear Regression</w:t>
            </w:r>
          </w:p>
        </w:tc>
        <w:tc>
          <w:tcPr>
            <w:tcW w:w="5666" w:type="dxa"/>
          </w:tcPr>
          <w:p w14:paraId="50590111" w14:textId="77777777" w:rsidR="00B91E01" w:rsidRDefault="00000000">
            <w:pPr>
              <w:pStyle w:val="Compact"/>
            </w:pPr>
            <w:r>
              <w:t>Only captures linear relationships; stock returns are highly non-linear</w:t>
            </w:r>
          </w:p>
        </w:tc>
      </w:tr>
      <w:tr w:rsidR="00B91E01" w14:paraId="7314D1B7" w14:textId="77777777">
        <w:tc>
          <w:tcPr>
            <w:tcW w:w="2253" w:type="dxa"/>
          </w:tcPr>
          <w:p w14:paraId="44EF3089" w14:textId="77777777" w:rsidR="00B91E01" w:rsidRDefault="00000000">
            <w:pPr>
              <w:pStyle w:val="Compact"/>
            </w:pPr>
            <w:r>
              <w:rPr>
                <w:b/>
                <w:bCs/>
              </w:rPr>
              <w:t>Ridge / Lasso</w:t>
            </w:r>
          </w:p>
        </w:tc>
        <w:tc>
          <w:tcPr>
            <w:tcW w:w="5666" w:type="dxa"/>
          </w:tcPr>
          <w:p w14:paraId="2725E026" w14:textId="77777777" w:rsidR="00B91E01" w:rsidRDefault="00000000">
            <w:pPr>
              <w:pStyle w:val="Compact"/>
            </w:pPr>
            <w:r>
              <w:t>Add regularization (L2 / L1), but still linear → insufficient for return prediction</w:t>
            </w:r>
          </w:p>
        </w:tc>
      </w:tr>
      <w:tr w:rsidR="00B91E01" w14:paraId="6D8957AA" w14:textId="77777777">
        <w:tc>
          <w:tcPr>
            <w:tcW w:w="2253" w:type="dxa"/>
          </w:tcPr>
          <w:p w14:paraId="00BE575D" w14:textId="77777777" w:rsidR="00B91E01" w:rsidRDefault="00000000">
            <w:pPr>
              <w:pStyle w:val="Compact"/>
            </w:pPr>
            <w:r>
              <w:rPr>
                <w:b/>
                <w:bCs/>
              </w:rPr>
              <w:t>SVR (Support Vector Regression)</w:t>
            </w:r>
          </w:p>
        </w:tc>
        <w:tc>
          <w:tcPr>
            <w:tcW w:w="5666" w:type="dxa"/>
          </w:tcPr>
          <w:p w14:paraId="212A4442" w14:textId="77777777" w:rsidR="00B91E01" w:rsidRDefault="00000000">
            <w:pPr>
              <w:pStyle w:val="Compact"/>
            </w:pPr>
            <w:r>
              <w:t>Good for small datasets but scales poorly and is sensitive to parameter tuning</w:t>
            </w:r>
          </w:p>
        </w:tc>
      </w:tr>
      <w:tr w:rsidR="00B91E01" w14:paraId="163E33F1" w14:textId="77777777">
        <w:tc>
          <w:tcPr>
            <w:tcW w:w="2253" w:type="dxa"/>
          </w:tcPr>
          <w:p w14:paraId="48F5093C" w14:textId="77777777" w:rsidR="00B91E01" w:rsidRDefault="00000000">
            <w:pPr>
              <w:pStyle w:val="Compact"/>
            </w:pPr>
            <w:r>
              <w:rPr>
                <w:b/>
                <w:bCs/>
              </w:rPr>
              <w:t>Decision Trees (single)</w:t>
            </w:r>
          </w:p>
        </w:tc>
        <w:tc>
          <w:tcPr>
            <w:tcW w:w="5666" w:type="dxa"/>
          </w:tcPr>
          <w:p w14:paraId="7B701763" w14:textId="77777777" w:rsidR="00B91E01" w:rsidRDefault="00000000">
            <w:pPr>
              <w:pStyle w:val="Compact"/>
            </w:pPr>
            <w:r>
              <w:t>Prone to overfitting and unstable on noisy data</w:t>
            </w:r>
          </w:p>
        </w:tc>
      </w:tr>
      <w:tr w:rsidR="00B91E01" w14:paraId="60466117" w14:textId="77777777">
        <w:tc>
          <w:tcPr>
            <w:tcW w:w="2253" w:type="dxa"/>
          </w:tcPr>
          <w:p w14:paraId="6B5B6B81" w14:textId="77777777" w:rsidR="00B91E01" w:rsidRDefault="00000000">
            <w:pPr>
              <w:pStyle w:val="Compact"/>
            </w:pPr>
            <w:r>
              <w:t xml:space="preserve">✅ </w:t>
            </w:r>
            <w:r>
              <w:rPr>
                <w:b/>
                <w:bCs/>
              </w:rPr>
              <w:t>Random Forest</w:t>
            </w:r>
          </w:p>
        </w:tc>
        <w:tc>
          <w:tcPr>
            <w:tcW w:w="5666" w:type="dxa"/>
          </w:tcPr>
          <w:p w14:paraId="2D383497" w14:textId="77777777" w:rsidR="00B91E01" w:rsidRDefault="00000000">
            <w:pPr>
              <w:pStyle w:val="Compact"/>
            </w:pPr>
            <w:r>
              <w:t>✔ Captures non-linearities, ✔ Robust to noise, ✔ Fast to train, ✔ Interpretable baseline</w:t>
            </w:r>
          </w:p>
        </w:tc>
      </w:tr>
    </w:tbl>
    <w:p w14:paraId="0707A034" w14:textId="77777777" w:rsidR="00B91E01" w:rsidRDefault="00000000">
      <w:r>
        <w:pict w14:anchorId="49F9273B">
          <v:rect id="_x0000_i1028" style="width:0;height:1.5pt" o:hralign="center" o:hrstd="t" o:hr="t"/>
        </w:pict>
      </w:r>
    </w:p>
    <w:p w14:paraId="4A998D22" w14:textId="77777777" w:rsidR="00B91E01" w:rsidRDefault="00000000">
      <w:pPr>
        <w:pStyle w:val="Heading2"/>
      </w:pPr>
      <w:bookmarkStart w:id="10" w:name="why-xgboost"/>
      <w:bookmarkEnd w:id="7"/>
      <w:bookmarkEnd w:id="9"/>
      <w:r>
        <w:lastRenderedPageBreak/>
        <w:t>⚡ Why XGBoost?</w:t>
      </w:r>
    </w:p>
    <w:p w14:paraId="7FC82B90" w14:textId="77777777" w:rsidR="00B91E01" w:rsidRDefault="00000000">
      <w:pPr>
        <w:pStyle w:val="Heading3"/>
      </w:pPr>
      <w:bookmarkStart w:id="11" w:name="what-is-xgboost"/>
      <w:r>
        <w:t>What is XGBoost?</w:t>
      </w:r>
    </w:p>
    <w:p w14:paraId="3D3C27D4" w14:textId="77777777" w:rsidR="00B91E01" w:rsidRDefault="00000000">
      <w:pPr>
        <w:pStyle w:val="Compact"/>
        <w:numPr>
          <w:ilvl w:val="0"/>
          <w:numId w:val="11"/>
        </w:numPr>
      </w:pPr>
      <w:r>
        <w:rPr>
          <w:b/>
          <w:bCs/>
        </w:rPr>
        <w:t>Extreme Gradient Boosting</w:t>
      </w:r>
      <w:r>
        <w:t xml:space="preserve"> → Trees built sequentially.</w:t>
      </w:r>
    </w:p>
    <w:p w14:paraId="47D0B4E0" w14:textId="77777777" w:rsidR="00B91E01" w:rsidRDefault="00000000">
      <w:pPr>
        <w:pStyle w:val="Compact"/>
        <w:numPr>
          <w:ilvl w:val="0"/>
          <w:numId w:val="11"/>
        </w:numPr>
      </w:pPr>
      <w:r>
        <w:t>Each new tree fixes errors of the previous ones.</w:t>
      </w:r>
    </w:p>
    <w:p w14:paraId="2CB7CC71" w14:textId="77777777" w:rsidR="00B91E01" w:rsidRDefault="00000000">
      <w:pPr>
        <w:pStyle w:val="Compact"/>
        <w:numPr>
          <w:ilvl w:val="0"/>
          <w:numId w:val="11"/>
        </w:numPr>
      </w:pPr>
      <w:r>
        <w:rPr>
          <w:b/>
          <w:bCs/>
        </w:rPr>
        <w:t>Usually outperforms Random Forest</w:t>
      </w:r>
      <w:r>
        <w:t xml:space="preserve"> on tabular data.</w:t>
      </w:r>
    </w:p>
    <w:p w14:paraId="222AE771" w14:textId="77777777" w:rsidR="00B91E01" w:rsidRDefault="00000000">
      <w:pPr>
        <w:pStyle w:val="Heading3"/>
      </w:pPr>
      <w:bookmarkStart w:id="12" w:name="hyperparameters-used"/>
      <w:bookmarkEnd w:id="11"/>
      <w:r>
        <w:t>Hyperparameters Used:</w:t>
      </w:r>
    </w:p>
    <w:tbl>
      <w:tblPr>
        <w:tblStyle w:val="Table"/>
        <w:tblW w:w="5000" w:type="pct"/>
        <w:tblLayout w:type="fixed"/>
        <w:tblLook w:val="0020" w:firstRow="1" w:lastRow="0" w:firstColumn="0" w:lastColumn="0" w:noHBand="0" w:noVBand="0"/>
      </w:tblPr>
      <w:tblGrid>
        <w:gridCol w:w="3882"/>
        <w:gridCol w:w="5694"/>
      </w:tblGrid>
      <w:tr w:rsidR="00B91E01" w14:paraId="4BE47AF2" w14:textId="77777777" w:rsidTr="00B91E01">
        <w:trPr>
          <w:cnfStyle w:val="100000000000" w:firstRow="1" w:lastRow="0" w:firstColumn="0" w:lastColumn="0" w:oddVBand="0" w:evenVBand="0" w:oddHBand="0" w:evenHBand="0" w:firstRowFirstColumn="0" w:firstRowLastColumn="0" w:lastRowFirstColumn="0" w:lastRowLastColumn="0"/>
          <w:tblHeader/>
        </w:trPr>
        <w:tc>
          <w:tcPr>
            <w:tcW w:w="3210" w:type="dxa"/>
          </w:tcPr>
          <w:p w14:paraId="62FD8C1A" w14:textId="77777777" w:rsidR="00B91E01" w:rsidRDefault="00000000">
            <w:pPr>
              <w:pStyle w:val="Compact"/>
            </w:pPr>
            <w:r>
              <w:t>Parameter</w:t>
            </w:r>
          </w:p>
        </w:tc>
        <w:tc>
          <w:tcPr>
            <w:tcW w:w="4709" w:type="dxa"/>
          </w:tcPr>
          <w:p w14:paraId="33F4A82C" w14:textId="77777777" w:rsidR="00B91E01" w:rsidRDefault="00000000">
            <w:pPr>
              <w:pStyle w:val="Compact"/>
            </w:pPr>
            <w:r>
              <w:t>Meaning</w:t>
            </w:r>
          </w:p>
        </w:tc>
      </w:tr>
      <w:tr w:rsidR="00B91E01" w14:paraId="4F3227C3" w14:textId="77777777">
        <w:tc>
          <w:tcPr>
            <w:tcW w:w="3210" w:type="dxa"/>
          </w:tcPr>
          <w:p w14:paraId="174D8363" w14:textId="77777777" w:rsidR="00B91E01" w:rsidRDefault="00000000">
            <w:pPr>
              <w:pStyle w:val="Compact"/>
            </w:pPr>
            <w:r>
              <w:rPr>
                <w:rStyle w:val="VerbatimChar"/>
              </w:rPr>
              <w:t>n_estimators=500</w:t>
            </w:r>
          </w:p>
        </w:tc>
        <w:tc>
          <w:tcPr>
            <w:tcW w:w="4709" w:type="dxa"/>
          </w:tcPr>
          <w:p w14:paraId="13B62EE8" w14:textId="77777777" w:rsidR="00B91E01" w:rsidRDefault="00000000">
            <w:pPr>
              <w:pStyle w:val="Compact"/>
            </w:pPr>
            <w:r>
              <w:t>Number of trees</w:t>
            </w:r>
          </w:p>
        </w:tc>
      </w:tr>
      <w:tr w:rsidR="00B91E01" w14:paraId="5CF4A02B" w14:textId="77777777">
        <w:tc>
          <w:tcPr>
            <w:tcW w:w="3210" w:type="dxa"/>
          </w:tcPr>
          <w:p w14:paraId="522C477E" w14:textId="77777777" w:rsidR="00B91E01" w:rsidRDefault="00000000">
            <w:pPr>
              <w:pStyle w:val="Compact"/>
            </w:pPr>
            <w:r>
              <w:rPr>
                <w:rStyle w:val="VerbatimChar"/>
              </w:rPr>
              <w:t>learning_rate=0.03</w:t>
            </w:r>
          </w:p>
        </w:tc>
        <w:tc>
          <w:tcPr>
            <w:tcW w:w="4709" w:type="dxa"/>
          </w:tcPr>
          <w:p w14:paraId="07BF9CF2" w14:textId="77777777" w:rsidR="00B91E01" w:rsidRDefault="00000000">
            <w:pPr>
              <w:pStyle w:val="Compact"/>
            </w:pPr>
            <w:r>
              <w:t>Slower learning = better generalization</w:t>
            </w:r>
          </w:p>
        </w:tc>
      </w:tr>
      <w:tr w:rsidR="00B91E01" w14:paraId="143513D6" w14:textId="77777777">
        <w:tc>
          <w:tcPr>
            <w:tcW w:w="3210" w:type="dxa"/>
          </w:tcPr>
          <w:p w14:paraId="2FB16A90" w14:textId="77777777" w:rsidR="00B91E01" w:rsidRDefault="00000000">
            <w:pPr>
              <w:pStyle w:val="Compact"/>
            </w:pPr>
            <w:r>
              <w:rPr>
                <w:rStyle w:val="VerbatimChar"/>
              </w:rPr>
              <w:t>max_depth=5</w:t>
            </w:r>
          </w:p>
        </w:tc>
        <w:tc>
          <w:tcPr>
            <w:tcW w:w="4709" w:type="dxa"/>
          </w:tcPr>
          <w:p w14:paraId="4451E117" w14:textId="77777777" w:rsidR="00B91E01" w:rsidRDefault="00000000">
            <w:pPr>
              <w:pStyle w:val="Compact"/>
            </w:pPr>
            <w:r>
              <w:t>Shallower trees prevent overfitting</w:t>
            </w:r>
          </w:p>
        </w:tc>
      </w:tr>
      <w:tr w:rsidR="00B91E01" w14:paraId="6AEFF65E" w14:textId="77777777">
        <w:tc>
          <w:tcPr>
            <w:tcW w:w="3210" w:type="dxa"/>
          </w:tcPr>
          <w:p w14:paraId="5346C279" w14:textId="77777777" w:rsidR="00B91E01" w:rsidRDefault="00000000">
            <w:pPr>
              <w:pStyle w:val="Compact"/>
            </w:pPr>
            <w:r>
              <w:rPr>
                <w:rStyle w:val="VerbatimChar"/>
              </w:rPr>
              <w:t>subsample=0.8</w:t>
            </w:r>
          </w:p>
        </w:tc>
        <w:tc>
          <w:tcPr>
            <w:tcW w:w="4709" w:type="dxa"/>
          </w:tcPr>
          <w:p w14:paraId="5C9F6B9B" w14:textId="77777777" w:rsidR="00B91E01" w:rsidRDefault="00000000">
            <w:pPr>
              <w:pStyle w:val="Compact"/>
            </w:pPr>
            <w:r>
              <w:t>Train each tree on 80% of data rows</w:t>
            </w:r>
          </w:p>
        </w:tc>
      </w:tr>
      <w:tr w:rsidR="00B91E01" w14:paraId="20F903EF" w14:textId="77777777">
        <w:tc>
          <w:tcPr>
            <w:tcW w:w="3210" w:type="dxa"/>
          </w:tcPr>
          <w:p w14:paraId="12CB64EB" w14:textId="77777777" w:rsidR="00B91E01" w:rsidRDefault="00000000">
            <w:pPr>
              <w:pStyle w:val="Compact"/>
            </w:pPr>
            <w:r>
              <w:rPr>
                <w:rStyle w:val="VerbatimChar"/>
              </w:rPr>
              <w:t>colsample_bytree=0.8</w:t>
            </w:r>
          </w:p>
        </w:tc>
        <w:tc>
          <w:tcPr>
            <w:tcW w:w="4709" w:type="dxa"/>
          </w:tcPr>
          <w:p w14:paraId="1FEB4D16" w14:textId="77777777" w:rsidR="00B91E01" w:rsidRDefault="00000000">
            <w:pPr>
              <w:pStyle w:val="Compact"/>
            </w:pPr>
            <w:r>
              <w:t>Train each tree on 80% of features (columns)</w:t>
            </w:r>
          </w:p>
        </w:tc>
      </w:tr>
      <w:tr w:rsidR="00B91E01" w14:paraId="60ABC4F7" w14:textId="77777777">
        <w:tc>
          <w:tcPr>
            <w:tcW w:w="3210" w:type="dxa"/>
          </w:tcPr>
          <w:p w14:paraId="0C18B17B" w14:textId="77777777" w:rsidR="00B91E01" w:rsidRDefault="00000000">
            <w:pPr>
              <w:pStyle w:val="Compact"/>
            </w:pPr>
            <w:r>
              <w:rPr>
                <w:rStyle w:val="VerbatimChar"/>
              </w:rPr>
              <w:t>objective='reg:squarederror'</w:t>
            </w:r>
          </w:p>
        </w:tc>
        <w:tc>
          <w:tcPr>
            <w:tcW w:w="4709" w:type="dxa"/>
          </w:tcPr>
          <w:p w14:paraId="2A5D845E" w14:textId="77777777" w:rsidR="00B91E01" w:rsidRDefault="00000000">
            <w:pPr>
              <w:pStyle w:val="Compact"/>
            </w:pPr>
            <w:r>
              <w:t>Standard regression loss function</w:t>
            </w:r>
          </w:p>
        </w:tc>
      </w:tr>
    </w:tbl>
    <w:p w14:paraId="38B02820" w14:textId="77777777" w:rsidR="00B91E01" w:rsidRDefault="00000000">
      <w:pPr>
        <w:pStyle w:val="BodyText"/>
      </w:pPr>
      <w:r>
        <w:t>✅ These settings introduce randomness → helps generalization.</w:t>
      </w:r>
    </w:p>
    <w:p w14:paraId="590018C8" w14:textId="77777777" w:rsidR="00B91E01" w:rsidRDefault="00000000">
      <w:r>
        <w:pict w14:anchorId="7662D17B">
          <v:rect id="_x0000_i1029" style="width:0;height:1.5pt" o:hralign="center" o:hrstd="t" o:hr="t"/>
        </w:pict>
      </w:r>
    </w:p>
    <w:p w14:paraId="73C3A398" w14:textId="77777777" w:rsidR="00B91E01" w:rsidRDefault="00000000">
      <w:pPr>
        <w:pStyle w:val="Heading2"/>
      </w:pPr>
      <w:bookmarkStart w:id="13" w:name="evaluation-metrics"/>
      <w:bookmarkEnd w:id="10"/>
      <w:bookmarkEnd w:id="12"/>
      <w:r>
        <w:t>📏 Evaluation Metrics</w:t>
      </w:r>
    </w:p>
    <w:p w14:paraId="3367F07C" w14:textId="77777777" w:rsidR="00B91E01" w:rsidRDefault="00000000">
      <w:pPr>
        <w:pStyle w:val="Heading3"/>
      </w:pPr>
      <w:bookmarkStart w:id="14" w:name="why-these-metrics"/>
      <w:r>
        <w:t>Why these metrics?</w:t>
      </w:r>
    </w:p>
    <w:tbl>
      <w:tblPr>
        <w:tblStyle w:val="Table"/>
        <w:tblW w:w="5000" w:type="pct"/>
        <w:tblLayout w:type="fixed"/>
        <w:tblLook w:val="0020" w:firstRow="1" w:lastRow="0" w:firstColumn="0" w:lastColumn="0" w:noHBand="0" w:noVBand="0"/>
      </w:tblPr>
      <w:tblGrid>
        <w:gridCol w:w="1035"/>
        <w:gridCol w:w="4400"/>
        <w:gridCol w:w="4141"/>
      </w:tblGrid>
      <w:tr w:rsidR="00B91E01" w14:paraId="45884E70" w14:textId="77777777" w:rsidTr="00B91E01">
        <w:trPr>
          <w:cnfStyle w:val="100000000000" w:firstRow="1" w:lastRow="0" w:firstColumn="0" w:lastColumn="0" w:oddVBand="0" w:evenVBand="0" w:oddHBand="0" w:evenHBand="0" w:firstRowFirstColumn="0" w:firstRowLastColumn="0" w:lastRowFirstColumn="0" w:lastRowLastColumn="0"/>
          <w:tblHeader/>
        </w:trPr>
        <w:tc>
          <w:tcPr>
            <w:tcW w:w="856" w:type="dxa"/>
          </w:tcPr>
          <w:p w14:paraId="35819F09" w14:textId="77777777" w:rsidR="00B91E01" w:rsidRDefault="00000000">
            <w:pPr>
              <w:pStyle w:val="Compact"/>
            </w:pPr>
            <w:r>
              <w:t>Metric</w:t>
            </w:r>
          </w:p>
        </w:tc>
        <w:tc>
          <w:tcPr>
            <w:tcW w:w="3638" w:type="dxa"/>
          </w:tcPr>
          <w:p w14:paraId="48BEFBE1" w14:textId="77777777" w:rsidR="00B91E01" w:rsidRDefault="00000000">
            <w:pPr>
              <w:pStyle w:val="Compact"/>
            </w:pPr>
            <w:r>
              <w:t>Formula</w:t>
            </w:r>
          </w:p>
        </w:tc>
        <w:tc>
          <w:tcPr>
            <w:tcW w:w="3424" w:type="dxa"/>
          </w:tcPr>
          <w:p w14:paraId="61D1B7E2" w14:textId="77777777" w:rsidR="00B91E01" w:rsidRDefault="00000000">
            <w:pPr>
              <w:pStyle w:val="Compact"/>
            </w:pPr>
            <w:r>
              <w:t>Meaning</w:t>
            </w:r>
          </w:p>
        </w:tc>
      </w:tr>
      <w:tr w:rsidR="00B91E01" w14:paraId="20399CE0" w14:textId="77777777">
        <w:tc>
          <w:tcPr>
            <w:tcW w:w="856" w:type="dxa"/>
          </w:tcPr>
          <w:p w14:paraId="193609C3" w14:textId="77777777" w:rsidR="00B91E01" w:rsidRDefault="00000000">
            <w:pPr>
              <w:pStyle w:val="Compact"/>
            </w:pPr>
            <w:r>
              <w:rPr>
                <w:b/>
                <w:bCs/>
              </w:rPr>
              <w:t>MAE</w:t>
            </w:r>
          </w:p>
        </w:tc>
        <w:tc>
          <w:tcPr>
            <w:tcW w:w="3638" w:type="dxa"/>
          </w:tcPr>
          <w:p w14:paraId="492146F8" w14:textId="77777777" w:rsidR="00B91E01" w:rsidRDefault="00000000">
            <w:pPr>
              <w:pStyle w:val="Compact"/>
            </w:pPr>
            <w:r>
              <w:t>mean(abs(y_true - y_pred))</w:t>
            </w:r>
          </w:p>
        </w:tc>
        <w:tc>
          <w:tcPr>
            <w:tcW w:w="3424" w:type="dxa"/>
          </w:tcPr>
          <w:p w14:paraId="1CAC7CBA" w14:textId="77777777" w:rsidR="00B91E01" w:rsidRDefault="00000000">
            <w:pPr>
              <w:pStyle w:val="Compact"/>
            </w:pPr>
            <w:r>
              <w:t>Measures average error magnitude</w:t>
            </w:r>
          </w:p>
        </w:tc>
      </w:tr>
      <w:tr w:rsidR="00B91E01" w14:paraId="65A495CB" w14:textId="77777777">
        <w:tc>
          <w:tcPr>
            <w:tcW w:w="856" w:type="dxa"/>
          </w:tcPr>
          <w:p w14:paraId="5D4404C8" w14:textId="77777777" w:rsidR="00B91E01" w:rsidRDefault="00000000">
            <w:pPr>
              <w:pStyle w:val="Compact"/>
            </w:pPr>
            <w:r>
              <w:rPr>
                <w:b/>
                <w:bCs/>
              </w:rPr>
              <w:t>RMSE</w:t>
            </w:r>
          </w:p>
        </w:tc>
        <w:tc>
          <w:tcPr>
            <w:tcW w:w="3638" w:type="dxa"/>
          </w:tcPr>
          <w:p w14:paraId="15784A78" w14:textId="77777777" w:rsidR="00B91E01" w:rsidRDefault="00000000">
            <w:pPr>
              <w:pStyle w:val="Compact"/>
            </w:pPr>
            <w:r>
              <w:t>sqrt(mean((y_true - y_pred)^2))</w:t>
            </w:r>
          </w:p>
        </w:tc>
        <w:tc>
          <w:tcPr>
            <w:tcW w:w="3424" w:type="dxa"/>
          </w:tcPr>
          <w:p w14:paraId="42CDA0F4" w14:textId="77777777" w:rsidR="00B91E01" w:rsidRDefault="00000000">
            <w:pPr>
              <w:pStyle w:val="Compact"/>
            </w:pPr>
            <w:r>
              <w:t>Penalizes large errors more</w:t>
            </w:r>
          </w:p>
        </w:tc>
      </w:tr>
      <w:tr w:rsidR="00B91E01" w14:paraId="4D1FE2D5" w14:textId="77777777">
        <w:tc>
          <w:tcPr>
            <w:tcW w:w="856" w:type="dxa"/>
          </w:tcPr>
          <w:p w14:paraId="76136ED3" w14:textId="77777777" w:rsidR="00B91E01" w:rsidRDefault="00000000">
            <w:pPr>
              <w:pStyle w:val="Compact"/>
            </w:pPr>
            <w:r>
              <w:rPr>
                <w:b/>
                <w:bCs/>
              </w:rPr>
              <w:t>R²</w:t>
            </w:r>
          </w:p>
        </w:tc>
        <w:tc>
          <w:tcPr>
            <w:tcW w:w="3638" w:type="dxa"/>
          </w:tcPr>
          <w:p w14:paraId="628F8BF0" w14:textId="77777777" w:rsidR="00B91E01" w:rsidRDefault="00000000">
            <w:pPr>
              <w:pStyle w:val="Compact"/>
            </w:pPr>
            <w:r>
              <w:t>1 - (model error / baseline error)</w:t>
            </w:r>
          </w:p>
        </w:tc>
        <w:tc>
          <w:tcPr>
            <w:tcW w:w="3424" w:type="dxa"/>
          </w:tcPr>
          <w:p w14:paraId="37F8569F" w14:textId="77777777" w:rsidR="00B91E01" w:rsidRDefault="00000000">
            <w:pPr>
              <w:pStyle w:val="Compact"/>
            </w:pPr>
            <w:r>
              <w:t>Proportion of variance explained</w:t>
            </w:r>
          </w:p>
        </w:tc>
      </w:tr>
    </w:tbl>
    <w:p w14:paraId="5B4DF3BF" w14:textId="77777777" w:rsidR="00B91E01" w:rsidRDefault="00000000">
      <w:pPr>
        <w:pStyle w:val="Heading3"/>
      </w:pPr>
      <w:bookmarkStart w:id="15" w:name="what-do-results-mean"/>
      <w:bookmarkEnd w:id="14"/>
      <w:r>
        <w:t>What do results mean?</w:t>
      </w:r>
    </w:p>
    <w:tbl>
      <w:tblPr>
        <w:tblStyle w:val="Table"/>
        <w:tblW w:w="5000" w:type="pct"/>
        <w:tblLayout w:type="fixed"/>
        <w:tblLook w:val="0020" w:firstRow="1" w:lastRow="0" w:firstColumn="0" w:lastColumn="0" w:noHBand="0" w:noVBand="0"/>
      </w:tblPr>
      <w:tblGrid>
        <w:gridCol w:w="1706"/>
        <w:gridCol w:w="786"/>
        <w:gridCol w:w="918"/>
        <w:gridCol w:w="918"/>
        <w:gridCol w:w="5248"/>
      </w:tblGrid>
      <w:tr w:rsidR="00B91E01" w14:paraId="3018FF09" w14:textId="77777777" w:rsidTr="00B91E01">
        <w:trPr>
          <w:cnfStyle w:val="100000000000" w:firstRow="1" w:lastRow="0" w:firstColumn="0" w:lastColumn="0" w:oddVBand="0" w:evenVBand="0" w:oddHBand="0" w:evenHBand="0" w:firstRowFirstColumn="0" w:firstRowLastColumn="0" w:lastRowFirstColumn="0" w:lastRowLastColumn="0"/>
          <w:tblHeader/>
        </w:trPr>
        <w:tc>
          <w:tcPr>
            <w:tcW w:w="1410" w:type="dxa"/>
          </w:tcPr>
          <w:p w14:paraId="588CD594" w14:textId="77777777" w:rsidR="00B91E01" w:rsidRDefault="00000000">
            <w:pPr>
              <w:pStyle w:val="Compact"/>
            </w:pPr>
            <w:r>
              <w:t>Model</w:t>
            </w:r>
          </w:p>
        </w:tc>
        <w:tc>
          <w:tcPr>
            <w:tcW w:w="650" w:type="dxa"/>
          </w:tcPr>
          <w:p w14:paraId="2DEA7DE3" w14:textId="77777777" w:rsidR="00B91E01" w:rsidRDefault="00000000">
            <w:pPr>
              <w:pStyle w:val="Compact"/>
            </w:pPr>
            <w:r>
              <w:t>MAE</w:t>
            </w:r>
          </w:p>
        </w:tc>
        <w:tc>
          <w:tcPr>
            <w:tcW w:w="759" w:type="dxa"/>
          </w:tcPr>
          <w:p w14:paraId="17EC2F41" w14:textId="77777777" w:rsidR="00B91E01" w:rsidRDefault="00000000">
            <w:pPr>
              <w:pStyle w:val="Compact"/>
            </w:pPr>
            <w:r>
              <w:t>RMSE</w:t>
            </w:r>
          </w:p>
        </w:tc>
        <w:tc>
          <w:tcPr>
            <w:tcW w:w="759" w:type="dxa"/>
          </w:tcPr>
          <w:p w14:paraId="5ADD9685" w14:textId="77777777" w:rsidR="00B91E01" w:rsidRDefault="00000000">
            <w:pPr>
              <w:pStyle w:val="Compact"/>
            </w:pPr>
            <w:r>
              <w:t>R²</w:t>
            </w:r>
          </w:p>
        </w:tc>
        <w:tc>
          <w:tcPr>
            <w:tcW w:w="4339" w:type="dxa"/>
          </w:tcPr>
          <w:p w14:paraId="01E45838" w14:textId="77777777" w:rsidR="00B91E01" w:rsidRDefault="00000000">
            <w:pPr>
              <w:pStyle w:val="Compact"/>
            </w:pPr>
            <w:r>
              <w:t>Interpretation</w:t>
            </w:r>
          </w:p>
        </w:tc>
      </w:tr>
      <w:tr w:rsidR="00B91E01" w14:paraId="0BF45784" w14:textId="77777777">
        <w:tc>
          <w:tcPr>
            <w:tcW w:w="1410" w:type="dxa"/>
          </w:tcPr>
          <w:p w14:paraId="49FCD9EF" w14:textId="77777777" w:rsidR="00B91E01" w:rsidRDefault="00000000">
            <w:pPr>
              <w:pStyle w:val="Compact"/>
            </w:pPr>
            <w:r>
              <w:t>Random Forest</w:t>
            </w:r>
          </w:p>
        </w:tc>
        <w:tc>
          <w:tcPr>
            <w:tcW w:w="650" w:type="dxa"/>
          </w:tcPr>
          <w:p w14:paraId="04417241" w14:textId="77777777" w:rsidR="00B91E01" w:rsidRDefault="00000000">
            <w:pPr>
              <w:pStyle w:val="Compact"/>
            </w:pPr>
            <w:r>
              <w:t>0.0316</w:t>
            </w:r>
          </w:p>
        </w:tc>
        <w:tc>
          <w:tcPr>
            <w:tcW w:w="759" w:type="dxa"/>
          </w:tcPr>
          <w:p w14:paraId="5DC8E594" w14:textId="77777777" w:rsidR="00B91E01" w:rsidRDefault="00000000">
            <w:pPr>
              <w:pStyle w:val="Compact"/>
            </w:pPr>
            <w:r>
              <w:t>0.00191</w:t>
            </w:r>
          </w:p>
        </w:tc>
        <w:tc>
          <w:tcPr>
            <w:tcW w:w="759" w:type="dxa"/>
          </w:tcPr>
          <w:p w14:paraId="7F1C40EB" w14:textId="77777777" w:rsidR="00B91E01" w:rsidRDefault="00000000">
            <w:pPr>
              <w:pStyle w:val="Compact"/>
            </w:pPr>
            <w:r>
              <w:t>-0.0201</w:t>
            </w:r>
          </w:p>
        </w:tc>
        <w:tc>
          <w:tcPr>
            <w:tcW w:w="4339" w:type="dxa"/>
          </w:tcPr>
          <w:p w14:paraId="79F3759F" w14:textId="77777777" w:rsidR="00B91E01" w:rsidRDefault="00000000">
            <w:pPr>
              <w:pStyle w:val="Compact"/>
            </w:pPr>
            <w:r>
              <w:t>✅ Lowest MAE. R² is weak → data is noisy</w:t>
            </w:r>
          </w:p>
        </w:tc>
      </w:tr>
      <w:tr w:rsidR="00B91E01" w14:paraId="637C1649" w14:textId="77777777">
        <w:tc>
          <w:tcPr>
            <w:tcW w:w="1410" w:type="dxa"/>
          </w:tcPr>
          <w:p w14:paraId="37CE1515" w14:textId="77777777" w:rsidR="00B91E01" w:rsidRDefault="00000000">
            <w:pPr>
              <w:pStyle w:val="Compact"/>
            </w:pPr>
            <w:r>
              <w:t>XGBoost</w:t>
            </w:r>
          </w:p>
        </w:tc>
        <w:tc>
          <w:tcPr>
            <w:tcW w:w="650" w:type="dxa"/>
          </w:tcPr>
          <w:p w14:paraId="780B8DF5" w14:textId="77777777" w:rsidR="00B91E01" w:rsidRDefault="00000000">
            <w:pPr>
              <w:pStyle w:val="Compact"/>
            </w:pPr>
            <w:r>
              <w:t>0.0329</w:t>
            </w:r>
          </w:p>
        </w:tc>
        <w:tc>
          <w:tcPr>
            <w:tcW w:w="759" w:type="dxa"/>
          </w:tcPr>
          <w:p w14:paraId="6E51ED35" w14:textId="77777777" w:rsidR="00B91E01" w:rsidRDefault="00000000">
            <w:pPr>
              <w:pStyle w:val="Compact"/>
            </w:pPr>
            <w:r>
              <w:t>0.00208</w:t>
            </w:r>
          </w:p>
        </w:tc>
        <w:tc>
          <w:tcPr>
            <w:tcW w:w="759" w:type="dxa"/>
          </w:tcPr>
          <w:p w14:paraId="5805F82C" w14:textId="77777777" w:rsidR="00B91E01" w:rsidRDefault="00000000">
            <w:pPr>
              <w:pStyle w:val="Compact"/>
            </w:pPr>
            <w:r>
              <w:t>-0.1084</w:t>
            </w:r>
          </w:p>
        </w:tc>
        <w:tc>
          <w:tcPr>
            <w:tcW w:w="4339" w:type="dxa"/>
          </w:tcPr>
          <w:p w14:paraId="780E9BCE" w14:textId="77777777" w:rsidR="00B91E01" w:rsidRDefault="00000000">
            <w:pPr>
              <w:pStyle w:val="Compact"/>
            </w:pPr>
            <w:r>
              <w:t>❌ Slightly worse performance</w:t>
            </w:r>
          </w:p>
        </w:tc>
      </w:tr>
    </w:tbl>
    <w:p w14:paraId="2A6FD074" w14:textId="77777777" w:rsidR="00B91E01" w:rsidRDefault="00000000">
      <w:pPr>
        <w:pStyle w:val="Heading3"/>
      </w:pPr>
      <w:bookmarkStart w:id="16" w:name="negative-r²"/>
      <w:bookmarkEnd w:id="15"/>
      <w:r>
        <w:t>Negative R²?</w:t>
      </w:r>
    </w:p>
    <w:p w14:paraId="1E9CB521" w14:textId="77777777" w:rsidR="00B91E01" w:rsidRDefault="00000000">
      <w:pPr>
        <w:pStyle w:val="Compact"/>
        <w:numPr>
          <w:ilvl w:val="0"/>
          <w:numId w:val="12"/>
        </w:numPr>
      </w:pPr>
      <w:r>
        <w:t xml:space="preserve">Means model is </w:t>
      </w:r>
      <w:r>
        <w:rPr>
          <w:b/>
          <w:bCs/>
        </w:rPr>
        <w:t>worse than predicting the mean</w:t>
      </w:r>
      <w:r>
        <w:t>.</w:t>
      </w:r>
    </w:p>
    <w:p w14:paraId="7CDD754C" w14:textId="77777777" w:rsidR="00B91E01" w:rsidRDefault="00000000">
      <w:pPr>
        <w:pStyle w:val="Compact"/>
        <w:numPr>
          <w:ilvl w:val="0"/>
          <w:numId w:val="12"/>
        </w:numPr>
      </w:pPr>
      <w:r>
        <w:t>Common in stock returns → extremely hard to predict.</w:t>
      </w:r>
    </w:p>
    <w:p w14:paraId="56E9DB4B" w14:textId="77777777" w:rsidR="00B91E01" w:rsidRDefault="00000000">
      <w:r>
        <w:lastRenderedPageBreak/>
        <w:pict w14:anchorId="480B4DB9">
          <v:rect id="_x0000_i1030" style="width:0;height:1.5pt" o:hralign="center" o:hrstd="t" o:hr="t"/>
        </w:pict>
      </w:r>
    </w:p>
    <w:p w14:paraId="648EC1A8" w14:textId="77777777" w:rsidR="00B91E01" w:rsidRDefault="00000000">
      <w:pPr>
        <w:pStyle w:val="Heading2"/>
      </w:pPr>
      <w:bookmarkStart w:id="17" w:name="why-stock-return-prediction-is-hard"/>
      <w:bookmarkEnd w:id="13"/>
      <w:bookmarkEnd w:id="16"/>
      <w:r>
        <w:t>🔊 Why Stock Return Prediction is Hard</w:t>
      </w:r>
    </w:p>
    <w:tbl>
      <w:tblPr>
        <w:tblStyle w:val="Table"/>
        <w:tblW w:w="5000" w:type="pct"/>
        <w:tblLayout w:type="fixed"/>
        <w:tblLook w:val="0020" w:firstRow="1" w:lastRow="0" w:firstColumn="0" w:lastColumn="0" w:noHBand="0" w:noVBand="0"/>
      </w:tblPr>
      <w:tblGrid>
        <w:gridCol w:w="1915"/>
        <w:gridCol w:w="7661"/>
      </w:tblGrid>
      <w:tr w:rsidR="00B91E01" w14:paraId="688CF4A5" w14:textId="77777777" w:rsidTr="00B91E01">
        <w:trPr>
          <w:cnfStyle w:val="100000000000" w:firstRow="1" w:lastRow="0" w:firstColumn="0" w:lastColumn="0" w:oddVBand="0" w:evenVBand="0" w:oddHBand="0" w:evenHBand="0" w:firstRowFirstColumn="0" w:firstRowLastColumn="0" w:lastRowFirstColumn="0" w:lastRowLastColumn="0"/>
          <w:tblHeader/>
        </w:trPr>
        <w:tc>
          <w:tcPr>
            <w:tcW w:w="1584" w:type="dxa"/>
          </w:tcPr>
          <w:p w14:paraId="53A83C12" w14:textId="77777777" w:rsidR="00B91E01" w:rsidRDefault="00000000">
            <w:pPr>
              <w:pStyle w:val="Compact"/>
            </w:pPr>
            <w:r>
              <w:t>Reason</w:t>
            </w:r>
          </w:p>
        </w:tc>
        <w:tc>
          <w:tcPr>
            <w:tcW w:w="6336" w:type="dxa"/>
          </w:tcPr>
          <w:p w14:paraId="781569E9" w14:textId="77777777" w:rsidR="00B91E01" w:rsidRDefault="00000000">
            <w:pPr>
              <w:pStyle w:val="Compact"/>
            </w:pPr>
            <w:r>
              <w:t>Explanation</w:t>
            </w:r>
          </w:p>
        </w:tc>
      </w:tr>
      <w:tr w:rsidR="00B91E01" w14:paraId="23F5593D" w14:textId="77777777">
        <w:tc>
          <w:tcPr>
            <w:tcW w:w="1584" w:type="dxa"/>
          </w:tcPr>
          <w:p w14:paraId="02925874" w14:textId="77777777" w:rsidR="00B91E01" w:rsidRDefault="00000000">
            <w:pPr>
              <w:pStyle w:val="Compact"/>
            </w:pPr>
            <w:r>
              <w:t>Noise</w:t>
            </w:r>
          </w:p>
        </w:tc>
        <w:tc>
          <w:tcPr>
            <w:tcW w:w="6336" w:type="dxa"/>
          </w:tcPr>
          <w:p w14:paraId="43580CF1" w14:textId="77777777" w:rsidR="00B91E01" w:rsidRDefault="00000000">
            <w:pPr>
              <w:pStyle w:val="Compact"/>
            </w:pPr>
            <w:r>
              <w:t>Stock prices react to irrational or unpredictable events</w:t>
            </w:r>
          </w:p>
        </w:tc>
      </w:tr>
      <w:tr w:rsidR="00B91E01" w14:paraId="5E3B68CD" w14:textId="77777777">
        <w:tc>
          <w:tcPr>
            <w:tcW w:w="1584" w:type="dxa"/>
          </w:tcPr>
          <w:p w14:paraId="166D41EB" w14:textId="77777777" w:rsidR="00B91E01" w:rsidRDefault="00000000">
            <w:pPr>
              <w:pStyle w:val="Compact"/>
            </w:pPr>
            <w:r>
              <w:t>Non-stationary</w:t>
            </w:r>
          </w:p>
        </w:tc>
        <w:tc>
          <w:tcPr>
            <w:tcW w:w="6336" w:type="dxa"/>
          </w:tcPr>
          <w:p w14:paraId="78869628" w14:textId="77777777" w:rsidR="00B91E01" w:rsidRDefault="00000000">
            <w:pPr>
              <w:pStyle w:val="Compact"/>
            </w:pPr>
            <w:r>
              <w:t>Patterns change with time (volatility, regime shifts)</w:t>
            </w:r>
          </w:p>
        </w:tc>
      </w:tr>
      <w:tr w:rsidR="00B91E01" w14:paraId="46B89F3A" w14:textId="77777777">
        <w:tc>
          <w:tcPr>
            <w:tcW w:w="1584" w:type="dxa"/>
          </w:tcPr>
          <w:p w14:paraId="28306C72" w14:textId="77777777" w:rsidR="00B91E01" w:rsidRDefault="00000000">
            <w:pPr>
              <w:pStyle w:val="Compact"/>
            </w:pPr>
            <w:r>
              <w:t>Spikes</w:t>
            </w:r>
          </w:p>
        </w:tc>
        <w:tc>
          <w:tcPr>
            <w:tcW w:w="6336" w:type="dxa"/>
          </w:tcPr>
          <w:p w14:paraId="64BD2170" w14:textId="77777777" w:rsidR="00B91E01" w:rsidRDefault="00000000">
            <w:pPr>
              <w:pStyle w:val="Compact"/>
            </w:pPr>
            <w:r>
              <w:t>Sudden movements due to earnings, news, rumors</w:t>
            </w:r>
          </w:p>
        </w:tc>
      </w:tr>
    </w:tbl>
    <w:p w14:paraId="33C1503C" w14:textId="77777777" w:rsidR="00B91E01" w:rsidRDefault="00000000">
      <w:pPr>
        <w:pStyle w:val="BodyText"/>
      </w:pPr>
      <w:r>
        <w:t>Even the best models often fail to outperform simple baselines.</w:t>
      </w:r>
    </w:p>
    <w:p w14:paraId="1A2FD14F" w14:textId="77777777" w:rsidR="00B91E01" w:rsidRDefault="00000000">
      <w:r>
        <w:pict w14:anchorId="74B19DBA">
          <v:rect id="_x0000_i1031" style="width:0;height:1.5pt" o:hralign="center" o:hrstd="t" o:hr="t"/>
        </w:pict>
      </w:r>
    </w:p>
    <w:p w14:paraId="377D906D" w14:textId="77777777" w:rsidR="00B91E01" w:rsidRDefault="00000000">
      <w:pPr>
        <w:pStyle w:val="Heading2"/>
      </w:pPr>
      <w:bookmarkStart w:id="18" w:name="real-world-application"/>
      <w:bookmarkEnd w:id="17"/>
      <w:r>
        <w:t>🔮 Real-world Application</w:t>
      </w:r>
    </w:p>
    <w:p w14:paraId="671A7F6F" w14:textId="77777777" w:rsidR="00B91E01" w:rsidRDefault="00000000">
      <w:pPr>
        <w:pStyle w:val="Heading3"/>
      </w:pPr>
      <w:bookmarkStart w:id="19" w:name="why-not-just-use-these-models-to-trade"/>
      <w:r>
        <w:t>Why Not Just Use These Models to Trade?</w:t>
      </w:r>
    </w:p>
    <w:p w14:paraId="7E97BD5B" w14:textId="77777777" w:rsidR="00B91E01" w:rsidRDefault="00000000">
      <w:pPr>
        <w:pStyle w:val="Compact"/>
        <w:numPr>
          <w:ilvl w:val="0"/>
          <w:numId w:val="13"/>
        </w:numPr>
      </w:pPr>
      <w:r>
        <w:t>Prediction ≠ strategy.</w:t>
      </w:r>
    </w:p>
    <w:p w14:paraId="1E484BD0" w14:textId="77777777" w:rsidR="00B91E01" w:rsidRDefault="00000000">
      <w:pPr>
        <w:pStyle w:val="Compact"/>
        <w:numPr>
          <w:ilvl w:val="0"/>
          <w:numId w:val="13"/>
        </w:numPr>
      </w:pPr>
      <w:r>
        <w:t xml:space="preserve">Use model as a </w:t>
      </w:r>
      <w:r>
        <w:rPr>
          <w:b/>
          <w:bCs/>
        </w:rPr>
        <w:t>signal</w:t>
      </w:r>
      <w:r>
        <w:t xml:space="preserve"> within a </w:t>
      </w:r>
      <w:r>
        <w:rPr>
          <w:b/>
          <w:bCs/>
        </w:rPr>
        <w:t>trading rule</w:t>
      </w:r>
      <w:r>
        <w:t>:</w:t>
      </w:r>
    </w:p>
    <w:p w14:paraId="569138DD" w14:textId="77777777" w:rsidR="00B91E01" w:rsidRDefault="00000000">
      <w:pPr>
        <w:pStyle w:val="SourceCode"/>
      </w:pPr>
      <w:r>
        <w:rPr>
          <w:rStyle w:val="ControlFlowTok"/>
        </w:rPr>
        <w:t>if</w:t>
      </w:r>
      <w:r>
        <w:rPr>
          <w:rStyle w:val="NormalTok"/>
        </w:rPr>
        <w:t xml:space="preserve"> predicted_return </w:t>
      </w:r>
      <w:r>
        <w:rPr>
          <w:rStyle w:val="OperatorTok"/>
        </w:rPr>
        <w:t>&gt;</w:t>
      </w:r>
      <w:r>
        <w:rPr>
          <w:rStyle w:val="NormalTok"/>
        </w:rPr>
        <w:t xml:space="preserve"> </w:t>
      </w:r>
      <w:r>
        <w:rPr>
          <w:rStyle w:val="FloatTok"/>
        </w:rPr>
        <w:t>0.005</w:t>
      </w:r>
      <w:r>
        <w:rPr>
          <w:rStyle w:val="NormalTok"/>
        </w:rPr>
        <w:t>:</w:t>
      </w:r>
      <w:r>
        <w:br/>
      </w:r>
      <w:r>
        <w:rPr>
          <w:rStyle w:val="NormalTok"/>
        </w:rPr>
        <w:t xml:space="preserve">    buy</w:t>
      </w:r>
      <w:r>
        <w:br/>
      </w:r>
      <w:r>
        <w:rPr>
          <w:rStyle w:val="ControlFlowTok"/>
        </w:rPr>
        <w:t>else</w:t>
      </w:r>
      <w:r>
        <w:rPr>
          <w:rStyle w:val="NormalTok"/>
        </w:rPr>
        <w:t>:</w:t>
      </w:r>
      <w:r>
        <w:br/>
      </w:r>
      <w:r>
        <w:rPr>
          <w:rStyle w:val="NormalTok"/>
        </w:rPr>
        <w:t xml:space="preserve">    hold</w:t>
      </w:r>
    </w:p>
    <w:p w14:paraId="1C3F4902" w14:textId="77777777" w:rsidR="00B91E01" w:rsidRDefault="00000000">
      <w:pPr>
        <w:pStyle w:val="Compact"/>
        <w:numPr>
          <w:ilvl w:val="0"/>
          <w:numId w:val="14"/>
        </w:numPr>
      </w:pPr>
      <w:r>
        <w:t>Combine with:</w:t>
      </w:r>
    </w:p>
    <w:p w14:paraId="42E09995" w14:textId="77777777" w:rsidR="00B91E01" w:rsidRDefault="00000000">
      <w:pPr>
        <w:pStyle w:val="Compact"/>
        <w:numPr>
          <w:ilvl w:val="1"/>
          <w:numId w:val="15"/>
        </w:numPr>
      </w:pPr>
      <w:r>
        <w:t>Stop loss</w:t>
      </w:r>
    </w:p>
    <w:p w14:paraId="3D70CA63" w14:textId="77777777" w:rsidR="00B91E01" w:rsidRDefault="00000000">
      <w:pPr>
        <w:pStyle w:val="Compact"/>
        <w:numPr>
          <w:ilvl w:val="1"/>
          <w:numId w:val="15"/>
        </w:numPr>
      </w:pPr>
      <w:r>
        <w:t>Risk management</w:t>
      </w:r>
    </w:p>
    <w:p w14:paraId="2B1108F7" w14:textId="77777777" w:rsidR="00B91E01" w:rsidRDefault="00000000">
      <w:pPr>
        <w:pStyle w:val="Compact"/>
        <w:numPr>
          <w:ilvl w:val="1"/>
          <w:numId w:val="15"/>
        </w:numPr>
      </w:pPr>
      <w:r>
        <w:t>Technical indicators</w:t>
      </w:r>
    </w:p>
    <w:p w14:paraId="4791ACC5" w14:textId="77777777" w:rsidR="00B91E01" w:rsidRDefault="00000000">
      <w:r>
        <w:pict w14:anchorId="5CFCDB82">
          <v:rect id="_x0000_i1032" style="width:0;height:1.5pt" o:hralign="center" o:hrstd="t" o:hr="t"/>
        </w:pict>
      </w:r>
    </w:p>
    <w:p w14:paraId="3A9DCE85" w14:textId="77777777" w:rsidR="00B91E01" w:rsidRDefault="00000000">
      <w:pPr>
        <w:pStyle w:val="Heading2"/>
      </w:pPr>
      <w:bookmarkStart w:id="20" w:name="whats-missing-and-whats-next"/>
      <w:bookmarkEnd w:id="18"/>
      <w:bookmarkEnd w:id="19"/>
      <w:r>
        <w:t>🧼 What’s Missing? (and What’s Next?)</w:t>
      </w:r>
    </w:p>
    <w:p w14:paraId="53088CB2" w14:textId="77777777" w:rsidR="00B91E01" w:rsidRDefault="00000000">
      <w:pPr>
        <w:pStyle w:val="Heading3"/>
      </w:pPr>
      <w:bookmarkStart w:id="21" w:name="extra-features-that-could-help"/>
      <w:r>
        <w:t>Extra Features That Could Help:</w:t>
      </w:r>
    </w:p>
    <w:p w14:paraId="0A0A7457" w14:textId="77777777" w:rsidR="00B91E01" w:rsidRDefault="00000000">
      <w:pPr>
        <w:pStyle w:val="Compact"/>
        <w:numPr>
          <w:ilvl w:val="0"/>
          <w:numId w:val="16"/>
        </w:numPr>
      </w:pPr>
      <w:r>
        <w:t>Volume</w:t>
      </w:r>
    </w:p>
    <w:p w14:paraId="4E1DE1C1" w14:textId="77777777" w:rsidR="00B91E01" w:rsidRDefault="00000000">
      <w:pPr>
        <w:pStyle w:val="Compact"/>
        <w:numPr>
          <w:ilvl w:val="0"/>
          <w:numId w:val="16"/>
        </w:numPr>
      </w:pPr>
      <w:r>
        <w:t>Volatility (std dev of returns)</w:t>
      </w:r>
    </w:p>
    <w:p w14:paraId="6B6A9322" w14:textId="77777777" w:rsidR="00B91E01" w:rsidRDefault="00000000">
      <w:pPr>
        <w:pStyle w:val="Compact"/>
        <w:numPr>
          <w:ilvl w:val="0"/>
          <w:numId w:val="16"/>
        </w:numPr>
      </w:pPr>
      <w:r>
        <w:t>RSI, MACD, Bollinger Bands</w:t>
      </w:r>
    </w:p>
    <w:p w14:paraId="729B8060" w14:textId="77777777" w:rsidR="00B91E01" w:rsidRDefault="00000000">
      <w:pPr>
        <w:pStyle w:val="Compact"/>
        <w:numPr>
          <w:ilvl w:val="0"/>
          <w:numId w:val="16"/>
        </w:numPr>
      </w:pPr>
      <w:r>
        <w:t>Sentiment from news/Twitter</w:t>
      </w:r>
    </w:p>
    <w:p w14:paraId="5298DAFC" w14:textId="77777777" w:rsidR="00B91E01" w:rsidRDefault="00000000">
      <w:pPr>
        <w:pStyle w:val="Heading3"/>
      </w:pPr>
      <w:bookmarkStart w:id="22" w:name="de-noising-techniques-advanced"/>
      <w:bookmarkEnd w:id="21"/>
      <w:r>
        <w:t>De-noising Techniques (Advanced):</w:t>
      </w:r>
    </w:p>
    <w:p w14:paraId="4D15D5FB" w14:textId="77777777" w:rsidR="00B91E01" w:rsidRDefault="00000000">
      <w:pPr>
        <w:pStyle w:val="Compact"/>
        <w:numPr>
          <w:ilvl w:val="0"/>
          <w:numId w:val="17"/>
        </w:numPr>
      </w:pPr>
      <w:r>
        <w:t>Moving Averages</w:t>
      </w:r>
    </w:p>
    <w:p w14:paraId="59BECF41" w14:textId="77777777" w:rsidR="00B91E01" w:rsidRDefault="00000000">
      <w:pPr>
        <w:pStyle w:val="Compact"/>
        <w:numPr>
          <w:ilvl w:val="0"/>
          <w:numId w:val="17"/>
        </w:numPr>
      </w:pPr>
      <w:r>
        <w:t>Wavelet Transforms</w:t>
      </w:r>
    </w:p>
    <w:p w14:paraId="0821DEFD" w14:textId="77777777" w:rsidR="00B91E01" w:rsidRDefault="00000000">
      <w:pPr>
        <w:pStyle w:val="Compact"/>
        <w:numPr>
          <w:ilvl w:val="0"/>
          <w:numId w:val="17"/>
        </w:numPr>
      </w:pPr>
      <w:r>
        <w:t>PCA</w:t>
      </w:r>
    </w:p>
    <w:p w14:paraId="16743261" w14:textId="77777777" w:rsidR="00B91E01" w:rsidRDefault="00000000">
      <w:pPr>
        <w:pStyle w:val="FirstParagraph"/>
      </w:pPr>
      <w:r>
        <w:t>⚠️ Use carefully: might remove signal along with noise.</w:t>
      </w:r>
    </w:p>
    <w:p w14:paraId="02BD7BFF" w14:textId="77777777" w:rsidR="00B91E01" w:rsidRDefault="00000000">
      <w:r>
        <w:lastRenderedPageBreak/>
        <w:pict w14:anchorId="6B7DFCA4">
          <v:rect id="_x0000_i1033" style="width:0;height:1.5pt" o:hralign="center" o:hrstd="t" o:hr="t"/>
        </w:pict>
      </w:r>
    </w:p>
    <w:p w14:paraId="3A4AA76D" w14:textId="77777777" w:rsidR="00B91E01" w:rsidRDefault="00000000">
      <w:pPr>
        <w:pStyle w:val="Heading2"/>
      </w:pPr>
      <w:bookmarkStart w:id="23" w:name="summary"/>
      <w:bookmarkEnd w:id="20"/>
      <w:bookmarkEnd w:id="22"/>
      <w:r>
        <w:t>✅ Summary</w:t>
      </w:r>
    </w:p>
    <w:p w14:paraId="5D05C682" w14:textId="77777777" w:rsidR="00B91E01" w:rsidRDefault="00000000">
      <w:pPr>
        <w:pStyle w:val="Compact"/>
        <w:numPr>
          <w:ilvl w:val="0"/>
          <w:numId w:val="18"/>
        </w:numPr>
      </w:pPr>
      <w:r>
        <w:t>Used Random Forest &amp; XGBoost to predict TSLA returns</w:t>
      </w:r>
    </w:p>
    <w:p w14:paraId="419D45C3" w14:textId="77777777" w:rsidR="00B91E01" w:rsidRDefault="00000000">
      <w:pPr>
        <w:pStyle w:val="Compact"/>
        <w:numPr>
          <w:ilvl w:val="0"/>
          <w:numId w:val="18"/>
        </w:numPr>
      </w:pPr>
      <w:r>
        <w:t>Minimal features: Lag_1, Lag_2, Lag_3</w:t>
      </w:r>
    </w:p>
    <w:p w14:paraId="498A3031" w14:textId="77777777" w:rsidR="00B91E01" w:rsidRDefault="00000000">
      <w:pPr>
        <w:pStyle w:val="Compact"/>
        <w:numPr>
          <w:ilvl w:val="0"/>
          <w:numId w:val="18"/>
        </w:numPr>
      </w:pPr>
      <w:r>
        <w:t>Data split carefully with time-order</w:t>
      </w:r>
    </w:p>
    <w:p w14:paraId="5567A649" w14:textId="77777777" w:rsidR="00B91E01" w:rsidRDefault="00000000">
      <w:pPr>
        <w:pStyle w:val="Compact"/>
        <w:numPr>
          <w:ilvl w:val="0"/>
          <w:numId w:val="18"/>
        </w:numPr>
      </w:pPr>
      <w:r>
        <w:t>Scaled only inputs (X), not output (y)</w:t>
      </w:r>
    </w:p>
    <w:p w14:paraId="04631A3C" w14:textId="77777777" w:rsidR="00B91E01" w:rsidRDefault="00000000">
      <w:pPr>
        <w:pStyle w:val="Compact"/>
        <w:numPr>
          <w:ilvl w:val="0"/>
          <w:numId w:val="18"/>
        </w:numPr>
      </w:pPr>
      <w:r>
        <w:t>Evaluated using MAE, RMSE, R²</w:t>
      </w:r>
    </w:p>
    <w:p w14:paraId="68F22FDC" w14:textId="77777777" w:rsidR="00B91E01" w:rsidRDefault="00000000">
      <w:pPr>
        <w:pStyle w:val="Compact"/>
        <w:numPr>
          <w:ilvl w:val="0"/>
          <w:numId w:val="18"/>
        </w:numPr>
      </w:pPr>
      <w:r>
        <w:t>Understood limitations: noisy target, limited R²</w:t>
      </w:r>
    </w:p>
    <w:p w14:paraId="2E22F060" w14:textId="77777777" w:rsidR="00B91E01" w:rsidRDefault="00000000">
      <w:pPr>
        <w:pStyle w:val="Compact"/>
        <w:numPr>
          <w:ilvl w:val="0"/>
          <w:numId w:val="18"/>
        </w:numPr>
      </w:pPr>
      <w:r>
        <w:t>Built a solid baseline for stock prediction workflows</w:t>
      </w:r>
    </w:p>
    <w:p w14:paraId="0D6C6A78" w14:textId="77777777" w:rsidR="00B91E01" w:rsidRDefault="00000000">
      <w:r>
        <w:pict w14:anchorId="5B52076D">
          <v:rect id="_x0000_i1034" style="width:0;height:1.5pt" o:hralign="center" o:hrstd="t" o:hr="t"/>
        </w:pict>
      </w:r>
    </w:p>
    <w:bookmarkEnd w:id="0"/>
    <w:bookmarkEnd w:id="23"/>
    <w:p w14:paraId="133D3E09" w14:textId="67D39EEE" w:rsidR="00B91E01" w:rsidRDefault="00B91E01">
      <w:pPr>
        <w:pStyle w:val="BlockText"/>
      </w:pPr>
    </w:p>
    <w:sectPr w:rsidR="00B91E0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E22C7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7DCE5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86901084">
    <w:abstractNumId w:val="0"/>
  </w:num>
  <w:num w:numId="2" w16cid:durableId="219750282">
    <w:abstractNumId w:val="1"/>
  </w:num>
  <w:num w:numId="3" w16cid:durableId="1522234864">
    <w:abstractNumId w:val="1"/>
  </w:num>
  <w:num w:numId="4" w16cid:durableId="404298681">
    <w:abstractNumId w:val="1"/>
  </w:num>
  <w:num w:numId="5" w16cid:durableId="1844321270">
    <w:abstractNumId w:val="1"/>
  </w:num>
  <w:num w:numId="6" w16cid:durableId="739211431">
    <w:abstractNumId w:val="1"/>
  </w:num>
  <w:num w:numId="7" w16cid:durableId="882987657">
    <w:abstractNumId w:val="1"/>
  </w:num>
  <w:num w:numId="8" w16cid:durableId="370421364">
    <w:abstractNumId w:val="1"/>
  </w:num>
  <w:num w:numId="9" w16cid:durableId="972364148">
    <w:abstractNumId w:val="1"/>
  </w:num>
  <w:num w:numId="10" w16cid:durableId="91323286">
    <w:abstractNumId w:val="1"/>
  </w:num>
  <w:num w:numId="11" w16cid:durableId="567156500">
    <w:abstractNumId w:val="1"/>
  </w:num>
  <w:num w:numId="12" w16cid:durableId="1249342694">
    <w:abstractNumId w:val="1"/>
  </w:num>
  <w:num w:numId="13" w16cid:durableId="445467682">
    <w:abstractNumId w:val="1"/>
  </w:num>
  <w:num w:numId="14" w16cid:durableId="1846626066">
    <w:abstractNumId w:val="1"/>
  </w:num>
  <w:num w:numId="15" w16cid:durableId="790906103">
    <w:abstractNumId w:val="1"/>
  </w:num>
  <w:num w:numId="16" w16cid:durableId="754547831">
    <w:abstractNumId w:val="1"/>
  </w:num>
  <w:num w:numId="17" w16cid:durableId="1424690904">
    <w:abstractNumId w:val="1"/>
  </w:num>
  <w:num w:numId="18" w16cid:durableId="90934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91E01"/>
    <w:rsid w:val="00172652"/>
    <w:rsid w:val="00B91E01"/>
    <w:rsid w:val="00CB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AE33"/>
  <w15:docId w15:val="{501F8902-5CD7-4C76-9FBD-A3666989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akash ghosal</cp:lastModifiedBy>
  <cp:revision>2</cp:revision>
  <dcterms:created xsi:type="dcterms:W3CDTF">2025-07-02T13:49:00Z</dcterms:created>
  <dcterms:modified xsi:type="dcterms:W3CDTF">2025-07-02T14:20:00Z</dcterms:modified>
</cp:coreProperties>
</file>