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4ACF0" w14:textId="77777777" w:rsidR="00215264" w:rsidRPr="00215264" w:rsidRDefault="00215264" w:rsidP="00215264">
      <w:pPr>
        <w:spacing w:line="360" w:lineRule="auto"/>
        <w:jc w:val="center"/>
        <w:rPr>
          <w:b/>
          <w:sz w:val="44"/>
          <w:szCs w:val="44"/>
        </w:rPr>
      </w:pPr>
      <w:r w:rsidRPr="00215264">
        <w:rPr>
          <w:b/>
          <w:sz w:val="44"/>
          <w:szCs w:val="44"/>
        </w:rPr>
        <w:t>North South University</w:t>
      </w:r>
    </w:p>
    <w:p w14:paraId="4AE306B2" w14:textId="2827DD1F" w:rsidR="00215264" w:rsidRDefault="00215264" w:rsidP="00215264">
      <w:pPr>
        <w:jc w:val="center"/>
        <w:rPr>
          <w:sz w:val="48"/>
          <w:szCs w:val="48"/>
        </w:rPr>
      </w:pPr>
      <w:r w:rsidRPr="00215264">
        <w:rPr>
          <w:rFonts w:cs="Times New Roman"/>
          <w:noProof/>
          <w:sz w:val="28"/>
          <w:szCs w:val="28"/>
        </w:rPr>
        <w:drawing>
          <wp:inline distT="0" distB="0" distL="0" distR="0" wp14:anchorId="1C5AC568" wp14:editId="6153E3C5">
            <wp:extent cx="1217116" cy="1456646"/>
            <wp:effectExtent l="0" t="0" r="2540" b="0"/>
            <wp:docPr id="201732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656" cy="1458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EF913" w14:textId="77777777" w:rsidR="00215264" w:rsidRPr="00215264" w:rsidRDefault="00215264" w:rsidP="00215264">
      <w:pPr>
        <w:rPr>
          <w:sz w:val="18"/>
          <w:szCs w:val="18"/>
        </w:rPr>
      </w:pPr>
    </w:p>
    <w:p w14:paraId="409FA807" w14:textId="77777777" w:rsidR="00215264" w:rsidRPr="00215264" w:rsidRDefault="00215264" w:rsidP="00215264">
      <w:pPr>
        <w:jc w:val="center"/>
        <w:rPr>
          <w:sz w:val="20"/>
          <w:szCs w:val="20"/>
        </w:rPr>
      </w:pPr>
      <w:r w:rsidRPr="00215264">
        <w:rPr>
          <w:bCs/>
          <w:sz w:val="32"/>
          <w:szCs w:val="32"/>
        </w:rPr>
        <w:t>Department of Pharmaceutical Sciences</w:t>
      </w:r>
    </w:p>
    <w:p w14:paraId="73A377CA" w14:textId="77777777" w:rsidR="00215264" w:rsidRDefault="00215264" w:rsidP="00215264">
      <w:pPr>
        <w:jc w:val="center"/>
        <w:rPr>
          <w:sz w:val="22"/>
          <w:szCs w:val="22"/>
        </w:rPr>
      </w:pPr>
    </w:p>
    <w:p w14:paraId="7855EC6E" w14:textId="77777777" w:rsidR="00215264" w:rsidRDefault="00215264" w:rsidP="00215264">
      <w:pPr>
        <w:jc w:val="center"/>
        <w:rPr>
          <w:sz w:val="22"/>
          <w:szCs w:val="22"/>
        </w:rPr>
      </w:pP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215264" w14:paraId="1CA57850" w14:textId="77777777" w:rsidTr="00215264">
        <w:tc>
          <w:tcPr>
            <w:tcW w:w="9016" w:type="dxa"/>
          </w:tcPr>
          <w:p w14:paraId="56002CEC" w14:textId="77777777" w:rsidR="00215264" w:rsidRPr="00215264" w:rsidRDefault="00215264" w:rsidP="00215264">
            <w:pPr>
              <w:jc w:val="center"/>
              <w:rPr>
                <w:b/>
                <w:bCs/>
                <w:sz w:val="40"/>
                <w:szCs w:val="40"/>
              </w:rPr>
            </w:pPr>
            <w:r w:rsidRPr="00215264">
              <w:rPr>
                <w:b/>
                <w:bCs/>
                <w:sz w:val="40"/>
                <w:szCs w:val="40"/>
              </w:rPr>
              <w:t>Assignment</w:t>
            </w:r>
          </w:p>
          <w:p w14:paraId="5FC83D8A" w14:textId="77777777" w:rsidR="00215264" w:rsidRPr="00215264" w:rsidRDefault="00215264" w:rsidP="00215264">
            <w:pPr>
              <w:jc w:val="center"/>
              <w:rPr>
                <w:b/>
                <w:bCs/>
                <w:sz w:val="40"/>
                <w:szCs w:val="40"/>
              </w:rPr>
            </w:pPr>
            <w:r w:rsidRPr="00215264">
              <w:rPr>
                <w:b/>
                <w:bCs/>
                <w:sz w:val="40"/>
                <w:szCs w:val="40"/>
              </w:rPr>
              <w:t>on</w:t>
            </w:r>
          </w:p>
          <w:p w14:paraId="53B688A8" w14:textId="08D256A8" w:rsidR="00215264" w:rsidRPr="00215264" w:rsidRDefault="00215264" w:rsidP="00215264">
            <w:pPr>
              <w:jc w:val="center"/>
              <w:rPr>
                <w:sz w:val="40"/>
                <w:szCs w:val="40"/>
              </w:rPr>
            </w:pPr>
            <w:r w:rsidRPr="00215264">
              <w:rPr>
                <w:b/>
                <w:bCs/>
                <w:sz w:val="40"/>
                <w:szCs w:val="40"/>
              </w:rPr>
              <w:t>Tuberculosi</w:t>
            </w:r>
            <w:r w:rsidRPr="00215264">
              <w:rPr>
                <w:b/>
                <w:bCs/>
                <w:sz w:val="40"/>
                <w:szCs w:val="40"/>
              </w:rPr>
              <w:t>s</w:t>
            </w:r>
          </w:p>
        </w:tc>
      </w:tr>
    </w:tbl>
    <w:p w14:paraId="37EA1A3A" w14:textId="77777777" w:rsidR="00215264" w:rsidRPr="00215264" w:rsidRDefault="00215264" w:rsidP="001E210F">
      <w:pPr>
        <w:rPr>
          <w:sz w:val="22"/>
          <w:szCs w:val="22"/>
        </w:rPr>
      </w:pPr>
    </w:p>
    <w:p w14:paraId="48F382BF" w14:textId="77777777" w:rsidR="00215264" w:rsidRPr="00215264" w:rsidRDefault="00215264" w:rsidP="001E210F">
      <w:pPr>
        <w:rPr>
          <w:sz w:val="22"/>
          <w:szCs w:val="22"/>
        </w:rPr>
      </w:pPr>
    </w:p>
    <w:p w14:paraId="6C7A0829" w14:textId="584387E0" w:rsidR="00CC2CD3" w:rsidRPr="00215264" w:rsidRDefault="00FF20A8" w:rsidP="00FF20A8">
      <w:pPr>
        <w:jc w:val="center"/>
        <w:rPr>
          <w:rFonts w:cs="Times New Roman"/>
          <w:sz w:val="32"/>
          <w:szCs w:val="32"/>
        </w:rPr>
      </w:pPr>
      <w:r w:rsidRPr="00215264">
        <w:rPr>
          <w:rFonts w:cs="Times New Roman"/>
          <w:sz w:val="32"/>
          <w:szCs w:val="32"/>
        </w:rPr>
        <w:t xml:space="preserve">Course Title: </w:t>
      </w:r>
      <w:bookmarkStart w:id="0" w:name="_Hlk162914068"/>
      <w:r w:rsidR="002B14AE" w:rsidRPr="00215264">
        <w:rPr>
          <w:rFonts w:cs="Times New Roman"/>
          <w:sz w:val="32"/>
          <w:szCs w:val="32"/>
        </w:rPr>
        <w:t>Clinica</w:t>
      </w:r>
      <w:r w:rsidR="002B14AE" w:rsidRPr="00215264">
        <w:rPr>
          <w:rFonts w:cs="Times New Roman"/>
          <w:sz w:val="32"/>
          <w:szCs w:val="32"/>
        </w:rPr>
        <w:t>l</w:t>
      </w:r>
      <w:r w:rsidR="002B14AE" w:rsidRPr="00215264">
        <w:rPr>
          <w:rFonts w:cs="Times New Roman"/>
          <w:sz w:val="32"/>
          <w:szCs w:val="32"/>
        </w:rPr>
        <w:t xml:space="preserve"> Pharmacy</w:t>
      </w:r>
      <w:bookmarkEnd w:id="0"/>
    </w:p>
    <w:p w14:paraId="47B6979E" w14:textId="239DD44D" w:rsidR="00FF20A8" w:rsidRPr="00215264" w:rsidRDefault="00FF20A8" w:rsidP="00FF20A8">
      <w:pPr>
        <w:jc w:val="center"/>
        <w:rPr>
          <w:rFonts w:cs="Times New Roman"/>
          <w:sz w:val="32"/>
          <w:szCs w:val="32"/>
        </w:rPr>
      </w:pPr>
      <w:r w:rsidRPr="00215264">
        <w:rPr>
          <w:rFonts w:cs="Times New Roman"/>
          <w:sz w:val="32"/>
          <w:szCs w:val="32"/>
        </w:rPr>
        <w:t xml:space="preserve">Course Code: </w:t>
      </w:r>
      <w:bookmarkStart w:id="1" w:name="_Hlk162914053"/>
      <w:r w:rsidR="002B14AE" w:rsidRPr="00215264">
        <w:rPr>
          <w:rFonts w:cs="Times New Roman"/>
          <w:sz w:val="32"/>
          <w:szCs w:val="32"/>
        </w:rPr>
        <w:t>PHR 5013</w:t>
      </w:r>
      <w:bookmarkEnd w:id="1"/>
    </w:p>
    <w:p w14:paraId="4C6E4167" w14:textId="77777777" w:rsidR="00634966" w:rsidRPr="00215264" w:rsidRDefault="00634966" w:rsidP="00FF20A8">
      <w:pPr>
        <w:jc w:val="center"/>
        <w:rPr>
          <w:rFonts w:cs="Times New Roman"/>
        </w:rPr>
      </w:pPr>
    </w:p>
    <w:p w14:paraId="7E275D24" w14:textId="2788DFCE" w:rsidR="00FF20A8" w:rsidRPr="00215264" w:rsidRDefault="00FF20A8" w:rsidP="00FF20A8">
      <w:pPr>
        <w:jc w:val="center"/>
        <w:rPr>
          <w:rFonts w:cs="Times New Roman"/>
          <w:sz w:val="32"/>
          <w:szCs w:val="32"/>
        </w:rPr>
      </w:pPr>
      <w:r w:rsidRPr="00215264">
        <w:rPr>
          <w:rFonts w:cs="Times New Roman"/>
          <w:sz w:val="32"/>
          <w:szCs w:val="32"/>
        </w:rPr>
        <w:t xml:space="preserve">Date: </w:t>
      </w:r>
      <w:r w:rsidR="00CC2CD3" w:rsidRPr="00215264">
        <w:rPr>
          <w:rFonts w:cs="Times New Roman"/>
          <w:sz w:val="32"/>
          <w:szCs w:val="32"/>
        </w:rPr>
        <w:t>12</w:t>
      </w:r>
      <w:r w:rsidR="001D32F7" w:rsidRPr="00215264">
        <w:rPr>
          <w:rFonts w:cs="Times New Roman"/>
          <w:sz w:val="32"/>
          <w:szCs w:val="32"/>
          <w:vertAlign w:val="superscript"/>
        </w:rPr>
        <w:t>th</w:t>
      </w:r>
      <w:r w:rsidR="001D32F7" w:rsidRPr="00215264">
        <w:rPr>
          <w:rFonts w:cs="Times New Roman"/>
          <w:sz w:val="32"/>
          <w:szCs w:val="32"/>
        </w:rPr>
        <w:t xml:space="preserve"> </w:t>
      </w:r>
      <w:r w:rsidR="00215264" w:rsidRPr="00215264">
        <w:rPr>
          <w:rFonts w:cs="Times New Roman"/>
          <w:sz w:val="32"/>
          <w:szCs w:val="32"/>
        </w:rPr>
        <w:t>April</w:t>
      </w:r>
      <w:r w:rsidR="001D32F7" w:rsidRPr="00215264">
        <w:rPr>
          <w:rFonts w:cs="Times New Roman"/>
          <w:sz w:val="32"/>
          <w:szCs w:val="32"/>
        </w:rPr>
        <w:t xml:space="preserve">, </w:t>
      </w:r>
      <w:r w:rsidRPr="00215264">
        <w:rPr>
          <w:rFonts w:cs="Times New Roman"/>
          <w:sz w:val="32"/>
          <w:szCs w:val="32"/>
        </w:rPr>
        <w:t>202</w:t>
      </w:r>
      <w:r w:rsidR="00215264" w:rsidRPr="00215264">
        <w:rPr>
          <w:rFonts w:cs="Times New Roman"/>
          <w:sz w:val="32"/>
          <w:szCs w:val="32"/>
        </w:rPr>
        <w:t>4</w:t>
      </w:r>
    </w:p>
    <w:p w14:paraId="6BEA1283" w14:textId="76A9EC2D" w:rsidR="00FF20A8" w:rsidRPr="00215264" w:rsidRDefault="00FF20A8" w:rsidP="00FF20A8">
      <w:pPr>
        <w:jc w:val="center"/>
        <w:rPr>
          <w:rFonts w:cs="Times New Roman"/>
          <w:sz w:val="32"/>
          <w:szCs w:val="32"/>
        </w:rPr>
      </w:pPr>
      <w:r w:rsidRPr="00215264">
        <w:rPr>
          <w:rFonts w:cs="Times New Roman"/>
          <w:sz w:val="32"/>
          <w:szCs w:val="32"/>
        </w:rPr>
        <w:t>Se</w:t>
      </w:r>
      <w:r w:rsidR="001D32F7" w:rsidRPr="00215264">
        <w:rPr>
          <w:rFonts w:cs="Times New Roman"/>
          <w:sz w:val="32"/>
          <w:szCs w:val="32"/>
        </w:rPr>
        <w:t>ssion</w:t>
      </w:r>
      <w:r w:rsidRPr="00215264">
        <w:rPr>
          <w:rFonts w:cs="Times New Roman"/>
          <w:sz w:val="32"/>
          <w:szCs w:val="32"/>
        </w:rPr>
        <w:t xml:space="preserve">: </w:t>
      </w:r>
      <w:r w:rsidR="00215264" w:rsidRPr="00215264">
        <w:rPr>
          <w:rFonts w:cs="Times New Roman"/>
          <w:sz w:val="32"/>
          <w:szCs w:val="32"/>
        </w:rPr>
        <w:t>Fall</w:t>
      </w:r>
      <w:r w:rsidR="001D32F7" w:rsidRPr="00215264">
        <w:rPr>
          <w:rFonts w:cs="Times New Roman"/>
          <w:sz w:val="32"/>
          <w:szCs w:val="32"/>
        </w:rPr>
        <w:t xml:space="preserve"> </w:t>
      </w:r>
      <w:r w:rsidRPr="00215264">
        <w:rPr>
          <w:rFonts w:cs="Times New Roman"/>
          <w:sz w:val="32"/>
          <w:szCs w:val="32"/>
        </w:rPr>
        <w:t>202</w:t>
      </w:r>
      <w:r w:rsidR="00215264" w:rsidRPr="00215264">
        <w:rPr>
          <w:rFonts w:cs="Times New Roman"/>
          <w:sz w:val="32"/>
          <w:szCs w:val="32"/>
        </w:rPr>
        <w:t>4</w:t>
      </w:r>
    </w:p>
    <w:p w14:paraId="476DDD95" w14:textId="77777777" w:rsidR="00215264" w:rsidRDefault="00215264" w:rsidP="00FF20A8">
      <w:pPr>
        <w:jc w:val="center"/>
        <w:rPr>
          <w:rFonts w:cs="Times New Roman"/>
        </w:rPr>
      </w:pPr>
    </w:p>
    <w:p w14:paraId="7E0FDE8C" w14:textId="77777777" w:rsidR="0031678C" w:rsidRPr="00215264" w:rsidRDefault="0031678C" w:rsidP="00FF20A8">
      <w:pPr>
        <w:jc w:val="center"/>
        <w:rPr>
          <w:rFonts w:cs="Times New Roman"/>
        </w:rPr>
      </w:pPr>
    </w:p>
    <w:p w14:paraId="0D212750" w14:textId="42153548" w:rsidR="00215264" w:rsidRPr="00215264" w:rsidRDefault="00215264" w:rsidP="00FF20A8">
      <w:pPr>
        <w:jc w:val="center"/>
        <w:rPr>
          <w:rFonts w:cs="Times New Roman"/>
          <w:sz w:val="32"/>
          <w:szCs w:val="32"/>
        </w:rPr>
      </w:pPr>
      <w:r w:rsidRPr="00215264">
        <w:rPr>
          <w:rFonts w:cs="Times New Roman"/>
          <w:sz w:val="32"/>
          <w:szCs w:val="32"/>
          <w:u w:val="single"/>
        </w:rPr>
        <w:t>Submitted To:</w:t>
      </w:r>
    </w:p>
    <w:p w14:paraId="455AAAC6" w14:textId="77777777" w:rsidR="00215264" w:rsidRPr="0031678C" w:rsidRDefault="00215264" w:rsidP="00215264">
      <w:pPr>
        <w:jc w:val="center"/>
        <w:rPr>
          <w:rFonts w:cs="Times New Roman"/>
          <w:sz w:val="28"/>
          <w:szCs w:val="28"/>
        </w:rPr>
      </w:pPr>
      <w:r w:rsidRPr="0031678C">
        <w:rPr>
          <w:rFonts w:cs="Times New Roman"/>
          <w:sz w:val="28"/>
          <w:szCs w:val="28"/>
        </w:rPr>
        <w:t>Dr. MN Islam</w:t>
      </w:r>
    </w:p>
    <w:p w14:paraId="42563603" w14:textId="77777777" w:rsidR="00215264" w:rsidRPr="0031678C" w:rsidRDefault="00215264" w:rsidP="00215264">
      <w:pPr>
        <w:jc w:val="center"/>
        <w:rPr>
          <w:rFonts w:cs="Times New Roman"/>
          <w:sz w:val="28"/>
          <w:szCs w:val="28"/>
        </w:rPr>
      </w:pPr>
      <w:r w:rsidRPr="0031678C">
        <w:rPr>
          <w:rFonts w:cs="Times New Roman"/>
          <w:sz w:val="28"/>
          <w:szCs w:val="28"/>
        </w:rPr>
        <w:t xml:space="preserve">Associate Professor </w:t>
      </w:r>
    </w:p>
    <w:p w14:paraId="2FDDD58A" w14:textId="77777777" w:rsidR="00215264" w:rsidRPr="0031678C" w:rsidRDefault="00215264" w:rsidP="00215264">
      <w:pPr>
        <w:jc w:val="center"/>
        <w:rPr>
          <w:rFonts w:cs="Times New Roman"/>
          <w:sz w:val="28"/>
          <w:szCs w:val="28"/>
        </w:rPr>
      </w:pPr>
      <w:r w:rsidRPr="0031678C">
        <w:rPr>
          <w:rFonts w:cs="Times New Roman"/>
          <w:sz w:val="28"/>
          <w:szCs w:val="28"/>
        </w:rPr>
        <w:t xml:space="preserve">Department of pharmaceutical science </w:t>
      </w:r>
    </w:p>
    <w:p w14:paraId="75B1D3BF" w14:textId="0FAA59B6" w:rsidR="00215264" w:rsidRPr="0031678C" w:rsidRDefault="00215264" w:rsidP="00215264">
      <w:pPr>
        <w:jc w:val="center"/>
        <w:rPr>
          <w:rFonts w:cs="Times New Roman"/>
          <w:sz w:val="28"/>
          <w:szCs w:val="28"/>
        </w:rPr>
      </w:pPr>
      <w:r w:rsidRPr="0031678C">
        <w:rPr>
          <w:rFonts w:cs="Times New Roman"/>
          <w:sz w:val="28"/>
          <w:szCs w:val="28"/>
        </w:rPr>
        <w:t>North South University</w:t>
      </w:r>
    </w:p>
    <w:p w14:paraId="4F53FB32" w14:textId="77777777" w:rsidR="00215264" w:rsidRPr="00215264" w:rsidRDefault="00215264" w:rsidP="00215264">
      <w:pPr>
        <w:jc w:val="center"/>
        <w:rPr>
          <w:rFonts w:cs="Times New Roman"/>
        </w:rPr>
      </w:pPr>
    </w:p>
    <w:p w14:paraId="0C1CD0AD" w14:textId="2E668AC6" w:rsidR="00FF20A8" w:rsidRPr="00215264" w:rsidRDefault="00215264" w:rsidP="00FF20A8">
      <w:pPr>
        <w:jc w:val="center"/>
        <w:rPr>
          <w:rFonts w:cs="Times New Roman"/>
          <w:sz w:val="32"/>
          <w:szCs w:val="32"/>
          <w:u w:val="single"/>
        </w:rPr>
      </w:pPr>
      <w:r w:rsidRPr="00215264">
        <w:rPr>
          <w:rFonts w:cs="Times New Roman"/>
          <w:sz w:val="32"/>
          <w:szCs w:val="32"/>
          <w:u w:val="single"/>
        </w:rPr>
        <w:t>Submitted By:</w:t>
      </w:r>
    </w:p>
    <w:p w14:paraId="4251677B" w14:textId="47FB9F71" w:rsidR="00215264" w:rsidRPr="0031678C" w:rsidRDefault="00215264" w:rsidP="00FF20A8">
      <w:pPr>
        <w:jc w:val="center"/>
        <w:rPr>
          <w:rFonts w:cs="Times New Roman"/>
          <w:sz w:val="28"/>
          <w:szCs w:val="28"/>
        </w:rPr>
      </w:pPr>
      <w:r w:rsidRPr="0031678C">
        <w:rPr>
          <w:rFonts w:cs="Times New Roman"/>
          <w:sz w:val="28"/>
          <w:szCs w:val="28"/>
        </w:rPr>
        <w:t>Monia Akter Chowdhury</w:t>
      </w:r>
    </w:p>
    <w:p w14:paraId="5EE261CD" w14:textId="77777777" w:rsidR="00C210ED" w:rsidRDefault="00C210ED" w:rsidP="0031678C">
      <w:pPr>
        <w:jc w:val="center"/>
        <w:rPr>
          <w:rFonts w:cs="Times New Roman"/>
          <w:sz w:val="28"/>
          <w:szCs w:val="28"/>
        </w:rPr>
      </w:pPr>
      <w:r w:rsidRPr="00C210ED">
        <w:rPr>
          <w:rFonts w:cs="Times New Roman"/>
          <w:sz w:val="28"/>
          <w:szCs w:val="28"/>
        </w:rPr>
        <w:t>2024-XX-XX</w:t>
      </w:r>
      <w:r w:rsidRPr="00C210ED">
        <w:rPr>
          <w:rFonts w:cs="Times New Roman"/>
          <w:sz w:val="28"/>
          <w:szCs w:val="28"/>
        </w:rPr>
        <w:t xml:space="preserve"> </w:t>
      </w:r>
    </w:p>
    <w:p w14:paraId="1EDD2AF8" w14:textId="085C7ADF" w:rsidR="0031678C" w:rsidRPr="0031678C" w:rsidRDefault="00215264" w:rsidP="0031678C">
      <w:pPr>
        <w:jc w:val="center"/>
        <w:rPr>
          <w:rFonts w:cs="Times New Roman"/>
          <w:sz w:val="28"/>
          <w:szCs w:val="28"/>
        </w:rPr>
        <w:sectPr w:rsidR="0031678C" w:rsidRPr="0031678C" w:rsidSect="004B1DF6">
          <w:pgSz w:w="11906" w:h="16838" w:code="9"/>
          <w:pgMar w:top="1440" w:right="1440" w:bottom="1440" w:left="1440" w:header="720" w:footer="720" w:gutter="0"/>
          <w:pgNumType w:start="1"/>
          <w:cols w:space="720"/>
          <w:docGrid w:linePitch="299"/>
        </w:sectPr>
      </w:pPr>
      <w:r w:rsidRPr="0031678C">
        <w:rPr>
          <w:rFonts w:cs="Times New Roman"/>
          <w:sz w:val="28"/>
          <w:szCs w:val="28"/>
        </w:rPr>
        <w:t>Sectio</w:t>
      </w:r>
      <w:r w:rsidR="0031678C" w:rsidRPr="0031678C">
        <w:rPr>
          <w:rFonts w:cs="Times New Roman"/>
          <w:sz w:val="28"/>
          <w:szCs w:val="28"/>
        </w:rPr>
        <w:t>n 1</w:t>
      </w:r>
    </w:p>
    <w:p w14:paraId="00000043" w14:textId="3BD0F745" w:rsidR="00D514D4" w:rsidRPr="00F950CD" w:rsidRDefault="00D514D4" w:rsidP="002B14AE">
      <w:pPr>
        <w:rPr>
          <w:highlight w:val="white"/>
        </w:rPr>
      </w:pPr>
    </w:p>
    <w:sectPr w:rsidR="00D514D4" w:rsidRPr="00F950CD" w:rsidSect="004B1DF6">
      <w:footerReference w:type="default" r:id="rId9"/>
      <w:pgSz w:w="11906" w:h="16838" w:code="9"/>
      <w:pgMar w:top="1440" w:right="1440" w:bottom="1440" w:left="1440" w:header="720" w:footer="720" w:gutter="0"/>
      <w:pgNumType w:fmt="lowerRoman"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EC7635" w14:textId="77777777" w:rsidR="004B1DF6" w:rsidRDefault="004B1DF6" w:rsidP="001E210F">
      <w:r>
        <w:separator/>
      </w:r>
    </w:p>
  </w:endnote>
  <w:endnote w:type="continuationSeparator" w:id="0">
    <w:p w14:paraId="201BC623" w14:textId="77777777" w:rsidR="004B1DF6" w:rsidRDefault="004B1DF6" w:rsidP="001E21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E03569" w14:textId="77777777" w:rsidR="00C86211" w:rsidRDefault="00C86211" w:rsidP="001E21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24F5CF" w14:textId="77777777" w:rsidR="004B1DF6" w:rsidRDefault="004B1DF6" w:rsidP="001E210F">
      <w:r>
        <w:separator/>
      </w:r>
    </w:p>
  </w:footnote>
  <w:footnote w:type="continuationSeparator" w:id="0">
    <w:p w14:paraId="355D9219" w14:textId="77777777" w:rsidR="004B1DF6" w:rsidRDefault="004B1DF6" w:rsidP="001E21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33F74"/>
    <w:multiLevelType w:val="hybridMultilevel"/>
    <w:tmpl w:val="24C0588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50EDA"/>
    <w:multiLevelType w:val="hybridMultilevel"/>
    <w:tmpl w:val="3424A6F0"/>
    <w:lvl w:ilvl="0" w:tplc="20C0DCD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86514C"/>
    <w:multiLevelType w:val="hybridMultilevel"/>
    <w:tmpl w:val="4E7A02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850866"/>
    <w:multiLevelType w:val="hybridMultilevel"/>
    <w:tmpl w:val="F4C25EEA"/>
    <w:lvl w:ilvl="0" w:tplc="7EA4DDE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E40C58"/>
    <w:multiLevelType w:val="hybridMultilevel"/>
    <w:tmpl w:val="C3A657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C10A9F"/>
    <w:multiLevelType w:val="multilevel"/>
    <w:tmpl w:val="58C4E7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37072FA"/>
    <w:multiLevelType w:val="hybridMultilevel"/>
    <w:tmpl w:val="81866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434B37"/>
    <w:multiLevelType w:val="hybridMultilevel"/>
    <w:tmpl w:val="A76C5812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737581F"/>
    <w:multiLevelType w:val="hybridMultilevel"/>
    <w:tmpl w:val="A9AE050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9469038">
    <w:abstractNumId w:val="5"/>
  </w:num>
  <w:num w:numId="2" w16cid:durableId="1301808021">
    <w:abstractNumId w:val="2"/>
  </w:num>
  <w:num w:numId="3" w16cid:durableId="96801162">
    <w:abstractNumId w:val="6"/>
  </w:num>
  <w:num w:numId="4" w16cid:durableId="243536346">
    <w:abstractNumId w:val="0"/>
  </w:num>
  <w:num w:numId="5" w16cid:durableId="1342514436">
    <w:abstractNumId w:val="3"/>
  </w:num>
  <w:num w:numId="6" w16cid:durableId="846406362">
    <w:abstractNumId w:val="8"/>
  </w:num>
  <w:num w:numId="7" w16cid:durableId="1215848761">
    <w:abstractNumId w:val="7"/>
  </w:num>
  <w:num w:numId="8" w16cid:durableId="978613346">
    <w:abstractNumId w:val="1"/>
  </w:num>
  <w:num w:numId="9" w16cid:durableId="13719590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4D4"/>
    <w:rsid w:val="00132E37"/>
    <w:rsid w:val="0017232D"/>
    <w:rsid w:val="001D32F7"/>
    <w:rsid w:val="001E210F"/>
    <w:rsid w:val="00215264"/>
    <w:rsid w:val="002B14AE"/>
    <w:rsid w:val="0031678C"/>
    <w:rsid w:val="00322A89"/>
    <w:rsid w:val="003341B1"/>
    <w:rsid w:val="003F7F56"/>
    <w:rsid w:val="00446EB6"/>
    <w:rsid w:val="004855E4"/>
    <w:rsid w:val="004B1DF6"/>
    <w:rsid w:val="004B1EBC"/>
    <w:rsid w:val="0050359F"/>
    <w:rsid w:val="005B3A59"/>
    <w:rsid w:val="00634966"/>
    <w:rsid w:val="006E2328"/>
    <w:rsid w:val="007141E8"/>
    <w:rsid w:val="007B22CE"/>
    <w:rsid w:val="007E5683"/>
    <w:rsid w:val="00904201"/>
    <w:rsid w:val="009F4A36"/>
    <w:rsid w:val="00A22C90"/>
    <w:rsid w:val="00A44C14"/>
    <w:rsid w:val="00AC38F7"/>
    <w:rsid w:val="00B91CD9"/>
    <w:rsid w:val="00BF6E26"/>
    <w:rsid w:val="00C210ED"/>
    <w:rsid w:val="00C36936"/>
    <w:rsid w:val="00C5502A"/>
    <w:rsid w:val="00C612C4"/>
    <w:rsid w:val="00C86211"/>
    <w:rsid w:val="00CC2CD3"/>
    <w:rsid w:val="00D514D4"/>
    <w:rsid w:val="00DD357A"/>
    <w:rsid w:val="00E83FBE"/>
    <w:rsid w:val="00EA110E"/>
    <w:rsid w:val="00F950CD"/>
    <w:rsid w:val="00FF1CEA"/>
    <w:rsid w:val="00FF2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A769A"/>
  <w15:docId w15:val="{03202963-D9DF-4648-8C73-6F54149C3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210F"/>
    <w:pPr>
      <w:jc w:val="both"/>
    </w:pPr>
    <w:rPr>
      <w:rFonts w:asciiTheme="majorHAnsi" w:eastAsia="Calibri" w:hAnsiTheme="majorHAnsi" w:cstheme="majorHAns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4C14"/>
    <w:pPr>
      <w:keepNext/>
      <w:keepLines/>
      <w:spacing w:before="400" w:after="120"/>
      <w:jc w:val="center"/>
      <w:outlineLvl w:val="0"/>
    </w:pPr>
    <w:rPr>
      <w:b/>
      <w:bCs/>
      <w:color w:val="002060"/>
    </w:rPr>
  </w:style>
  <w:style w:type="paragraph" w:styleId="Heading2">
    <w:name w:val="heading 2"/>
    <w:basedOn w:val="Normal"/>
    <w:next w:val="Normal"/>
    <w:uiPriority w:val="9"/>
    <w:unhideWhenUsed/>
    <w:qFormat/>
    <w:rsid w:val="00A44C14"/>
    <w:pPr>
      <w:keepNext/>
      <w:keepLines/>
      <w:spacing w:before="360" w:after="120"/>
      <w:outlineLvl w:val="1"/>
    </w:pPr>
    <w:rPr>
      <w:b/>
      <w:bCs/>
      <w:color w:val="00206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C86211"/>
    <w:pPr>
      <w:keepNext/>
      <w:keepLines/>
      <w:spacing w:after="60"/>
      <w:jc w:val="center"/>
    </w:pPr>
    <w:rPr>
      <w:b/>
      <w:bCs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C86211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C86211"/>
    <w:pPr>
      <w:spacing w:before="240" w:after="0" w:line="259" w:lineRule="auto"/>
      <w:jc w:val="left"/>
      <w:outlineLvl w:val="9"/>
    </w:pPr>
    <w:rPr>
      <w:rFonts w:eastAsiaTheme="majorEastAsia" w:cstheme="majorBidi"/>
      <w:color w:val="365F9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22C90"/>
    <w:pPr>
      <w:tabs>
        <w:tab w:val="right" w:leader="dot" w:pos="9016"/>
      </w:tabs>
      <w:spacing w:after="100"/>
    </w:pPr>
    <w:rPr>
      <w:b/>
      <w:bCs/>
      <w:noProof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C86211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44C14"/>
    <w:rPr>
      <w:rFonts w:asciiTheme="majorHAnsi" w:eastAsia="Calibri" w:hAnsiTheme="majorHAnsi" w:cstheme="majorHAnsi"/>
      <w:b/>
      <w:bCs/>
      <w:color w:val="00206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8621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211"/>
    <w:rPr>
      <w:rFonts w:asciiTheme="majorHAnsi" w:eastAsia="Calibri" w:hAnsiTheme="majorHAnsi" w:cstheme="majorHAnsi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8621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211"/>
    <w:rPr>
      <w:rFonts w:asciiTheme="majorHAnsi" w:eastAsia="Calibri" w:hAnsiTheme="majorHAnsi" w:cstheme="majorHAnsi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B1EBC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7B22CE"/>
    <w:pPr>
      <w:spacing w:after="100"/>
      <w:ind w:left="240"/>
    </w:pPr>
  </w:style>
  <w:style w:type="paragraph" w:styleId="Bibliography">
    <w:name w:val="Bibliography"/>
    <w:basedOn w:val="Normal"/>
    <w:next w:val="Normal"/>
    <w:uiPriority w:val="37"/>
    <w:unhideWhenUsed/>
    <w:rsid w:val="003F7F56"/>
  </w:style>
  <w:style w:type="paragraph" w:styleId="NoSpacing">
    <w:name w:val="No Spacing"/>
    <w:uiPriority w:val="1"/>
    <w:qFormat/>
    <w:rsid w:val="00EA110E"/>
    <w:pPr>
      <w:spacing w:line="240" w:lineRule="auto"/>
      <w:jc w:val="both"/>
    </w:pPr>
    <w:rPr>
      <w:rFonts w:asciiTheme="majorHAnsi" w:eastAsia="Calibri" w:hAnsiTheme="majorHAnsi" w:cstheme="majorHAnsi"/>
      <w:sz w:val="24"/>
      <w:szCs w:val="24"/>
    </w:rPr>
  </w:style>
  <w:style w:type="table" w:styleId="TableGrid">
    <w:name w:val="Table Grid"/>
    <w:basedOn w:val="TableNormal"/>
    <w:uiPriority w:val="39"/>
    <w:rsid w:val="00FF20A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8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2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3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0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5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8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8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9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9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2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0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6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0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9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5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6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9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3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7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3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7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3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8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9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2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5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1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8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7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6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0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8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5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7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1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0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0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8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5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2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8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4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5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Cle98</b:Tag>
    <b:SourceType>JournalArticle</b:SourceType>
    <b:Guid>{952CEB89-23C3-4C14-B652-36921782238F}</b:Guid>
    <b:Title>System Safety and Risk Managemen</b:Title>
    <b:Year>1998</b:Year>
    <b:City>Cincinnati</b:City>
    <b:Author>
      <b:Author>
        <b:NameList>
          <b:Person>
            <b:Last>Clemens</b:Last>
            <b:Middle>L</b:Middle>
            <b:First>P</b:First>
          </b:Person>
          <b:Person>
            <b:Last>Rodney</b:Last>
            <b:Middle>J</b:Middle>
            <b:First>Simmons</b:First>
          </b:Person>
        </b:NameList>
      </b:Author>
    </b:Author>
    <b:StateProvince>OH</b:StateProvince>
    <b:CountryRegion>USA</b:CountryRegion>
    <b:Volume>IX-3–IX-7</b:Volume>
    <b:JournalName>NIOSH Instructional Module, A guide for Engineering Educators.</b:JournalName>
    <b:RefOrder>5</b:RefOrder>
  </b:Source>
  <b:Source>
    <b:Tag>Sci75</b:Tag>
    <b:SourceType>Book</b:SourceType>
    <b:Guid>{A7F4C778-A896-4C47-BE02-2C96170D9761}</b:Guid>
    <b:Author>
      <b:Author>
        <b:Corporate>US Science and Technology</b:Corporate>
      </b:Author>
    </b:Author>
    <b:Title>Risk/benefit Analysis in the Legislative Process</b:Title>
    <b:Year>1975</b:Year>
    <b:City>Washington</b:City>
    <b:Publisher>US Government Printing Press</b:Publisher>
    <b:CountryRegion>USA</b:CountryRegion>
    <b:Pages>125</b:Pages>
    <b:YearAccessed>2021</b:YearAccessed>
    <b:MonthAccessed>April</b:MonthAccessed>
    <b:DayAccessed>5</b:DayAccessed>
    <b:URL>https://books.google.com.bd/books?id=uDMrAAAAMAAJ&amp;pg=PA125&amp;dq=A+thing+is+safe+if+its+risks+are+judged+to+be+acceptable.%E2%80%9D&amp;hl=en&amp;sa=X&amp;ved=2ahUKEwiE1Jqp8unvAhWKzjgGHf-fBX0Q6AEwAHoECAEQAg#v=onepage&amp;q=A%20thing%20is%20safe%20if%20its%20risks%20are%20ju</b:URL>
    <b:RefOrder>2</b:RefOrder>
  </b:Source>
  <b:Source>
    <b:Tag>The</b:Tag>
    <b:SourceType>JournalArticle</b:SourceType>
    <b:Guid>{872D4883-7BA7-4F15-944C-77C3FFC496BB}</b:Guid>
    <b:Title>The Virtue of Selfishness</b:Title>
    <b:Year>1964</b:Year>
    <b:Author>
      <b:Author>
        <b:NameList>
          <b:Person>
            <b:Last>Rand</b:Last>
            <b:First>Ayn </b:First>
          </b:Person>
        </b:NameList>
      </b:Author>
    </b:Author>
    <b:RefOrder>1</b:RefOrder>
  </b:Source>
  <b:Source>
    <b:Tag>Pro66</b:Tag>
    <b:SourceType>Book</b:SourceType>
    <b:Guid>{89E38E72-83D6-4CC0-B046-8A06189AAE3E}</b:Guid>
    <b:Title>Procedure for Failure Mode, Effects and Criticality Analysis (FMECA). National Aeronautics and Space Administration.</b:Title>
    <b:Year>1966</b:Year>
    <b:City>Washington</b:City>
    <b:Publisher>Office of Manned Space Flight. Apollo Applications Program</b:Publisher>
    <b:RefOrder>4</b:RefOrder>
  </b:Source>
  <b:Source>
    <b:Tag>ByM19</b:Tag>
    <b:SourceType>Book</b:SourceType>
    <b:Guid>{EB76314B-D543-4403-9FD9-489CA5238EE8}</b:Guid>
    <b:Title>The Elements of Industrial Engineering: Industrial Engineering</b:Title>
    <b:Year>2019</b:Year>
    <b:URL>https://books.google.com.bd/books?id=wdqrDwAAQBAJ&amp;pg=PA147&amp;dq=Safety+is+the+state+of+being+%22safe%22,+the+condition+of+being+protected+from+harm+or+other+non-desirable+outcomes.+Safety+can+also+refer+to+the+control+of+recognized+hazards+to+achieve+an+acc</b:URL>
    <b:City>Bilaspur</b:City>
    <b:Publisher>Sunkalp Publication</b:Publisher>
    <b:Author>
      <b:Author>
        <b:Corporate>Mr. Ashok Keshav Karande</b:Corporate>
      </b:Author>
    </b:Author>
    <b:CountryRegion>India</b:CountryRegion>
    <b:Pages>147</b:Pages>
    <b:RefOrder>3</b:RefOrder>
  </b:Source>
  <b:Source>
    <b:Tag>Int21</b:Tag>
    <b:SourceType>InternetSite</b:SourceType>
    <b:Guid>{EF621E73-9585-4646-B74B-A39EEEAAC6D0}</b:Guid>
    <b:Year>2021</b:Year>
    <b:InternetSiteTitle>Internation Labour Organization</b:InternetSiteTitle>
    <b:Month>April</b:Month>
    <b:Day>5 </b:Day>
    <b:URL>https://www.ilo.org/dhaka/Areasofwork/safety-and-health-at-work/lang--en/index.htm</b:URL>
    <b:RefOrder>6</b:RefOrder>
  </b:Source>
  <b:Source>
    <b:Tag>Thery</b:Tag>
    <b:SourceType>InternetSite</b:SourceType>
    <b:Guid>{347B2A95-46B3-49F2-B164-7CE5C6F9FF1C}</b:Guid>
    <b:InternetSiteTitle>The Straits Times</b:InternetSiteTitle>
    <b:Year>2016</b:Year>
    <b:Month>June</b:Month>
    <b:Day>18</b:Day>
    <b:URL>https://www.straitstimes.com/business/dridex-malware-linked-to-bangladesh-heist</b:URL>
    <b:Title>Dridex malware linked to Bangladesh heist</b:Title>
    <b:RefOrder>7</b:RefOrder>
  </b:Source>
  <b:Source>
    <b:Tag>The20</b:Tag>
    <b:SourceType>InternetSite</b:SourceType>
    <b:Guid>{793DCCE5-F44A-47B8-8871-56BD389C6BEF}</b:Guid>
    <b:Title>They hacked bKash account and grabbed customer's money</b:Title>
    <b:InternetSiteTitle>BDNews.com</b:InternetSiteTitle>
    <b:Year>2020</b:Year>
    <b:Month>September</b:Month>
    <b:Day>20</b:Day>
    <b:URL>https://bangla.bdnews24.com/bangladesh/article1806658.bdnews</b:URL>
    <b:RefOrder>8</b:RefOrder>
  </b:Source>
  <b:Source>
    <b:Tag>RSN06</b:Tag>
    <b:SourceType>Book</b:SourceType>
    <b:Guid>{57B834D7-909C-48DA-A1D7-C03777EC1097}</b:Guid>
    <b:Author>
      <b:Author>
        <b:Corporate>R.S. Nagarazan</b:Corporate>
      </b:Author>
    </b:Author>
    <b:Title>Professional Ethics and Human Value</b:Title>
    <b:Year>2006</b:Year>
    <b:City>New Delhi</b:City>
    <b:Publisher>New Age International (P) Ltd</b:Publisher>
    <b:CountryRegion>India</b:CountryRegion>
    <b:Pages>56</b:Pages>
    <b:RefOrder>9</b:RefOrder>
  </b:Source>
</b:Sources>
</file>

<file path=customXml/itemProps1.xml><?xml version="1.0" encoding="utf-8"?>
<ds:datastoreItem xmlns:ds="http://schemas.openxmlformats.org/officeDocument/2006/customXml" ds:itemID="{7E5D263E-5017-484B-A7CD-CF136419A5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</dc:creator>
  <cp:lastModifiedBy>Ahmadul Karim Chowdhury</cp:lastModifiedBy>
  <cp:revision>5</cp:revision>
  <cp:lastPrinted>2022-03-12T17:53:00Z</cp:lastPrinted>
  <dcterms:created xsi:type="dcterms:W3CDTF">2024-04-01T19:26:00Z</dcterms:created>
  <dcterms:modified xsi:type="dcterms:W3CDTF">2024-04-01T19:59:00Z</dcterms:modified>
</cp:coreProperties>
</file>