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9EEE47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352CC">
        <w:rPr>
          <w:b/>
          <w:bCs/>
          <w:sz w:val="32"/>
          <w:szCs w:val="32"/>
        </w:rPr>
        <w:t>Е</w:t>
      </w:r>
    </w:p>
    <w:p w14:paraId="29EA9EC6" w14:textId="0F772BAC" w:rsidR="00676A26" w:rsidRDefault="007F0A16" w:rsidP="007F0A16">
      <w:pPr>
        <w:spacing w:line="360" w:lineRule="exact"/>
        <w:ind w:left="284"/>
        <w:jc w:val="center"/>
      </w:pPr>
      <w:r>
        <w:rPr>
          <w:noProof/>
          <w:color w:val="000000"/>
          <w:sz w:val="28"/>
          <w:szCs w:val="28"/>
        </w:rPr>
        <w:t>Диаграмма последоватнльности</w:t>
      </w:r>
    </w:p>
    <w:p w14:paraId="28D9DE35" w14:textId="77777777" w:rsidR="00676A26" w:rsidRDefault="00676A26" w:rsidP="00676A26">
      <w:r>
        <w:br w:type="page"/>
      </w:r>
    </w:p>
    <w:p w14:paraId="3F7289EF" w14:textId="47F046CD" w:rsidR="00371E01" w:rsidRDefault="00092873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092873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67D9040E" wp14:editId="16BCE116">
            <wp:extent cx="6480175" cy="71774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478BB566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9352CC">
        <w:rPr>
          <w:b w:val="0"/>
          <w:color w:val="auto"/>
          <w:sz w:val="28"/>
          <w:szCs w:val="28"/>
        </w:rPr>
        <w:t>Е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</w:t>
      </w:r>
      <w:r w:rsidR="007F0A16" w:rsidRPr="007F0A16">
        <w:rPr>
          <w:noProof/>
          <w:color w:val="000000"/>
          <w:sz w:val="28"/>
          <w:szCs w:val="28"/>
        </w:rPr>
        <w:t xml:space="preserve"> </w:t>
      </w:r>
      <w:r w:rsidR="007F0A16" w:rsidRPr="007F0A16">
        <w:rPr>
          <w:b w:val="0"/>
          <w:bCs w:val="0"/>
          <w:noProof/>
          <w:color w:val="000000"/>
          <w:sz w:val="28"/>
          <w:szCs w:val="28"/>
        </w:rPr>
        <w:t>Диаграмма последоватнльности</w:t>
      </w:r>
      <w:r w:rsidR="009352CC">
        <w:rPr>
          <w:b w:val="0"/>
          <w:color w:val="auto"/>
          <w:sz w:val="28"/>
          <w:szCs w:val="28"/>
        </w:rPr>
        <w:t xml:space="preserve"> 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169DC40" w:rsidR="002C18D1" w:rsidRDefault="00AF519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9505D4"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  <w:p w14:paraId="12CA5C7B" w14:textId="77777777" w:rsidR="00FB0601" w:rsidRDefault="00FB060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169DC40" w:rsidR="002C18D1" w:rsidRDefault="00AF519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9505D4">
                        <w:rPr>
                          <w:sz w:val="24"/>
                          <w:lang w:val="ru-RU"/>
                        </w:rPr>
                        <w:t>5</w:t>
                      </w:r>
                    </w:p>
                    <w:p w14:paraId="12CA5C7B" w14:textId="77777777" w:rsidR="00FB0601" w:rsidRDefault="00FB060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2873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7F0A16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352CC"/>
    <w:rsid w:val="009505D4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F5193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E7683"/>
    <w:rsid w:val="00E03E83"/>
    <w:rsid w:val="00E0754A"/>
    <w:rsid w:val="00E34275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060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20</cp:revision>
  <cp:lastPrinted>2024-01-03T12:58:00Z</cp:lastPrinted>
  <dcterms:created xsi:type="dcterms:W3CDTF">2024-12-20T11:46:00Z</dcterms:created>
  <dcterms:modified xsi:type="dcterms:W3CDTF">2025-01-18T16:30:00Z</dcterms:modified>
</cp:coreProperties>
</file>