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CD8C" w14:textId="2F4B6B28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1 - Souscription en ligne</w:t>
      </w:r>
    </w:p>
    <w:p w14:paraId="7B5AA72F" w14:textId="77777777" w:rsidR="001A22E1" w:rsidRDefault="001A22E1" w:rsidP="001A22E1">
      <w:pPr>
        <w:jc w:val="both"/>
      </w:pPr>
    </w:p>
    <w:p w14:paraId="4C82AB4C" w14:textId="1DC97C0D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– Évolution de la base de données pour la souscription en ligne</w:t>
      </w:r>
    </w:p>
    <w:p w14:paraId="08EE4073" w14:textId="77777777" w:rsidR="001A22E1" w:rsidRDefault="001A22E1" w:rsidP="001A22E1">
      <w:pPr>
        <w:jc w:val="both"/>
      </w:pPr>
    </w:p>
    <w:p w14:paraId="1E7BDCF5" w14:textId="0D296AAE" w:rsidR="00A31ED5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1.1</w:t>
      </w:r>
    </w:p>
    <w:p w14:paraId="25032941" w14:textId="1BCF9CD4" w:rsid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Modifier la structure de la base de données utilisée par l'application </w:t>
      </w:r>
      <w:proofErr w:type="spellStart"/>
      <w:r w:rsidRPr="001A22E1">
        <w:rPr>
          <w:i/>
          <w:iCs/>
        </w:rPr>
        <w:t>AchatWebCaisse</w:t>
      </w:r>
      <w:proofErr w:type="spellEnd"/>
      <w:r w:rsidRPr="001A22E1">
        <w:rPr>
          <w:i/>
          <w:iCs/>
        </w:rPr>
        <w:t xml:space="preserve"> afin de permettre la souscription en ligne du logiciel </w:t>
      </w:r>
      <w:proofErr w:type="spellStart"/>
      <w:r w:rsidRPr="001A22E1">
        <w:rPr>
          <w:i/>
          <w:iCs/>
        </w:rPr>
        <w:t>WebCaisse</w:t>
      </w:r>
      <w:proofErr w:type="spellEnd"/>
      <w:r w:rsidRPr="001A22E1">
        <w:rPr>
          <w:i/>
          <w:iCs/>
        </w:rPr>
        <w:t>.</w:t>
      </w:r>
    </w:p>
    <w:p w14:paraId="06C0264B" w14:textId="24245A9B" w:rsidR="00767ECF" w:rsidRDefault="00767ECF" w:rsidP="001A22E1">
      <w:pPr>
        <w:jc w:val="both"/>
      </w:pPr>
      <w:r>
        <w:t>Avant :</w:t>
      </w:r>
    </w:p>
    <w:p w14:paraId="21B4B6D3" w14:textId="5054D833" w:rsidR="00767ECF" w:rsidRDefault="00767ECF" w:rsidP="001A22E1">
      <w:pPr>
        <w:jc w:val="both"/>
      </w:pPr>
      <w:r w:rsidRPr="00767ECF">
        <w:rPr>
          <w:noProof/>
        </w:rPr>
        <w:drawing>
          <wp:inline distT="0" distB="0" distL="0" distR="0" wp14:anchorId="16E25B88" wp14:editId="4F1E1693">
            <wp:extent cx="3997256" cy="1287476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020" cy="12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B5A" w14:textId="74BE4CDB" w:rsidR="00767ECF" w:rsidRPr="00767ECF" w:rsidRDefault="00767ECF" w:rsidP="001A22E1">
      <w:pPr>
        <w:jc w:val="both"/>
      </w:pPr>
      <w:r>
        <w:t xml:space="preserve">Après : </w:t>
      </w:r>
    </w:p>
    <w:p w14:paraId="30EAF097" w14:textId="60B6AC8F" w:rsidR="001A22E1" w:rsidRDefault="00767ECF" w:rsidP="001A22E1">
      <w:pPr>
        <w:jc w:val="both"/>
      </w:pPr>
      <w:r>
        <w:rPr>
          <w:noProof/>
        </w:rPr>
        <w:drawing>
          <wp:inline distT="0" distB="0" distL="0" distR="0" wp14:anchorId="580385E0" wp14:editId="4DBE3F3F">
            <wp:extent cx="5156061" cy="4535424"/>
            <wp:effectExtent l="0" t="0" r="6985" b="0"/>
            <wp:docPr id="1" name="Image 1" descr="bdd bts sio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d bts sio 20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85" cy="454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2DA9" w14:textId="77777777" w:rsidR="001A22E1" w:rsidRDefault="001A22E1" w:rsidP="001A22E1">
      <w:pPr>
        <w:jc w:val="both"/>
      </w:pPr>
    </w:p>
    <w:p w14:paraId="51CC1835" w14:textId="77777777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lastRenderedPageBreak/>
        <w:t>Partie 2 - Gestion du changement de formule</w:t>
      </w:r>
    </w:p>
    <w:p w14:paraId="57F0F3F6" w14:textId="77777777" w:rsidR="001A22E1" w:rsidRDefault="001A22E1" w:rsidP="001A22E1">
      <w:pPr>
        <w:jc w:val="both"/>
      </w:pPr>
    </w:p>
    <w:p w14:paraId="47EAA668" w14:textId="4CD561E5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1.2</w:t>
      </w:r>
    </w:p>
    <w:p w14:paraId="31195C31" w14:textId="30737437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Expliquer en quoi la structure de la table ne permettra pas de gérer l'historique des formules souscrites, indispensable à la détermination du montant mensuel à régler par le client.</w:t>
      </w:r>
    </w:p>
    <w:p w14:paraId="479421DE" w14:textId="32CFEC7C" w:rsidR="009076DD" w:rsidRDefault="009076DD" w:rsidP="001A22E1">
      <w:pPr>
        <w:jc w:val="both"/>
      </w:pPr>
      <w:r w:rsidRPr="009076DD">
        <w:t>On ne peut pas garder l’historique car il n’y a pas de notion de date.</w:t>
      </w:r>
    </w:p>
    <w:p w14:paraId="6DB0142E" w14:textId="77777777" w:rsidR="00277EF5" w:rsidRDefault="00277EF5" w:rsidP="001A22E1">
      <w:pPr>
        <w:jc w:val="both"/>
      </w:pPr>
    </w:p>
    <w:p w14:paraId="2E63F561" w14:textId="583E1D66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1.3</w:t>
      </w:r>
    </w:p>
    <w:p w14:paraId="61FAAD77" w14:textId="06580173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Proposer une correction de la structure de la table qui réponde au besoin </w:t>
      </w:r>
      <w:proofErr w:type="gramStart"/>
      <w:r w:rsidRPr="001A22E1">
        <w:rPr>
          <w:i/>
          <w:iCs/>
        </w:rPr>
        <w:t>exprimé</w:t>
      </w:r>
      <w:proofErr w:type="gramEnd"/>
      <w:r w:rsidRPr="001A22E1">
        <w:rPr>
          <w:i/>
          <w:iCs/>
        </w:rPr>
        <w:t>.</w:t>
      </w:r>
    </w:p>
    <w:p w14:paraId="7420E7A1" w14:textId="3C4234E9" w:rsidR="00277EF5" w:rsidRDefault="00277EF5" w:rsidP="00277EF5">
      <w:pPr>
        <w:jc w:val="both"/>
      </w:pPr>
      <w:r>
        <w:t xml:space="preserve">Pour résoudre ce problème il faut créer une relation ternaire avec une entité </w:t>
      </w:r>
      <w:proofErr w:type="spellStart"/>
      <w:r>
        <w:t>DateSouscription</w:t>
      </w:r>
      <w:proofErr w:type="spellEnd"/>
      <w:r>
        <w:t xml:space="preserve"> qui contient le jour, le mois et l’année sachant qu’on ne peut faire qu’une seule modification par jour.</w:t>
      </w:r>
    </w:p>
    <w:p w14:paraId="2D62F4EA" w14:textId="77777777" w:rsidR="00277EF5" w:rsidRDefault="00277EF5" w:rsidP="00277EF5">
      <w:pPr>
        <w:jc w:val="both"/>
      </w:pPr>
    </w:p>
    <w:p w14:paraId="394762EF" w14:textId="77777777" w:rsidR="00A04613" w:rsidRDefault="00A04613" w:rsidP="00A04613">
      <w:pPr>
        <w:jc w:val="both"/>
      </w:pPr>
      <w:proofErr w:type="spellStart"/>
      <w:proofErr w:type="gramStart"/>
      <w:r w:rsidRPr="00A04613">
        <w:rPr>
          <w:b/>
          <w:bCs/>
        </w:rPr>
        <w:t>FormuleSouscrite</w:t>
      </w:r>
      <w:proofErr w:type="spellEnd"/>
      <w:r>
        <w:t>(</w:t>
      </w:r>
      <w:proofErr w:type="spellStart"/>
      <w:proofErr w:type="gramEnd"/>
      <w:r>
        <w:t>idPointDeVente</w:t>
      </w:r>
      <w:proofErr w:type="spellEnd"/>
      <w:r>
        <w:t xml:space="preserve">, </w:t>
      </w:r>
      <w:proofErr w:type="spellStart"/>
      <w:r>
        <w:t>idFormule</w:t>
      </w:r>
      <w:proofErr w:type="spellEnd"/>
      <w:r>
        <w:t>, date)</w:t>
      </w:r>
    </w:p>
    <w:p w14:paraId="02AB4F28" w14:textId="34631FFC" w:rsidR="00A04613" w:rsidRDefault="00A04613" w:rsidP="00A04613">
      <w:pPr>
        <w:jc w:val="both"/>
      </w:pPr>
      <w:proofErr w:type="gramStart"/>
      <w:r>
        <w:t>clé</w:t>
      </w:r>
      <w:proofErr w:type="gramEnd"/>
      <w:r>
        <w:t xml:space="preserve"> primaire : </w:t>
      </w:r>
      <w:proofErr w:type="spellStart"/>
      <w:r>
        <w:t>idPointDeVente</w:t>
      </w:r>
      <w:proofErr w:type="spellEnd"/>
      <w:r>
        <w:t xml:space="preserve">, </w:t>
      </w:r>
      <w:proofErr w:type="spellStart"/>
      <w:r>
        <w:t>idFormule</w:t>
      </w:r>
      <w:proofErr w:type="spellEnd"/>
      <w:r>
        <w:t>, date</w:t>
      </w:r>
    </w:p>
    <w:p w14:paraId="0C982BE1" w14:textId="77777777" w:rsidR="00A04613" w:rsidRDefault="00A04613" w:rsidP="00A04613">
      <w:pPr>
        <w:jc w:val="both"/>
      </w:pPr>
      <w:proofErr w:type="gramStart"/>
      <w:r>
        <w:t>clés</w:t>
      </w:r>
      <w:proofErr w:type="gramEnd"/>
      <w:r>
        <w:t xml:space="preserve"> étrangères :</w:t>
      </w:r>
    </w:p>
    <w:p w14:paraId="01086D54" w14:textId="737BE4E6" w:rsidR="00A04613" w:rsidRDefault="00A04613" w:rsidP="00A04613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>
        <w:t>idPointDeVente</w:t>
      </w:r>
      <w:proofErr w:type="spellEnd"/>
      <w:proofErr w:type="gramEnd"/>
      <w:r>
        <w:t xml:space="preserve"> en référence à id de </w:t>
      </w:r>
      <w:proofErr w:type="spellStart"/>
      <w:r>
        <w:t>PointDeVente</w:t>
      </w:r>
      <w:proofErr w:type="spellEnd"/>
    </w:p>
    <w:p w14:paraId="3B56E10C" w14:textId="73A6CAFB" w:rsidR="00A04613" w:rsidRDefault="00A04613" w:rsidP="00A04613">
      <w:pPr>
        <w:pStyle w:val="Paragraphedeliste"/>
        <w:numPr>
          <w:ilvl w:val="0"/>
          <w:numId w:val="3"/>
        </w:numPr>
        <w:jc w:val="both"/>
      </w:pPr>
      <w:proofErr w:type="spellStart"/>
      <w:proofErr w:type="gramStart"/>
      <w:r>
        <w:t>idFormule</w:t>
      </w:r>
      <w:proofErr w:type="spellEnd"/>
      <w:proofErr w:type="gramEnd"/>
      <w:r>
        <w:t xml:space="preserve"> en référence à id de Formule</w:t>
      </w:r>
    </w:p>
    <w:p w14:paraId="7B1FE056" w14:textId="32D7807F" w:rsidR="006D1204" w:rsidRDefault="00A04613" w:rsidP="00A04613">
      <w:pPr>
        <w:pStyle w:val="Paragraphedeliste"/>
        <w:numPr>
          <w:ilvl w:val="0"/>
          <w:numId w:val="3"/>
        </w:numPr>
        <w:jc w:val="both"/>
      </w:pPr>
      <w:proofErr w:type="gramStart"/>
      <w:r>
        <w:t>date</w:t>
      </w:r>
      <w:proofErr w:type="gramEnd"/>
      <w:r>
        <w:t xml:space="preserve"> en référence à </w:t>
      </w:r>
      <w:proofErr w:type="spellStart"/>
      <w:r>
        <w:t>DateSouscription</w:t>
      </w:r>
      <w:proofErr w:type="spellEnd"/>
      <w:r>
        <w:t xml:space="preserve"> de date.</w:t>
      </w:r>
    </w:p>
    <w:p w14:paraId="10694B0D" w14:textId="77777777" w:rsidR="00057607" w:rsidRPr="006D1204" w:rsidRDefault="00057607" w:rsidP="00057607">
      <w:pPr>
        <w:jc w:val="both"/>
      </w:pPr>
    </w:p>
    <w:p w14:paraId="00AC82B6" w14:textId="6646365A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2 : Fidélisation des consommateurs</w:t>
      </w:r>
    </w:p>
    <w:p w14:paraId="2EA0016C" w14:textId="77777777" w:rsidR="001A22E1" w:rsidRDefault="001A22E1" w:rsidP="001A22E1">
      <w:pPr>
        <w:jc w:val="both"/>
      </w:pPr>
    </w:p>
    <w:p w14:paraId="0A6C8A39" w14:textId="4B636732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– Amélioration du module de gestion de la relation client (GRC)</w:t>
      </w:r>
    </w:p>
    <w:p w14:paraId="3F7AD6A2" w14:textId="77777777" w:rsidR="001A22E1" w:rsidRDefault="001A22E1" w:rsidP="001A22E1">
      <w:pPr>
        <w:jc w:val="both"/>
      </w:pPr>
    </w:p>
    <w:p w14:paraId="20202501" w14:textId="6688ED26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2.1</w:t>
      </w:r>
    </w:p>
    <w:p w14:paraId="2DFEC504" w14:textId="6F9F8102" w:rsid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Écrire les requêtes permettant d’extraire les informations nécessaires de la base de données fournie dans le dossier documentaire.</w:t>
      </w:r>
    </w:p>
    <w:p w14:paraId="08794D34" w14:textId="44DCDD18" w:rsidR="006D1204" w:rsidRPr="006D1204" w:rsidRDefault="006D1204" w:rsidP="006D1204">
      <w:pPr>
        <w:jc w:val="both"/>
        <w:rPr>
          <w:i/>
          <w:iCs/>
        </w:rPr>
      </w:pPr>
      <w:r>
        <w:rPr>
          <w:i/>
          <w:iCs/>
        </w:rPr>
        <w:t xml:space="preserve">a. </w:t>
      </w:r>
      <w:r w:rsidRPr="006D1204">
        <w:rPr>
          <w:i/>
          <w:iCs/>
        </w:rPr>
        <w:t>la liste des consommateurs (nom, prénom, adresse de courriel) pour lesquels au moins une vente a été réalisée en 2017.</w:t>
      </w:r>
    </w:p>
    <w:p w14:paraId="1AE9DEC5" w14:textId="77545E11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SELECT</w:t>
      </w:r>
      <w:r w:rsidR="00A04613">
        <w:rPr>
          <w:rStyle w:val="pln"/>
          <w:rFonts w:ascii="Consolas" w:hAnsi="Consolas"/>
          <w:color w:val="000000"/>
        </w:rPr>
        <w:t xml:space="preserve"> nom</w:t>
      </w:r>
      <w:r w:rsidR="00A04613">
        <w:rPr>
          <w:rStyle w:val="pun"/>
          <w:rFonts w:ascii="Consolas" w:hAnsi="Consolas"/>
          <w:color w:val="666600"/>
        </w:rPr>
        <w:t>,</w:t>
      </w:r>
      <w:r w:rsidR="00A04613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prenom</w:t>
      </w:r>
      <w:proofErr w:type="spellEnd"/>
      <w:r w:rsidR="00A04613">
        <w:rPr>
          <w:rStyle w:val="pun"/>
          <w:rFonts w:ascii="Consolas" w:hAnsi="Consolas"/>
          <w:color w:val="666600"/>
        </w:rPr>
        <w:t>,</w:t>
      </w:r>
      <w:r w:rsidR="00A04613">
        <w:rPr>
          <w:rStyle w:val="pln"/>
          <w:rFonts w:ascii="Consolas" w:hAnsi="Consolas"/>
          <w:color w:val="000000"/>
        </w:rPr>
        <w:t xml:space="preserve"> mail</w:t>
      </w:r>
    </w:p>
    <w:p w14:paraId="0533A52F" w14:textId="4E3BE516" w:rsidR="00CC06B9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FROM</w:t>
      </w:r>
      <w:r w:rsidR="00A04613">
        <w:rPr>
          <w:rStyle w:val="pln"/>
          <w:rFonts w:ascii="Consolas" w:hAnsi="Consolas"/>
          <w:color w:val="000000"/>
        </w:rPr>
        <w:t xml:space="preserve"> conso</w:t>
      </w:r>
    </w:p>
    <w:p w14:paraId="2CD59E1F" w14:textId="04E178A8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JOIN</w:t>
      </w:r>
      <w:r w:rsidR="00A04613">
        <w:rPr>
          <w:rStyle w:val="pln"/>
          <w:rFonts w:ascii="Consolas" w:hAnsi="Consolas"/>
          <w:color w:val="000000"/>
        </w:rPr>
        <w:t xml:space="preserve"> vente on </w:t>
      </w:r>
      <w:proofErr w:type="spellStart"/>
      <w:r w:rsidR="00A04613">
        <w:rPr>
          <w:rStyle w:val="pln"/>
          <w:rFonts w:ascii="Consolas" w:hAnsi="Consolas"/>
          <w:color w:val="000000"/>
        </w:rPr>
        <w:t>idConso</w:t>
      </w:r>
      <w:proofErr w:type="spellEnd"/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un"/>
          <w:rFonts w:ascii="Consolas" w:hAnsi="Consolas"/>
          <w:color w:val="666600"/>
        </w:rPr>
        <w:t>=</w:t>
      </w:r>
      <w:r w:rsidR="00A04613">
        <w:rPr>
          <w:rStyle w:val="pln"/>
          <w:rFonts w:ascii="Consolas" w:hAnsi="Consolas"/>
          <w:color w:val="000000"/>
        </w:rPr>
        <w:t xml:space="preserve"> conso</w:t>
      </w:r>
      <w:r w:rsidR="00A04613">
        <w:rPr>
          <w:rStyle w:val="pun"/>
          <w:rFonts w:ascii="Consolas" w:hAnsi="Consolas"/>
          <w:color w:val="666600"/>
        </w:rPr>
        <w:t>.</w:t>
      </w:r>
      <w:r w:rsidR="00A04613">
        <w:rPr>
          <w:rStyle w:val="pln"/>
          <w:rFonts w:ascii="Consolas" w:hAnsi="Consolas"/>
          <w:color w:val="000000"/>
        </w:rPr>
        <w:t>id</w:t>
      </w:r>
    </w:p>
    <w:p w14:paraId="5569A049" w14:textId="6E41A211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WHERE</w:t>
      </w:r>
      <w:r w:rsidR="00A04613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year</w:t>
      </w:r>
      <w:proofErr w:type="spellEnd"/>
      <w:r w:rsidR="00A04613">
        <w:rPr>
          <w:rStyle w:val="pun"/>
          <w:rFonts w:ascii="Consolas" w:hAnsi="Consolas"/>
          <w:color w:val="666600"/>
        </w:rPr>
        <w:t>(</w:t>
      </w:r>
      <w:proofErr w:type="spellStart"/>
      <w:r w:rsidR="00A04613">
        <w:rPr>
          <w:rStyle w:val="pln"/>
          <w:rFonts w:ascii="Consolas" w:hAnsi="Consolas"/>
          <w:color w:val="000000"/>
        </w:rPr>
        <w:t>dateVente</w:t>
      </w:r>
      <w:proofErr w:type="spellEnd"/>
      <w:r w:rsidR="00A04613">
        <w:rPr>
          <w:rStyle w:val="pun"/>
          <w:rFonts w:ascii="Consolas" w:hAnsi="Consolas"/>
          <w:color w:val="666600"/>
        </w:rPr>
        <w:t>)</w:t>
      </w:r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un"/>
          <w:rFonts w:ascii="Consolas" w:hAnsi="Consolas"/>
          <w:color w:val="666600"/>
        </w:rPr>
        <w:t>=</w:t>
      </w:r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lit"/>
          <w:rFonts w:ascii="Consolas" w:hAnsi="Consolas"/>
          <w:color w:val="006666"/>
        </w:rPr>
        <w:t>2017</w:t>
      </w:r>
    </w:p>
    <w:p w14:paraId="4258BD6B" w14:textId="0F1078D3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GROUP BY</w:t>
      </w:r>
      <w:r w:rsidR="00A04613">
        <w:rPr>
          <w:rStyle w:val="pln"/>
          <w:rFonts w:ascii="Consolas" w:hAnsi="Consolas"/>
          <w:color w:val="000000"/>
        </w:rPr>
        <w:t xml:space="preserve"> conso</w:t>
      </w:r>
      <w:r w:rsidR="00A04613">
        <w:rPr>
          <w:rStyle w:val="pun"/>
          <w:rFonts w:ascii="Consolas" w:hAnsi="Consolas"/>
          <w:color w:val="666600"/>
        </w:rPr>
        <w:t>.</w:t>
      </w:r>
      <w:r w:rsidR="00A04613">
        <w:rPr>
          <w:rStyle w:val="pln"/>
          <w:rFonts w:ascii="Consolas" w:hAnsi="Consolas"/>
          <w:color w:val="000000"/>
        </w:rPr>
        <w:t xml:space="preserve">id </w:t>
      </w:r>
      <w:proofErr w:type="spellStart"/>
      <w:r w:rsidR="00A04613">
        <w:rPr>
          <w:rStyle w:val="pln"/>
          <w:rFonts w:ascii="Consolas" w:hAnsi="Consolas"/>
          <w:color w:val="000000"/>
        </w:rPr>
        <w:t>having</w:t>
      </w:r>
      <w:proofErr w:type="spellEnd"/>
      <w:r w:rsidR="00A04613">
        <w:rPr>
          <w:rStyle w:val="pln"/>
          <w:rFonts w:ascii="Consolas" w:hAnsi="Consolas"/>
          <w:color w:val="000000"/>
        </w:rPr>
        <w:t xml:space="preserve"> </w:t>
      </w:r>
      <w:proofErr w:type="gramStart"/>
      <w:r w:rsidR="00A04613">
        <w:rPr>
          <w:rStyle w:val="pln"/>
          <w:rFonts w:ascii="Consolas" w:hAnsi="Consolas"/>
          <w:color w:val="000000"/>
        </w:rPr>
        <w:t>count</w:t>
      </w:r>
      <w:r w:rsidR="00A04613">
        <w:rPr>
          <w:rStyle w:val="pun"/>
          <w:rFonts w:ascii="Consolas" w:hAnsi="Consolas"/>
          <w:color w:val="666600"/>
        </w:rPr>
        <w:t>(</w:t>
      </w:r>
      <w:proofErr w:type="gramEnd"/>
      <w:r w:rsidR="00A04613">
        <w:rPr>
          <w:rStyle w:val="pun"/>
          <w:rFonts w:ascii="Consolas" w:hAnsi="Consolas"/>
          <w:color w:val="666600"/>
        </w:rPr>
        <w:t>*)</w:t>
      </w:r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un"/>
          <w:rFonts w:ascii="Consolas" w:hAnsi="Consolas"/>
          <w:color w:val="666600"/>
        </w:rPr>
        <w:t>&gt;</w:t>
      </w:r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un"/>
          <w:rFonts w:ascii="Consolas" w:hAnsi="Consolas"/>
          <w:color w:val="666600"/>
        </w:rPr>
        <w:t>=</w:t>
      </w:r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lit"/>
          <w:rFonts w:ascii="Consolas" w:hAnsi="Consolas"/>
          <w:color w:val="006666"/>
        </w:rPr>
        <w:t>1</w:t>
      </w:r>
    </w:p>
    <w:p w14:paraId="357EF6B4" w14:textId="77777777" w:rsidR="00A04613" w:rsidRPr="006D1204" w:rsidRDefault="00A04613" w:rsidP="006D1204">
      <w:pPr>
        <w:jc w:val="both"/>
      </w:pPr>
    </w:p>
    <w:p w14:paraId="23EFA77A" w14:textId="78F869C8" w:rsidR="006D1204" w:rsidRDefault="006D1204" w:rsidP="006D1204">
      <w:pPr>
        <w:jc w:val="both"/>
        <w:rPr>
          <w:i/>
          <w:iCs/>
        </w:rPr>
      </w:pPr>
      <w:r w:rsidRPr="006D1204">
        <w:rPr>
          <w:i/>
          <w:iCs/>
        </w:rPr>
        <w:t>b. le nombre de consommateurs ayant souscrit au programme de fidélité et appartenant à</w:t>
      </w:r>
      <w:r>
        <w:rPr>
          <w:i/>
          <w:iCs/>
        </w:rPr>
        <w:t xml:space="preserve"> </w:t>
      </w:r>
      <w:r w:rsidRPr="006D1204">
        <w:rPr>
          <w:i/>
          <w:iCs/>
        </w:rPr>
        <w:t>la tranche d’âge 18-30 ans</w:t>
      </w:r>
      <w:r>
        <w:rPr>
          <w:i/>
          <w:iCs/>
        </w:rPr>
        <w:t>.</w:t>
      </w:r>
    </w:p>
    <w:p w14:paraId="0C159DFE" w14:textId="33722F55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SELECT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 w:rsidR="00A04613">
        <w:rPr>
          <w:rStyle w:val="pln"/>
          <w:rFonts w:ascii="Consolas" w:hAnsi="Consolas"/>
          <w:color w:val="000000"/>
        </w:rPr>
        <w:t>count</w:t>
      </w:r>
      <w:r w:rsidR="00A04613">
        <w:rPr>
          <w:rStyle w:val="pun"/>
          <w:rFonts w:ascii="Consolas" w:hAnsi="Consolas"/>
          <w:color w:val="666600"/>
        </w:rPr>
        <w:t>(</w:t>
      </w:r>
      <w:proofErr w:type="gramEnd"/>
      <w:r w:rsidR="00A04613">
        <w:rPr>
          <w:rStyle w:val="pun"/>
          <w:rFonts w:ascii="Consolas" w:hAnsi="Consolas"/>
          <w:color w:val="666600"/>
        </w:rPr>
        <w:t>*)</w:t>
      </w:r>
    </w:p>
    <w:p w14:paraId="7F6168E0" w14:textId="504959F2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FROM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consoFidele</w:t>
      </w:r>
      <w:proofErr w:type="spellEnd"/>
    </w:p>
    <w:p w14:paraId="334CF009" w14:textId="68B53777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WHERE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 w:rsidR="00A04613">
        <w:rPr>
          <w:rStyle w:val="pln"/>
          <w:rFonts w:ascii="Consolas" w:hAnsi="Consolas"/>
          <w:color w:val="000000"/>
        </w:rPr>
        <w:t>TIMESTAMPDIFF</w:t>
      </w:r>
      <w:r w:rsidR="00A04613"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 w:rsidR="00A04613">
        <w:rPr>
          <w:rStyle w:val="pln"/>
          <w:rFonts w:ascii="Consolas" w:hAnsi="Consolas"/>
          <w:color w:val="000000"/>
        </w:rPr>
        <w:t>year</w:t>
      </w:r>
      <w:proofErr w:type="spellEnd"/>
      <w:r w:rsidR="00A04613">
        <w:rPr>
          <w:rStyle w:val="pun"/>
          <w:rFonts w:ascii="Consolas" w:hAnsi="Consolas"/>
          <w:color w:val="666600"/>
        </w:rPr>
        <w:t>,</w:t>
      </w:r>
      <w:r w:rsidR="00A04613">
        <w:rPr>
          <w:rStyle w:val="pln"/>
          <w:rFonts w:ascii="Consolas" w:hAnsi="Consolas"/>
          <w:color w:val="000000"/>
        </w:rPr>
        <w:t xml:space="preserve"> CURDATE</w:t>
      </w:r>
      <w:r w:rsidR="00A04613">
        <w:rPr>
          <w:rStyle w:val="pun"/>
          <w:rFonts w:ascii="Consolas" w:hAnsi="Consolas"/>
          <w:color w:val="666600"/>
        </w:rPr>
        <w:t>(),</w:t>
      </w:r>
      <w:r w:rsidR="00A04613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dateNaissance</w:t>
      </w:r>
      <w:proofErr w:type="spellEnd"/>
      <w:r w:rsidR="00A04613">
        <w:rPr>
          <w:rStyle w:val="pun"/>
          <w:rFonts w:ascii="Consolas" w:hAnsi="Consolas"/>
          <w:color w:val="666600"/>
        </w:rPr>
        <w:t>)</w:t>
      </w:r>
      <w:r w:rsidR="00A04613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between</w:t>
      </w:r>
      <w:proofErr w:type="spellEnd"/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lit"/>
          <w:rFonts w:ascii="Consolas" w:hAnsi="Consolas"/>
          <w:color w:val="006666"/>
        </w:rPr>
        <w:t>18</w:t>
      </w:r>
      <w:r w:rsidR="00A04613"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AND</w:t>
      </w:r>
      <w:r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lit"/>
          <w:rFonts w:ascii="Consolas" w:hAnsi="Consolas"/>
          <w:color w:val="006666"/>
        </w:rPr>
        <w:t>30</w:t>
      </w:r>
    </w:p>
    <w:p w14:paraId="69827A94" w14:textId="77777777" w:rsidR="006D1204" w:rsidRPr="006D1204" w:rsidRDefault="006D1204" w:rsidP="006D1204">
      <w:pPr>
        <w:jc w:val="both"/>
      </w:pPr>
    </w:p>
    <w:p w14:paraId="55250D4E" w14:textId="6DE71659" w:rsidR="006D1204" w:rsidRDefault="006D1204" w:rsidP="006D1204">
      <w:pPr>
        <w:jc w:val="both"/>
        <w:rPr>
          <w:i/>
          <w:iCs/>
        </w:rPr>
      </w:pPr>
      <w:r w:rsidRPr="006D1204">
        <w:rPr>
          <w:i/>
          <w:iCs/>
        </w:rPr>
        <w:t>c. la liste des consommateurs (nom, prénom, adresse de courriel) avec le montant total</w:t>
      </w:r>
      <w:r>
        <w:rPr>
          <w:i/>
          <w:iCs/>
        </w:rPr>
        <w:t xml:space="preserve"> </w:t>
      </w:r>
      <w:r w:rsidRPr="006D1204">
        <w:rPr>
          <w:i/>
          <w:iCs/>
        </w:rPr>
        <w:t>des ventes réalisées pour chacun.</w:t>
      </w:r>
    </w:p>
    <w:p w14:paraId="70E089E0" w14:textId="18F712AC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bookmarkStart w:id="0" w:name="_Hlk129157431"/>
      <w:r>
        <w:rPr>
          <w:rStyle w:val="kwd"/>
          <w:rFonts w:ascii="Consolas" w:hAnsi="Consolas"/>
          <w:color w:val="000088"/>
        </w:rPr>
        <w:t>SELECT</w:t>
      </w:r>
      <w:bookmarkEnd w:id="0"/>
      <w:r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ln"/>
          <w:rFonts w:ascii="Consolas" w:hAnsi="Consolas"/>
          <w:color w:val="000000"/>
        </w:rPr>
        <w:t>nom</w:t>
      </w:r>
      <w:r w:rsidR="00A04613">
        <w:rPr>
          <w:rStyle w:val="pun"/>
          <w:rFonts w:ascii="Consolas" w:hAnsi="Consolas"/>
          <w:color w:val="666600"/>
        </w:rPr>
        <w:t>,</w:t>
      </w:r>
      <w:r w:rsidR="00A04613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prenom</w:t>
      </w:r>
      <w:proofErr w:type="spellEnd"/>
      <w:r w:rsidR="00A04613">
        <w:rPr>
          <w:rStyle w:val="pun"/>
          <w:rFonts w:ascii="Consolas" w:hAnsi="Consolas"/>
          <w:color w:val="666600"/>
        </w:rPr>
        <w:t>,</w:t>
      </w:r>
      <w:r w:rsidR="00A04613">
        <w:rPr>
          <w:rStyle w:val="pln"/>
          <w:rFonts w:ascii="Consolas" w:hAnsi="Consolas"/>
          <w:color w:val="000000"/>
        </w:rPr>
        <w:t xml:space="preserve"> mail</w:t>
      </w:r>
      <w:r w:rsidR="00A04613">
        <w:rPr>
          <w:rStyle w:val="pun"/>
          <w:rFonts w:ascii="Consolas" w:hAnsi="Consolas"/>
          <w:color w:val="666600"/>
        </w:rPr>
        <w:t>,</w:t>
      </w:r>
      <w:r w:rsidR="00A04613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A04613">
        <w:rPr>
          <w:rStyle w:val="pln"/>
          <w:rFonts w:ascii="Consolas" w:hAnsi="Consolas"/>
          <w:color w:val="000000"/>
        </w:rPr>
        <w:t>sum</w:t>
      </w:r>
      <w:proofErr w:type="spellEnd"/>
      <w:r w:rsidR="00A04613">
        <w:rPr>
          <w:rStyle w:val="pun"/>
          <w:rFonts w:ascii="Consolas" w:hAnsi="Consolas"/>
          <w:color w:val="666600"/>
        </w:rPr>
        <w:t>(</w:t>
      </w:r>
      <w:proofErr w:type="spellStart"/>
      <w:r w:rsidR="00A04613">
        <w:rPr>
          <w:rStyle w:val="pln"/>
          <w:rFonts w:ascii="Consolas" w:hAnsi="Consolas"/>
          <w:color w:val="000000"/>
        </w:rPr>
        <w:t>montantVente</w:t>
      </w:r>
      <w:proofErr w:type="spellEnd"/>
      <w:r w:rsidR="00A04613">
        <w:rPr>
          <w:rStyle w:val="pun"/>
          <w:rFonts w:ascii="Consolas" w:hAnsi="Consolas"/>
          <w:color w:val="666600"/>
        </w:rPr>
        <w:t>)</w:t>
      </w:r>
    </w:p>
    <w:p w14:paraId="5E2BB2C8" w14:textId="11C64EE4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FROM</w:t>
      </w:r>
      <w:r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ln"/>
          <w:rFonts w:ascii="Consolas" w:hAnsi="Consolas"/>
          <w:color w:val="000000"/>
        </w:rPr>
        <w:t>conso</w:t>
      </w:r>
    </w:p>
    <w:p w14:paraId="3088B278" w14:textId="3153F430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JOIN</w:t>
      </w:r>
      <w:r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ln"/>
          <w:rFonts w:ascii="Consolas" w:hAnsi="Consolas"/>
          <w:color w:val="000000"/>
        </w:rPr>
        <w:t xml:space="preserve">on vente on </w:t>
      </w:r>
      <w:proofErr w:type="spellStart"/>
      <w:r w:rsidR="00A04613">
        <w:rPr>
          <w:rStyle w:val="pln"/>
          <w:rFonts w:ascii="Consolas" w:hAnsi="Consolas"/>
          <w:color w:val="000000"/>
        </w:rPr>
        <w:t>idConso</w:t>
      </w:r>
      <w:proofErr w:type="spellEnd"/>
      <w:r w:rsidR="00A04613"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un"/>
          <w:rFonts w:ascii="Consolas" w:hAnsi="Consolas"/>
          <w:color w:val="666600"/>
        </w:rPr>
        <w:t>=</w:t>
      </w:r>
      <w:r w:rsidR="00A04613">
        <w:rPr>
          <w:rStyle w:val="pln"/>
          <w:rFonts w:ascii="Consolas" w:hAnsi="Consolas"/>
          <w:color w:val="000000"/>
        </w:rPr>
        <w:t xml:space="preserve"> conso</w:t>
      </w:r>
      <w:r w:rsidR="00A04613">
        <w:rPr>
          <w:rStyle w:val="pun"/>
          <w:rFonts w:ascii="Consolas" w:hAnsi="Consolas"/>
          <w:color w:val="666600"/>
        </w:rPr>
        <w:t>.</w:t>
      </w:r>
      <w:r w:rsidR="00A04613">
        <w:rPr>
          <w:rStyle w:val="pln"/>
          <w:rFonts w:ascii="Consolas" w:hAnsi="Consolas"/>
          <w:color w:val="000000"/>
        </w:rPr>
        <w:t>id</w:t>
      </w:r>
    </w:p>
    <w:p w14:paraId="0452CF5A" w14:textId="553F1436" w:rsidR="00A04613" w:rsidRDefault="00CC06B9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GROUP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BY</w:t>
      </w:r>
      <w:r>
        <w:rPr>
          <w:rStyle w:val="pln"/>
          <w:rFonts w:ascii="Consolas" w:hAnsi="Consolas"/>
          <w:color w:val="000000"/>
        </w:rPr>
        <w:t xml:space="preserve"> </w:t>
      </w:r>
      <w:r w:rsidR="00A04613">
        <w:rPr>
          <w:rStyle w:val="pln"/>
          <w:rFonts w:ascii="Consolas" w:hAnsi="Consolas"/>
          <w:color w:val="000000"/>
        </w:rPr>
        <w:t>conso</w:t>
      </w:r>
      <w:r w:rsidR="00A04613">
        <w:rPr>
          <w:rStyle w:val="pun"/>
          <w:rFonts w:ascii="Consolas" w:hAnsi="Consolas"/>
          <w:color w:val="666600"/>
        </w:rPr>
        <w:t>.</w:t>
      </w:r>
      <w:r w:rsidR="00A04613">
        <w:rPr>
          <w:rStyle w:val="pln"/>
          <w:rFonts w:ascii="Consolas" w:hAnsi="Consolas"/>
          <w:color w:val="000000"/>
        </w:rPr>
        <w:t>id</w:t>
      </w:r>
    </w:p>
    <w:p w14:paraId="2FD5713F" w14:textId="77777777" w:rsidR="006D1204" w:rsidRDefault="006D1204" w:rsidP="001A22E1">
      <w:pPr>
        <w:jc w:val="both"/>
      </w:pPr>
    </w:p>
    <w:p w14:paraId="193F5432" w14:textId="4F47F45E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2.2</w:t>
      </w:r>
    </w:p>
    <w:p w14:paraId="0A0243FF" w14:textId="013F9569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Modifier la requête SQL de la méthode </w:t>
      </w:r>
      <w:proofErr w:type="spellStart"/>
      <w:proofErr w:type="gramStart"/>
      <w:r w:rsidRPr="001A22E1">
        <w:rPr>
          <w:i/>
          <w:iCs/>
        </w:rPr>
        <w:t>listeConsoAFideliser</w:t>
      </w:r>
      <w:proofErr w:type="spellEnd"/>
      <w:r w:rsidRPr="001A22E1">
        <w:rPr>
          <w:i/>
          <w:iCs/>
        </w:rPr>
        <w:t>(</w:t>
      </w:r>
      <w:proofErr w:type="spellStart"/>
      <w:proofErr w:type="gramEnd"/>
      <w:r w:rsidRPr="001A22E1">
        <w:rPr>
          <w:i/>
          <w:iCs/>
        </w:rPr>
        <w:t>int</w:t>
      </w:r>
      <w:proofErr w:type="spellEnd"/>
      <w:r w:rsidRPr="001A22E1">
        <w:rPr>
          <w:i/>
          <w:iCs/>
        </w:rPr>
        <w:t xml:space="preserve"> </w:t>
      </w:r>
      <w:proofErr w:type="spellStart"/>
      <w:r w:rsidRPr="001A22E1">
        <w:rPr>
          <w:i/>
          <w:iCs/>
        </w:rPr>
        <w:t>seuilVentes</w:t>
      </w:r>
      <w:proofErr w:type="spellEnd"/>
      <w:r w:rsidRPr="001A22E1">
        <w:rPr>
          <w:i/>
          <w:iCs/>
        </w:rPr>
        <w:t xml:space="preserve">, String </w:t>
      </w:r>
      <w:proofErr w:type="spellStart"/>
      <w:r w:rsidRPr="001A22E1">
        <w:rPr>
          <w:i/>
          <w:iCs/>
        </w:rPr>
        <w:t>dateDeb</w:t>
      </w:r>
      <w:proofErr w:type="spellEnd"/>
      <w:r w:rsidRPr="001A22E1">
        <w:rPr>
          <w:i/>
          <w:iCs/>
        </w:rPr>
        <w:t xml:space="preserve">, String </w:t>
      </w:r>
      <w:proofErr w:type="spellStart"/>
      <w:r w:rsidRPr="001A22E1">
        <w:rPr>
          <w:i/>
          <w:iCs/>
        </w:rPr>
        <w:t>dateFin</w:t>
      </w:r>
      <w:proofErr w:type="spellEnd"/>
      <w:r w:rsidRPr="001A22E1">
        <w:rPr>
          <w:i/>
          <w:iCs/>
        </w:rPr>
        <w:t>) fournie par Sylvain Cho, afin de lister les consommateurs qui n'ont pas adhéré au programme de fidélisation et pour lesquels on a enregistré un nombre de ventes supérieur au seuil donné, durant la période donnée (le seuil et la période sont fournis en paramètre).</w:t>
      </w:r>
    </w:p>
    <w:p w14:paraId="539C9452" w14:textId="77777777" w:rsidR="005D0000" w:rsidRDefault="005D0000" w:rsidP="00A04613">
      <w:pPr>
        <w:spacing w:after="0" w:line="276" w:lineRule="auto"/>
        <w:jc w:val="both"/>
      </w:pPr>
    </w:p>
    <w:p w14:paraId="6DEE872B" w14:textId="3D0FDCFD" w:rsidR="00BB1977" w:rsidRPr="00BB1977" w:rsidRDefault="00BB1977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kwd"/>
          <w:rFonts w:ascii="Consolas" w:hAnsi="Consolas"/>
        </w:rPr>
      </w:pPr>
      <w:r w:rsidRPr="00BB1977">
        <w:rPr>
          <w:rStyle w:val="kwd"/>
          <w:rFonts w:ascii="Consolas" w:hAnsi="Consolas"/>
        </w:rPr>
        <w:t xml:space="preserve">String </w:t>
      </w:r>
      <w:proofErr w:type="spellStart"/>
      <w:r w:rsidRPr="00BB1977">
        <w:rPr>
          <w:rStyle w:val="kwd"/>
          <w:rFonts w:ascii="Consolas" w:hAnsi="Consolas"/>
        </w:rPr>
        <w:t>requete</w:t>
      </w:r>
      <w:proofErr w:type="spellEnd"/>
      <w:r w:rsidRPr="00BB1977">
        <w:rPr>
          <w:rStyle w:val="kwd"/>
          <w:rFonts w:ascii="Consolas" w:hAnsi="Consolas"/>
        </w:rPr>
        <w:t xml:space="preserve"> = "</w:t>
      </w:r>
      <w:bookmarkStart w:id="1" w:name="_Hlk129157526"/>
      <w:r w:rsidR="00CC06B9">
        <w:rPr>
          <w:rStyle w:val="kwd"/>
          <w:rFonts w:ascii="Consolas" w:hAnsi="Consolas"/>
          <w:color w:val="000088"/>
        </w:rPr>
        <w:t>SELECT</w:t>
      </w:r>
      <w:bookmarkEnd w:id="1"/>
      <w:r w:rsidR="00CC06B9" w:rsidRPr="00BB1977">
        <w:rPr>
          <w:rStyle w:val="kwd"/>
          <w:rFonts w:ascii="Consolas" w:hAnsi="Consolas"/>
        </w:rPr>
        <w:t xml:space="preserve"> </w:t>
      </w:r>
      <w:r w:rsidRPr="00BB1977">
        <w:rPr>
          <w:rStyle w:val="kwd"/>
          <w:rFonts w:ascii="Consolas" w:hAnsi="Consolas"/>
        </w:rPr>
        <w:t xml:space="preserve">nom, </w:t>
      </w:r>
      <w:proofErr w:type="spellStart"/>
      <w:r w:rsidRPr="00BB1977">
        <w:rPr>
          <w:rStyle w:val="kwd"/>
          <w:rFonts w:ascii="Consolas" w:hAnsi="Consolas"/>
        </w:rPr>
        <w:t>prenom</w:t>
      </w:r>
      <w:proofErr w:type="spellEnd"/>
      <w:r w:rsidRPr="00BB1977">
        <w:rPr>
          <w:rStyle w:val="kwd"/>
          <w:rFonts w:ascii="Consolas" w:hAnsi="Consolas"/>
        </w:rPr>
        <w:t xml:space="preserve">, tel, mail, </w:t>
      </w:r>
      <w:proofErr w:type="gramStart"/>
      <w:r w:rsidR="005D0000">
        <w:rPr>
          <w:rStyle w:val="kwd"/>
          <w:rFonts w:ascii="Consolas" w:hAnsi="Consolas"/>
          <w:color w:val="000088"/>
        </w:rPr>
        <w:t>COUNT(</w:t>
      </w:r>
      <w:proofErr w:type="gramEnd"/>
      <w:r w:rsidR="005D0000">
        <w:rPr>
          <w:rStyle w:val="kwd"/>
          <w:rFonts w:ascii="Consolas" w:hAnsi="Consolas"/>
          <w:color w:val="000088"/>
        </w:rPr>
        <w:t>*) AS</w:t>
      </w:r>
      <w:r w:rsidR="005D0000" w:rsidRPr="00BB1977">
        <w:rPr>
          <w:rStyle w:val="kwd"/>
          <w:rFonts w:ascii="Consolas" w:hAnsi="Consolas"/>
        </w:rPr>
        <w:t xml:space="preserve"> </w:t>
      </w:r>
      <w:proofErr w:type="spellStart"/>
      <w:r w:rsidRPr="00BB1977">
        <w:rPr>
          <w:rStyle w:val="kwd"/>
          <w:rFonts w:ascii="Consolas" w:hAnsi="Consolas"/>
        </w:rPr>
        <w:t>nbVentes</w:t>
      </w:r>
      <w:proofErr w:type="spellEnd"/>
    </w:p>
    <w:p w14:paraId="36A99342" w14:textId="3DF63BCD" w:rsidR="00BB1977" w:rsidRPr="00BB1977" w:rsidRDefault="005D0000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</w:rPr>
      </w:pPr>
      <w:r>
        <w:rPr>
          <w:rStyle w:val="kwd"/>
          <w:rFonts w:ascii="Consolas" w:hAnsi="Consolas"/>
          <w:color w:val="000088"/>
        </w:rPr>
        <w:t xml:space="preserve">FROM </w:t>
      </w:r>
      <w:r w:rsidR="00BB1977" w:rsidRPr="00BB1977">
        <w:rPr>
          <w:rFonts w:ascii="Consolas" w:hAnsi="Consolas"/>
        </w:rPr>
        <w:t xml:space="preserve">Conso </w:t>
      </w:r>
    </w:p>
    <w:p w14:paraId="26F28D42" w14:textId="651E1292" w:rsidR="00BB1977" w:rsidRPr="00BB1977" w:rsidRDefault="005D0000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</w:rPr>
      </w:pPr>
      <w:r>
        <w:rPr>
          <w:rStyle w:val="kwd"/>
          <w:rFonts w:ascii="Consolas" w:hAnsi="Consolas"/>
          <w:color w:val="000088"/>
        </w:rPr>
        <w:t>JOIN</w:t>
      </w:r>
      <w:r w:rsidRPr="00BB1977">
        <w:rPr>
          <w:rFonts w:ascii="Consolas" w:hAnsi="Consolas"/>
        </w:rPr>
        <w:t xml:space="preserve"> </w:t>
      </w:r>
      <w:r w:rsidR="00BB1977" w:rsidRPr="00BB1977">
        <w:rPr>
          <w:rFonts w:ascii="Consolas" w:hAnsi="Consolas"/>
        </w:rPr>
        <w:t xml:space="preserve">Vente </w:t>
      </w:r>
      <w:r>
        <w:rPr>
          <w:rStyle w:val="kwd"/>
          <w:rFonts w:ascii="Consolas" w:hAnsi="Consolas"/>
          <w:color w:val="000088"/>
        </w:rPr>
        <w:t>ON</w:t>
      </w:r>
      <w:r w:rsidRPr="00BB1977">
        <w:rPr>
          <w:rFonts w:ascii="Consolas" w:hAnsi="Consolas"/>
        </w:rPr>
        <w:t xml:space="preserve"> </w:t>
      </w:r>
      <w:proofErr w:type="spellStart"/>
      <w:r w:rsidR="00BB1977" w:rsidRPr="00BB1977">
        <w:rPr>
          <w:rFonts w:ascii="Consolas" w:hAnsi="Consolas"/>
        </w:rPr>
        <w:t>idConso</w:t>
      </w:r>
      <w:proofErr w:type="spellEnd"/>
      <w:r w:rsidR="00BB1977" w:rsidRPr="00BB1977">
        <w:rPr>
          <w:rFonts w:ascii="Consolas" w:hAnsi="Consolas"/>
        </w:rPr>
        <w:t xml:space="preserve"> = Conso.id </w:t>
      </w:r>
    </w:p>
    <w:p w14:paraId="38FC135E" w14:textId="7722BB8F" w:rsidR="00BB1977" w:rsidRPr="00BB1977" w:rsidRDefault="005D0000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b/>
          <w:bCs/>
        </w:rPr>
      </w:pPr>
      <w:r w:rsidRPr="005D0000">
        <w:rPr>
          <w:rStyle w:val="kwd"/>
          <w:rFonts w:ascii="Consolas" w:hAnsi="Consolas"/>
          <w:b/>
          <w:bCs/>
          <w:color w:val="000088"/>
        </w:rPr>
        <w:t xml:space="preserve">WHERE </w:t>
      </w:r>
      <w:r w:rsidR="00BB1977" w:rsidRPr="00BB1977">
        <w:rPr>
          <w:rFonts w:ascii="Consolas" w:hAnsi="Consolas"/>
          <w:b/>
          <w:bCs/>
        </w:rPr>
        <w:t xml:space="preserve">Conso.id </w:t>
      </w:r>
      <w:r w:rsidRPr="005D0000">
        <w:rPr>
          <w:rStyle w:val="kwd"/>
          <w:rFonts w:ascii="Consolas" w:hAnsi="Consolas"/>
          <w:b/>
          <w:bCs/>
          <w:color w:val="000088"/>
        </w:rPr>
        <w:t xml:space="preserve">NOT IN </w:t>
      </w:r>
      <w:r w:rsidR="00BB1977" w:rsidRPr="00BB1977">
        <w:rPr>
          <w:rFonts w:ascii="Consolas" w:hAnsi="Consolas"/>
          <w:b/>
          <w:bCs/>
        </w:rPr>
        <w:t>(</w:t>
      </w:r>
      <w:r w:rsidRPr="005D0000">
        <w:rPr>
          <w:rStyle w:val="kwd"/>
          <w:rFonts w:ascii="Consolas" w:hAnsi="Consolas"/>
          <w:b/>
          <w:bCs/>
          <w:color w:val="000088"/>
        </w:rPr>
        <w:t xml:space="preserve">SELECT </w:t>
      </w:r>
      <w:r w:rsidR="00BB1977" w:rsidRPr="00BB1977">
        <w:rPr>
          <w:rFonts w:ascii="Consolas" w:hAnsi="Consolas"/>
          <w:b/>
          <w:bCs/>
        </w:rPr>
        <w:t xml:space="preserve">id </w:t>
      </w:r>
      <w:r w:rsidRPr="005D0000">
        <w:rPr>
          <w:rStyle w:val="kwd"/>
          <w:rFonts w:ascii="Consolas" w:hAnsi="Consolas"/>
          <w:b/>
          <w:bCs/>
          <w:color w:val="000088"/>
        </w:rPr>
        <w:t xml:space="preserve">FROM </w:t>
      </w:r>
      <w:proofErr w:type="spellStart"/>
      <w:r w:rsidR="00BB1977" w:rsidRPr="00BB1977">
        <w:rPr>
          <w:rFonts w:ascii="Consolas" w:hAnsi="Consolas"/>
          <w:b/>
          <w:bCs/>
        </w:rPr>
        <w:t>ConsoFidele</w:t>
      </w:r>
      <w:proofErr w:type="spellEnd"/>
      <w:r w:rsidR="00BB1977" w:rsidRPr="00BB1977">
        <w:rPr>
          <w:rFonts w:ascii="Consolas" w:hAnsi="Consolas"/>
          <w:b/>
          <w:bCs/>
        </w:rPr>
        <w:t xml:space="preserve">) </w:t>
      </w:r>
    </w:p>
    <w:p w14:paraId="397FC741" w14:textId="3099F5C7" w:rsidR="00BB1977" w:rsidRPr="00BB1977" w:rsidRDefault="005D0000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b/>
          <w:bCs/>
        </w:rPr>
      </w:pPr>
      <w:r w:rsidRPr="005D0000">
        <w:rPr>
          <w:rStyle w:val="kwd"/>
          <w:rFonts w:ascii="Consolas" w:hAnsi="Consolas"/>
          <w:b/>
          <w:bCs/>
          <w:color w:val="000088"/>
        </w:rPr>
        <w:t xml:space="preserve">AND </w:t>
      </w:r>
      <w:proofErr w:type="spellStart"/>
      <w:r w:rsidR="00BB1977" w:rsidRPr="00BB1977">
        <w:rPr>
          <w:rFonts w:ascii="Consolas" w:hAnsi="Consolas"/>
          <w:b/>
          <w:bCs/>
        </w:rPr>
        <w:t>dateVente</w:t>
      </w:r>
      <w:proofErr w:type="spellEnd"/>
      <w:r w:rsidR="00BB1977" w:rsidRPr="00BB1977">
        <w:rPr>
          <w:rFonts w:ascii="Consolas" w:hAnsi="Consolas"/>
          <w:b/>
          <w:bCs/>
        </w:rPr>
        <w:t xml:space="preserve"> </w:t>
      </w:r>
      <w:r w:rsidRPr="005D0000">
        <w:rPr>
          <w:rStyle w:val="kwd"/>
          <w:rFonts w:ascii="Consolas" w:hAnsi="Consolas"/>
          <w:b/>
          <w:bCs/>
          <w:color w:val="000088"/>
        </w:rPr>
        <w:t xml:space="preserve">BETWEEN </w:t>
      </w:r>
      <w:r w:rsidR="00BB1977" w:rsidRPr="00BB1977">
        <w:rPr>
          <w:rFonts w:ascii="Consolas" w:hAnsi="Consolas"/>
          <w:b/>
          <w:bCs/>
        </w:rPr>
        <w:t>'</w:t>
      </w:r>
      <w:proofErr w:type="spellStart"/>
      <w:r w:rsidR="00BB1977" w:rsidRPr="00BB1977">
        <w:rPr>
          <w:rFonts w:ascii="Consolas" w:hAnsi="Consolas"/>
          <w:b/>
          <w:bCs/>
        </w:rPr>
        <w:t>dateDeb</w:t>
      </w:r>
      <w:proofErr w:type="spellEnd"/>
      <w:r w:rsidR="00BB1977" w:rsidRPr="00BB1977">
        <w:rPr>
          <w:rFonts w:ascii="Consolas" w:hAnsi="Consolas"/>
          <w:b/>
          <w:bCs/>
        </w:rPr>
        <w:t xml:space="preserve">' </w:t>
      </w:r>
      <w:r w:rsidRPr="005D0000">
        <w:rPr>
          <w:rStyle w:val="kwd"/>
          <w:rFonts w:ascii="Consolas" w:hAnsi="Consolas"/>
          <w:b/>
          <w:bCs/>
          <w:color w:val="000088"/>
        </w:rPr>
        <w:t xml:space="preserve">AND </w:t>
      </w:r>
      <w:r w:rsidR="00BB1977" w:rsidRPr="00BB1977">
        <w:rPr>
          <w:rFonts w:ascii="Consolas" w:hAnsi="Consolas"/>
          <w:b/>
          <w:bCs/>
        </w:rPr>
        <w:t>'</w:t>
      </w:r>
      <w:proofErr w:type="spellStart"/>
      <w:r w:rsidR="00BB1977" w:rsidRPr="00BB1977">
        <w:rPr>
          <w:rFonts w:ascii="Consolas" w:hAnsi="Consolas"/>
          <w:b/>
          <w:bCs/>
        </w:rPr>
        <w:t>dateFin</w:t>
      </w:r>
      <w:proofErr w:type="spellEnd"/>
      <w:r w:rsidR="00BB1977" w:rsidRPr="00BB1977">
        <w:rPr>
          <w:rFonts w:ascii="Consolas" w:hAnsi="Consolas"/>
          <w:b/>
          <w:bCs/>
        </w:rPr>
        <w:t xml:space="preserve">' </w:t>
      </w:r>
    </w:p>
    <w:p w14:paraId="61F150C3" w14:textId="628274A3" w:rsidR="00BB1977" w:rsidRPr="00BB1977" w:rsidRDefault="005D0000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</w:rPr>
      </w:pPr>
      <w:r>
        <w:rPr>
          <w:rStyle w:val="kwd"/>
          <w:rFonts w:ascii="Consolas" w:hAnsi="Consolas"/>
          <w:color w:val="000088"/>
        </w:rPr>
        <w:t xml:space="preserve">GROUP BY </w:t>
      </w:r>
      <w:r w:rsidR="00BB1977" w:rsidRPr="00BB1977">
        <w:rPr>
          <w:rFonts w:ascii="Consolas" w:hAnsi="Consolas"/>
        </w:rPr>
        <w:t>nom, pr</w:t>
      </w:r>
      <w:proofErr w:type="spellStart"/>
      <w:r w:rsidR="00BB1977" w:rsidRPr="00BB1977">
        <w:rPr>
          <w:rFonts w:ascii="Consolas" w:hAnsi="Consolas"/>
        </w:rPr>
        <w:t>enom</w:t>
      </w:r>
      <w:proofErr w:type="spellEnd"/>
      <w:r w:rsidR="00BB1977" w:rsidRPr="00BB1977">
        <w:rPr>
          <w:rFonts w:ascii="Consolas" w:hAnsi="Consolas"/>
        </w:rPr>
        <w:t xml:space="preserve">, tel, mail </w:t>
      </w:r>
    </w:p>
    <w:p w14:paraId="70EB7DBA" w14:textId="7428AB4C" w:rsidR="00BB1977" w:rsidRPr="00BB1977" w:rsidRDefault="005D0000" w:rsidP="00BB1977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</w:rPr>
      </w:pPr>
      <w:r>
        <w:rPr>
          <w:rStyle w:val="kwd"/>
          <w:rFonts w:ascii="Consolas" w:hAnsi="Consolas"/>
          <w:color w:val="000088"/>
        </w:rPr>
        <w:t xml:space="preserve">HAVING </w:t>
      </w:r>
      <w:proofErr w:type="gramStart"/>
      <w:r>
        <w:rPr>
          <w:rStyle w:val="kwd"/>
          <w:rFonts w:ascii="Consolas" w:hAnsi="Consolas"/>
          <w:color w:val="000088"/>
        </w:rPr>
        <w:t>COUNT(</w:t>
      </w:r>
      <w:proofErr w:type="gramEnd"/>
      <w:r>
        <w:rPr>
          <w:rStyle w:val="kwd"/>
          <w:rFonts w:ascii="Consolas" w:hAnsi="Consolas"/>
          <w:color w:val="000088"/>
        </w:rPr>
        <w:t xml:space="preserve">*) </w:t>
      </w:r>
      <w:r w:rsidR="00BB1977" w:rsidRPr="00BB1977">
        <w:rPr>
          <w:rFonts w:ascii="Consolas" w:hAnsi="Consolas"/>
        </w:rPr>
        <w:t xml:space="preserve">&gt; </w:t>
      </w:r>
      <w:proofErr w:type="spellStart"/>
      <w:r w:rsidR="00BB1977" w:rsidRPr="00BB1977">
        <w:rPr>
          <w:rFonts w:ascii="Consolas" w:hAnsi="Consolas"/>
        </w:rPr>
        <w:t>seuilVentes</w:t>
      </w:r>
      <w:proofErr w:type="spellEnd"/>
      <w:r w:rsidR="00BB1977" w:rsidRPr="00BB1977">
        <w:rPr>
          <w:rFonts w:ascii="Consolas" w:hAnsi="Consolas"/>
        </w:rPr>
        <w:t>;"</w:t>
      </w:r>
    </w:p>
    <w:p w14:paraId="09BE960A" w14:textId="079A4E40" w:rsidR="00BB1977" w:rsidRDefault="00BB1977">
      <w:r>
        <w:br w:type="page"/>
      </w:r>
    </w:p>
    <w:p w14:paraId="100561A6" w14:textId="69FAAF4B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lastRenderedPageBreak/>
        <w:t xml:space="preserve">Partie 2 – Réalisation de tests unitaires pour la méthode </w:t>
      </w:r>
      <w:proofErr w:type="spellStart"/>
      <w:proofErr w:type="gramStart"/>
      <w:r w:rsidRPr="001A22E1">
        <w:rPr>
          <w:b/>
          <w:bCs/>
          <w:sz w:val="28"/>
          <w:szCs w:val="28"/>
        </w:rPr>
        <w:t>AddFidelite</w:t>
      </w:r>
      <w:proofErr w:type="spellEnd"/>
      <w:r w:rsidRPr="001A22E1">
        <w:rPr>
          <w:b/>
          <w:bCs/>
          <w:sz w:val="28"/>
          <w:szCs w:val="28"/>
        </w:rPr>
        <w:t>(</w:t>
      </w:r>
      <w:proofErr w:type="gramEnd"/>
      <w:r w:rsidRPr="001A22E1">
        <w:rPr>
          <w:b/>
          <w:bCs/>
          <w:sz w:val="28"/>
          <w:szCs w:val="28"/>
        </w:rPr>
        <w:t>)</w:t>
      </w:r>
    </w:p>
    <w:p w14:paraId="5123B70C" w14:textId="6232294A" w:rsidR="001A22E1" w:rsidRDefault="001A22E1" w:rsidP="001A22E1">
      <w:pPr>
        <w:jc w:val="both"/>
      </w:pPr>
    </w:p>
    <w:p w14:paraId="3966E53C" w14:textId="337A15EC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2.3</w:t>
      </w:r>
    </w:p>
    <w:p w14:paraId="1A007946" w14:textId="294AED3B" w:rsidR="001A22E1" w:rsidRPr="00A04613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la méthode </w:t>
      </w:r>
      <w:proofErr w:type="spellStart"/>
      <w:r w:rsidRPr="001A22E1">
        <w:rPr>
          <w:i/>
          <w:iCs/>
        </w:rPr>
        <w:t>testInitConso</w:t>
      </w:r>
      <w:proofErr w:type="spellEnd"/>
      <w:r w:rsidRPr="001A22E1">
        <w:rPr>
          <w:i/>
          <w:iCs/>
        </w:rPr>
        <w:t xml:space="preserve"> permettant de combler ce manque.</w:t>
      </w:r>
    </w:p>
    <w:p w14:paraId="591D6CE9" w14:textId="405D8C50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mise à 0 fidélité"</w:t>
      </w:r>
      <w:r>
        <w:rPr>
          <w:rStyle w:val="pun"/>
          <w:rFonts w:ascii="Consolas" w:hAnsi="Consolas"/>
          <w:color w:val="666600"/>
        </w:rPr>
        <w:t>,</w:t>
      </w:r>
      <w:r w:rsidR="00BB1977">
        <w:rPr>
          <w:rStyle w:val="pun"/>
          <w:rFonts w:ascii="Consolas" w:hAnsi="Consolas"/>
          <w:color w:val="6666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 w:rsidR="00BB1977">
        <w:rPr>
          <w:rStyle w:val="lit"/>
          <w:rFonts w:ascii="Consolas" w:hAnsi="Consolas"/>
          <w:color w:val="006666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14:paraId="0614AA86" w14:textId="20C3B0A1" w:rsidR="00A04613" w:rsidRDefault="00A04613" w:rsidP="00057607"/>
    <w:p w14:paraId="443036B2" w14:textId="7909BCF4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2.4</w:t>
      </w:r>
    </w:p>
    <w:p w14:paraId="3A50E63A" w14:textId="5E3AAD38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la méthode </w:t>
      </w:r>
      <w:proofErr w:type="spellStart"/>
      <w:r w:rsidRPr="001A22E1">
        <w:rPr>
          <w:i/>
          <w:iCs/>
        </w:rPr>
        <w:t>testAddMontant</w:t>
      </w:r>
      <w:proofErr w:type="spellEnd"/>
      <w:r w:rsidRPr="001A22E1">
        <w:rPr>
          <w:i/>
          <w:iCs/>
        </w:rPr>
        <w:t xml:space="preserve"> permettant de valider les points de fidélité obtenus dans le cas d'un de programme de fidélisation par points.</w:t>
      </w:r>
    </w:p>
    <w:p w14:paraId="32342D4F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addFidelite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150</w:t>
      </w:r>
      <w:proofErr w:type="gramStart"/>
      <w:r>
        <w:rPr>
          <w:rStyle w:val="pun"/>
          <w:rFonts w:ascii="Consolas" w:hAnsi="Consolas"/>
          <w:color w:val="666600"/>
        </w:rPr>
        <w:t>);</w:t>
      </w:r>
      <w:proofErr w:type="gramEnd"/>
    </w:p>
    <w:p w14:paraId="16BAF443" w14:textId="2E865396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1er point"</w:t>
      </w:r>
      <w:r>
        <w:rPr>
          <w:rStyle w:val="pun"/>
          <w:rFonts w:ascii="Consolas" w:hAnsi="Consolas"/>
          <w:color w:val="666600"/>
        </w:rPr>
        <w:t>,</w:t>
      </w:r>
      <w:r w:rsidR="00BB1977">
        <w:rPr>
          <w:rStyle w:val="pun"/>
          <w:rFonts w:ascii="Consolas" w:hAnsi="Consolas"/>
          <w:color w:val="666600"/>
        </w:rPr>
        <w:t xml:space="preserve"> </w:t>
      </w:r>
      <w:r>
        <w:rPr>
          <w:rStyle w:val="lit"/>
          <w:rFonts w:ascii="Consolas" w:hAnsi="Consolas"/>
          <w:color w:val="006666"/>
        </w:rPr>
        <w:t>10</w:t>
      </w:r>
      <w:r w:rsidR="00BB1977">
        <w:rPr>
          <w:rStyle w:val="lit"/>
          <w:rFonts w:ascii="Consolas" w:hAnsi="Consolas"/>
          <w:color w:val="006666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14:paraId="1D396989" w14:textId="50FC7DC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addFidelite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250</w:t>
      </w:r>
      <w:proofErr w:type="gramStart"/>
      <w:r>
        <w:rPr>
          <w:rStyle w:val="pun"/>
          <w:rFonts w:ascii="Consolas" w:hAnsi="Consolas"/>
          <w:color w:val="666600"/>
        </w:rPr>
        <w:t>)</w:t>
      </w:r>
      <w:r w:rsidR="00BB1977">
        <w:rPr>
          <w:rStyle w:val="pun"/>
          <w:rFonts w:ascii="Consolas" w:hAnsi="Consolas"/>
          <w:color w:val="666600"/>
        </w:rPr>
        <w:t>;</w:t>
      </w:r>
      <w:proofErr w:type="gramEnd"/>
    </w:p>
    <w:p w14:paraId="3E927347" w14:textId="52BB395B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2ème point "</w:t>
      </w:r>
      <w:r>
        <w:rPr>
          <w:rStyle w:val="pun"/>
          <w:rFonts w:ascii="Consolas" w:hAnsi="Consolas"/>
          <w:color w:val="666600"/>
        </w:rPr>
        <w:t>,</w:t>
      </w:r>
      <w:r w:rsidR="00BB1977">
        <w:rPr>
          <w:rStyle w:val="pun"/>
          <w:rFonts w:ascii="Consolas" w:hAnsi="Consolas"/>
          <w:color w:val="666600"/>
        </w:rPr>
        <w:t xml:space="preserve"> </w:t>
      </w:r>
      <w:r>
        <w:rPr>
          <w:rStyle w:val="lit"/>
          <w:rFonts w:ascii="Consolas" w:hAnsi="Consolas"/>
          <w:color w:val="006666"/>
        </w:rPr>
        <w:t>30</w:t>
      </w:r>
      <w:r w:rsidR="00BB1977">
        <w:rPr>
          <w:rStyle w:val="lit"/>
          <w:rFonts w:ascii="Consolas" w:hAnsi="Consolas"/>
          <w:color w:val="006666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14:paraId="135D41B6" w14:textId="47277D3E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addFidelite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600</w:t>
      </w:r>
      <w:proofErr w:type="gramStart"/>
      <w:r>
        <w:rPr>
          <w:rStyle w:val="pun"/>
          <w:rFonts w:ascii="Consolas" w:hAnsi="Consolas"/>
          <w:color w:val="666600"/>
        </w:rPr>
        <w:t>)</w:t>
      </w:r>
      <w:r w:rsidR="00BB1977">
        <w:rPr>
          <w:rStyle w:val="pun"/>
          <w:rFonts w:ascii="Consolas" w:hAnsi="Consolas"/>
          <w:color w:val="666600"/>
        </w:rPr>
        <w:t>;</w:t>
      </w:r>
      <w:proofErr w:type="gramEnd"/>
    </w:p>
    <w:p w14:paraId="7BAEB190" w14:textId="17C9908A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</w:rPr>
        <w:t>assertEquals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"erreur calcul 3ème point "</w:t>
      </w:r>
      <w:r>
        <w:rPr>
          <w:rStyle w:val="pun"/>
          <w:rFonts w:ascii="Consolas" w:hAnsi="Consolas"/>
          <w:color w:val="666600"/>
        </w:rPr>
        <w:t>,</w:t>
      </w:r>
      <w:r w:rsidR="00BB1977">
        <w:rPr>
          <w:rStyle w:val="pun"/>
          <w:rFonts w:ascii="Consolas" w:hAnsi="Consolas"/>
          <w:color w:val="666600"/>
        </w:rPr>
        <w:t xml:space="preserve"> </w:t>
      </w:r>
      <w:r>
        <w:rPr>
          <w:rStyle w:val="lit"/>
          <w:rFonts w:ascii="Consolas" w:hAnsi="Consolas"/>
          <w:color w:val="006666"/>
        </w:rPr>
        <w:t>80</w:t>
      </w:r>
      <w:r w:rsidR="00BB1977">
        <w:rPr>
          <w:rStyle w:val="lit"/>
          <w:rFonts w:ascii="Consolas" w:hAnsi="Consolas"/>
          <w:color w:val="006666"/>
        </w:rPr>
        <w:t xml:space="preserve"> </w:t>
      </w:r>
      <w:r>
        <w:rPr>
          <w:rStyle w:val="pun"/>
          <w:rFonts w:ascii="Consolas" w:hAnsi="Consolas"/>
          <w:color w:val="666600"/>
        </w:rPr>
        <w:t>,</w:t>
      </w:r>
      <w:proofErr w:type="spellStart"/>
      <w:r>
        <w:rPr>
          <w:rStyle w:val="pln"/>
          <w:rFonts w:ascii="Consolas" w:hAnsi="Consolas"/>
          <w:color w:val="000000"/>
        </w:rPr>
        <w:t>consoTest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getPointsFidelite</w:t>
      </w:r>
      <w:proofErr w:type="spellEnd"/>
      <w:r>
        <w:rPr>
          <w:rStyle w:val="pun"/>
          <w:rFonts w:ascii="Consolas" w:hAnsi="Consolas"/>
          <w:color w:val="666600"/>
        </w:rPr>
        <w:t>());</w:t>
      </w:r>
    </w:p>
    <w:p w14:paraId="2D3452AA" w14:textId="77777777" w:rsidR="003D36EA" w:rsidRDefault="003D36EA" w:rsidP="001A22E1">
      <w:pPr>
        <w:jc w:val="both"/>
      </w:pPr>
    </w:p>
    <w:p w14:paraId="3FE5EA6E" w14:textId="53F5840E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3 : Statistiques de ventes</w:t>
      </w:r>
    </w:p>
    <w:p w14:paraId="0CD7F983" w14:textId="548BC3B2" w:rsidR="001A22E1" w:rsidRDefault="001A22E1" w:rsidP="001A22E1">
      <w:pPr>
        <w:jc w:val="both"/>
      </w:pPr>
    </w:p>
    <w:p w14:paraId="10DF6AD8" w14:textId="201BE14F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3.1</w:t>
      </w:r>
    </w:p>
    <w:p w14:paraId="689F4719" w14:textId="3A865C42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Rédiger le commentaire de la méthode </w:t>
      </w:r>
      <w:proofErr w:type="spellStart"/>
      <w:r w:rsidRPr="001A22E1">
        <w:rPr>
          <w:i/>
          <w:iCs/>
        </w:rPr>
        <w:t>statVente</w:t>
      </w:r>
      <w:proofErr w:type="spellEnd"/>
      <w:r w:rsidRPr="001A22E1">
        <w:rPr>
          <w:i/>
          <w:iCs/>
        </w:rPr>
        <w:t xml:space="preserve"> de la classe Statistique expliquant ce qu'elle retourne.</w:t>
      </w:r>
    </w:p>
    <w:p w14:paraId="7D08F25E" w14:textId="0E5BD6B3" w:rsidR="001A22E1" w:rsidRDefault="00A04613" w:rsidP="001A22E1">
      <w:pPr>
        <w:jc w:val="both"/>
      </w:pPr>
      <w:r w:rsidRPr="00A04613">
        <w:t>La méthode indique le pourcentage de consommateurs fidèles qui ont réalisés des achats dans la journée.</w:t>
      </w:r>
    </w:p>
    <w:p w14:paraId="74484C11" w14:textId="77777777" w:rsidR="004C6DB6" w:rsidRDefault="004C6DB6" w:rsidP="001A22E1">
      <w:pPr>
        <w:jc w:val="both"/>
      </w:pPr>
    </w:p>
    <w:p w14:paraId="1FBC3E51" w14:textId="3D0BDA4A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3.2</w:t>
      </w:r>
    </w:p>
    <w:p w14:paraId="0AC2128A" w14:textId="76A5ABC0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Écrire la méthode </w:t>
      </w:r>
      <w:proofErr w:type="spellStart"/>
      <w:r w:rsidRPr="001A22E1">
        <w:rPr>
          <w:i/>
          <w:iCs/>
        </w:rPr>
        <w:t>getNbVentes</w:t>
      </w:r>
      <w:proofErr w:type="spellEnd"/>
      <w:r w:rsidRPr="001A22E1">
        <w:rPr>
          <w:i/>
          <w:iCs/>
        </w:rPr>
        <w:t xml:space="preserve"> de la classe Conso qui retourne le nombre de ventes enregistrées dans la collection des ventes du consommateur.</w:t>
      </w:r>
    </w:p>
    <w:p w14:paraId="3D441E71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</w:rPr>
        <w:t>int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getNbVentes</w:t>
      </w:r>
      <w:proofErr w:type="spellEnd"/>
      <w:r>
        <w:rPr>
          <w:rStyle w:val="pun"/>
          <w:rFonts w:ascii="Consolas" w:hAnsi="Consolas"/>
          <w:color w:val="666600"/>
        </w:rPr>
        <w:t>()</w:t>
      </w:r>
    </w:p>
    <w:p w14:paraId="7950B22F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14:paraId="27D0ACD0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size</w:t>
      </w:r>
      <w:proofErr w:type="spellEnd"/>
      <w:r>
        <w:rPr>
          <w:rStyle w:val="pun"/>
          <w:rFonts w:ascii="Consolas" w:hAnsi="Consolas"/>
          <w:color w:val="666600"/>
        </w:rPr>
        <w:t>();</w:t>
      </w:r>
    </w:p>
    <w:p w14:paraId="0B82653B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752D9EC2" w14:textId="149B2D7A" w:rsidR="004C6DB6" w:rsidRDefault="004C6DB6">
      <w:r>
        <w:br w:type="page"/>
      </w:r>
    </w:p>
    <w:p w14:paraId="15820CBF" w14:textId="63FFB920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lastRenderedPageBreak/>
        <w:t>Question 3.3</w:t>
      </w:r>
    </w:p>
    <w:p w14:paraId="646DEC5F" w14:textId="67875F44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Écrire le constructeur de la classe </w:t>
      </w:r>
      <w:proofErr w:type="spellStart"/>
      <w:r w:rsidRPr="001A22E1">
        <w:rPr>
          <w:i/>
          <w:iCs/>
        </w:rPr>
        <w:t>VenteEcommerce</w:t>
      </w:r>
      <w:proofErr w:type="spellEnd"/>
      <w:r w:rsidRPr="001A22E1">
        <w:rPr>
          <w:i/>
          <w:iCs/>
        </w:rPr>
        <w:t xml:space="preserve"> qui permet d’initialiser tous les attributs d'une instance de la classe.</w:t>
      </w:r>
    </w:p>
    <w:p w14:paraId="7AE4D22E" w14:textId="77777777" w:rsidR="004C6DB6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un"/>
          <w:rFonts w:ascii="Consolas" w:hAnsi="Consolas"/>
          <w:color w:val="6666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000000"/>
        </w:rPr>
        <w:t xml:space="preserve">  </w:t>
      </w:r>
      <w:proofErr w:type="spellStart"/>
      <w:r>
        <w:rPr>
          <w:rStyle w:val="typ"/>
          <w:rFonts w:ascii="Consolas" w:hAnsi="Consolas"/>
          <w:color w:val="660066"/>
        </w:rPr>
        <w:t>VenteEcommerce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Date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uneDateVente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Conso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unConso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unMontant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adresseLivraison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optionLivraison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14:paraId="3EC355FA" w14:textId="173F852D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14:paraId="66C62837" w14:textId="0C18E6EF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super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</w:rPr>
        <w:t>uneDateVente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unConso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unMontant</w:t>
      </w:r>
      <w:proofErr w:type="spellEnd"/>
      <w:r>
        <w:rPr>
          <w:rStyle w:val="pun"/>
          <w:rFonts w:ascii="Consolas" w:hAnsi="Consolas"/>
          <w:color w:val="666600"/>
        </w:rPr>
        <w:t>);</w:t>
      </w:r>
    </w:p>
    <w:p w14:paraId="5B01C25C" w14:textId="32601FF0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adresseLivraison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adresseLivraison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6D8A3157" w14:textId="2CB60E1C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optionLivraison</w:t>
      </w:r>
      <w:proofErr w:type="spellEnd"/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optionLivraison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6993C25A" w14:textId="77777777" w:rsidR="00A04613" w:rsidRDefault="00A04613" w:rsidP="00A04613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25A9B01B" w14:textId="77777777" w:rsidR="00A04613" w:rsidRDefault="00A04613" w:rsidP="001A22E1">
      <w:pPr>
        <w:jc w:val="both"/>
      </w:pPr>
    </w:p>
    <w:p w14:paraId="0FE4CB2E" w14:textId="22EF5D01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3.4</w:t>
      </w:r>
    </w:p>
    <w:p w14:paraId="53CFC694" w14:textId="59C5D56F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Compléter le code de la méthode </w:t>
      </w:r>
      <w:proofErr w:type="spellStart"/>
      <w:r w:rsidRPr="001A22E1">
        <w:rPr>
          <w:i/>
          <w:iCs/>
        </w:rPr>
        <w:t>compareLieuVente</w:t>
      </w:r>
      <w:proofErr w:type="spellEnd"/>
      <w:r w:rsidRPr="001A22E1">
        <w:rPr>
          <w:i/>
          <w:iCs/>
        </w:rPr>
        <w:t>.</w:t>
      </w:r>
    </w:p>
    <w:p w14:paraId="38A89586" w14:textId="77777777" w:rsidR="004C6DB6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</w:pP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public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static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double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compareLieuVente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proofErr w:type="spellStart"/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ArrayList</w:t>
      </w:r>
      <w:proofErr w:type="spellEnd"/>
      <w:r w:rsidR="004C6DB6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lesConsos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)</w:t>
      </w:r>
    </w:p>
    <w:p w14:paraId="6ECA2C6D" w14:textId="5DEF1940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5D175086" w14:textId="367D1763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double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totalEcom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006666"/>
          <w:sz w:val="20"/>
          <w:szCs w:val="20"/>
          <w:lang w:eastAsia="fr-FR"/>
        </w:rPr>
        <w:t>0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;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</w:t>
      </w:r>
      <w:r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cumul des montants des ventes e</w:t>
      </w:r>
      <w:r w:rsidR="004C6DB6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-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commerce</w:t>
      </w:r>
    </w:p>
    <w:p w14:paraId="6279197E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double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totalMag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006666"/>
          <w:sz w:val="20"/>
          <w:szCs w:val="20"/>
          <w:lang w:eastAsia="fr-FR"/>
        </w:rPr>
        <w:t>0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;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 cumul des montants des ventes en magasin</w:t>
      </w:r>
    </w:p>
    <w:p w14:paraId="5AD3D76E" w14:textId="3BDCF206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</w:t>
      </w:r>
      <w:r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parcours de la liste des consommateurs fidèles</w:t>
      </w:r>
    </w:p>
    <w:p w14:paraId="0BFC7CF1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foreach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proofErr w:type="spellStart"/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ConsoFidele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cf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: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lesConsos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)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</w:p>
    <w:p w14:paraId="7051E531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10D2791F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foreach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Vente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v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: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cf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.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getLesVentes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())</w:t>
      </w:r>
    </w:p>
    <w:p w14:paraId="757D5886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64BA0AB5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if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v </w:t>
      </w:r>
      <w:proofErr w:type="spell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instanceof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660066"/>
          <w:sz w:val="20"/>
          <w:szCs w:val="20"/>
          <w:lang w:eastAsia="fr-FR"/>
        </w:rPr>
        <w:t>VenteECommerce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)</w:t>
      </w:r>
    </w:p>
    <w:p w14:paraId="5039AFAC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5015453B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totalEcom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+=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v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.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getMontantVente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();</w:t>
      </w:r>
    </w:p>
    <w:p w14:paraId="5B0DC9EA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3B07FBE9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else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</w:p>
    <w:p w14:paraId="3C57F4AF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{</w:t>
      </w:r>
    </w:p>
    <w:p w14:paraId="1552ABA7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totalMag</w:t>
      </w:r>
      <w:proofErr w:type="spellEnd"/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+=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v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.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getMontantVente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();</w:t>
      </w:r>
    </w:p>
    <w:p w14:paraId="1F8FE37C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7EA670D5" w14:textId="259CE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52439D61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06F971C7" w14:textId="0F6879DB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04613">
        <w:rPr>
          <w:rFonts w:ascii="Consolas" w:eastAsia="Times New Roman" w:hAnsi="Consolas" w:cs="Courier New"/>
          <w:color w:val="000088"/>
          <w:sz w:val="20"/>
          <w:szCs w:val="20"/>
          <w:lang w:eastAsia="fr-FR"/>
        </w:rPr>
        <w:t>return</w:t>
      </w:r>
      <w:proofErr w:type="gram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totalMag</w:t>
      </w:r>
      <w:proofErr w:type="spellEnd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/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>totalEcom</w:t>
      </w:r>
      <w:proofErr w:type="spellEnd"/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;</w:t>
      </w:r>
      <w:r w:rsidRPr="00A04613">
        <w:rPr>
          <w:rFonts w:ascii="Consolas" w:eastAsia="Times New Roman" w:hAnsi="Consolas" w:cs="Courier New"/>
          <w:color w:val="00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//</w:t>
      </w:r>
      <w:r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 xml:space="preserve"> </w:t>
      </w:r>
      <w:r w:rsidRPr="00A04613">
        <w:rPr>
          <w:rFonts w:ascii="Consolas" w:eastAsia="Times New Roman" w:hAnsi="Consolas" w:cs="Courier New"/>
          <w:color w:val="880000"/>
          <w:sz w:val="20"/>
          <w:szCs w:val="20"/>
          <w:lang w:eastAsia="fr-FR"/>
        </w:rPr>
        <w:t>calcul de l’indice et retour du résultat }</w:t>
      </w:r>
    </w:p>
    <w:p w14:paraId="2A8E831C" w14:textId="77777777" w:rsidR="00A04613" w:rsidRPr="00A04613" w:rsidRDefault="00A04613" w:rsidP="00A046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A04613">
        <w:rPr>
          <w:rFonts w:ascii="Consolas" w:eastAsia="Times New Roman" w:hAnsi="Consolas" w:cs="Courier New"/>
          <w:color w:val="666600"/>
          <w:sz w:val="20"/>
          <w:szCs w:val="20"/>
          <w:lang w:eastAsia="fr-FR"/>
        </w:rPr>
        <w:t>}</w:t>
      </w:r>
    </w:p>
    <w:p w14:paraId="3DAAAC77" w14:textId="77777777" w:rsidR="00A04613" w:rsidRDefault="00A04613" w:rsidP="001A22E1">
      <w:pPr>
        <w:jc w:val="both"/>
      </w:pPr>
    </w:p>
    <w:p w14:paraId="19B07088" w14:textId="3FB401F3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lastRenderedPageBreak/>
        <w:t>Question 3.5</w:t>
      </w:r>
    </w:p>
    <w:p w14:paraId="77BBA5C2" w14:textId="6E61C92F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 xml:space="preserve">Expliquer en quoi la dernière instruction "return </w:t>
      </w:r>
      <w:proofErr w:type="spellStart"/>
      <w:r w:rsidRPr="001A22E1">
        <w:rPr>
          <w:i/>
          <w:iCs/>
        </w:rPr>
        <w:t>totalMag</w:t>
      </w:r>
      <w:proofErr w:type="spellEnd"/>
      <w:r w:rsidR="00D17916">
        <w:rPr>
          <w:i/>
          <w:iCs/>
        </w:rPr>
        <w:t xml:space="preserve"> </w:t>
      </w:r>
      <w:r w:rsidRPr="001A22E1">
        <w:rPr>
          <w:i/>
          <w:iCs/>
        </w:rPr>
        <w:t>/</w:t>
      </w:r>
      <w:r w:rsidR="00D17916">
        <w:rPr>
          <w:i/>
          <w:iCs/>
        </w:rPr>
        <w:t xml:space="preserve"> </w:t>
      </w:r>
      <w:proofErr w:type="spellStart"/>
      <w:r w:rsidRPr="001A22E1">
        <w:rPr>
          <w:i/>
          <w:iCs/>
        </w:rPr>
        <w:t>totalEcom</w:t>
      </w:r>
      <w:proofErr w:type="spellEnd"/>
      <w:r w:rsidRPr="001A22E1">
        <w:rPr>
          <w:i/>
          <w:iCs/>
        </w:rPr>
        <w:t xml:space="preserve">" de la méthode </w:t>
      </w:r>
      <w:proofErr w:type="spellStart"/>
      <w:r w:rsidRPr="001A22E1">
        <w:rPr>
          <w:i/>
          <w:iCs/>
        </w:rPr>
        <w:t>compareLieuVente</w:t>
      </w:r>
      <w:proofErr w:type="spellEnd"/>
      <w:r w:rsidRPr="001A22E1">
        <w:rPr>
          <w:i/>
          <w:iCs/>
        </w:rPr>
        <w:t xml:space="preserve"> peut poser </w:t>
      </w:r>
      <w:proofErr w:type="gramStart"/>
      <w:r w:rsidRPr="001A22E1">
        <w:rPr>
          <w:i/>
          <w:iCs/>
        </w:rPr>
        <w:t>problème</w:t>
      </w:r>
      <w:proofErr w:type="gramEnd"/>
      <w:r w:rsidRPr="001A22E1">
        <w:rPr>
          <w:i/>
          <w:iCs/>
        </w:rPr>
        <w:t>.</w:t>
      </w:r>
    </w:p>
    <w:p w14:paraId="161CE809" w14:textId="6DFE623B" w:rsidR="002E5A91" w:rsidRDefault="00C0667B" w:rsidP="001A22E1">
      <w:pPr>
        <w:jc w:val="both"/>
      </w:pPr>
      <w:r w:rsidRPr="00C0667B">
        <w:t>On peut avoir une division par 0.</w:t>
      </w:r>
    </w:p>
    <w:p w14:paraId="2CB8EDC3" w14:textId="77777777" w:rsidR="004C6DB6" w:rsidRDefault="004C6DB6" w:rsidP="001A22E1">
      <w:pPr>
        <w:jc w:val="both"/>
      </w:pPr>
    </w:p>
    <w:p w14:paraId="5E88D8A6" w14:textId="28DFCC9A" w:rsidR="001A22E1" w:rsidRPr="004C6DB6" w:rsidRDefault="001A22E1" w:rsidP="001A22E1">
      <w:pPr>
        <w:jc w:val="both"/>
      </w:pPr>
      <w:r w:rsidRPr="001A22E1">
        <w:rPr>
          <w:b/>
          <w:bCs/>
          <w:sz w:val="24"/>
          <w:szCs w:val="24"/>
        </w:rPr>
        <w:t>Question 3.6</w:t>
      </w:r>
    </w:p>
    <w:p w14:paraId="59C4D10F" w14:textId="2F714545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Écrire la méthode répondant à ce besoin.</w:t>
      </w:r>
    </w:p>
    <w:p w14:paraId="73F9ED99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kwd"/>
          <w:rFonts w:ascii="Consolas" w:hAnsi="Consolas"/>
          <w:color w:val="000088"/>
        </w:rPr>
        <w:t>public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ArrayList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</w:rPr>
        <w:t>VentesSup</w:t>
      </w:r>
      <w:r>
        <w:rPr>
          <w:rStyle w:val="pun"/>
          <w:rFonts w:ascii="Consolas" w:hAnsi="Consolas"/>
          <w:color w:val="666600"/>
        </w:rPr>
        <w:t>é</w:t>
      </w:r>
      <w:r>
        <w:rPr>
          <w:rStyle w:val="pln"/>
          <w:rFonts w:ascii="Consolas" w:hAnsi="Consolas"/>
          <w:color w:val="000000"/>
        </w:rPr>
        <w:t>rieurMontant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double</w:t>
      </w:r>
      <w:r>
        <w:rPr>
          <w:rStyle w:val="pln"/>
          <w:rFonts w:ascii="Consolas" w:hAnsi="Consolas"/>
          <w:color w:val="000000"/>
        </w:rPr>
        <w:t xml:space="preserve"> montant</w:t>
      </w:r>
      <w:r>
        <w:rPr>
          <w:rStyle w:val="pun"/>
          <w:rFonts w:ascii="Consolas" w:hAnsi="Consolas"/>
          <w:color w:val="666600"/>
        </w:rPr>
        <w:t>)</w:t>
      </w:r>
    </w:p>
    <w:p w14:paraId="561CECA2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14:paraId="2EAEEBFA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r>
        <w:rPr>
          <w:rStyle w:val="typ"/>
          <w:rFonts w:ascii="Consolas" w:hAnsi="Consolas"/>
          <w:color w:val="660066"/>
        </w:rPr>
        <w:t>ArrayList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lesVentesSup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660066"/>
        </w:rPr>
        <w:t>ArrayList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14:paraId="079FA998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foreach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typ"/>
          <w:rFonts w:ascii="Consolas" w:hAnsi="Consolas"/>
          <w:color w:val="660066"/>
        </w:rPr>
        <w:t>Vente</w:t>
      </w:r>
      <w:r>
        <w:rPr>
          <w:rStyle w:val="pln"/>
          <w:rFonts w:ascii="Consolas" w:hAnsi="Consolas"/>
          <w:color w:val="000000"/>
        </w:rPr>
        <w:t xml:space="preserve"> v 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14:paraId="1339E28B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</w:t>
      </w:r>
      <w:r>
        <w:rPr>
          <w:rStyle w:val="pun"/>
          <w:rFonts w:ascii="Consolas" w:hAnsi="Consolas"/>
          <w:color w:val="666600"/>
        </w:rPr>
        <w:t>{</w:t>
      </w:r>
    </w:p>
    <w:p w14:paraId="2EB4BC6C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</w:t>
      </w:r>
      <w:proofErr w:type="gramStart"/>
      <w:r>
        <w:rPr>
          <w:rStyle w:val="kwd"/>
          <w:rFonts w:ascii="Consolas" w:hAnsi="Consolas"/>
          <w:color w:val="000088"/>
        </w:rPr>
        <w:t>if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000000"/>
        </w:rPr>
        <w:t>v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getMontantVente</w:t>
      </w:r>
      <w:proofErr w:type="spellEnd"/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montant</w:t>
      </w:r>
      <w:r>
        <w:rPr>
          <w:rStyle w:val="pun"/>
          <w:rFonts w:ascii="Consolas" w:hAnsi="Consolas"/>
          <w:color w:val="666600"/>
        </w:rPr>
        <w:t>)</w:t>
      </w:r>
    </w:p>
    <w:p w14:paraId="66AD517A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</w:t>
      </w:r>
      <w:r>
        <w:rPr>
          <w:rStyle w:val="pun"/>
          <w:rFonts w:ascii="Consolas" w:hAnsi="Consolas"/>
          <w:color w:val="666600"/>
        </w:rPr>
        <w:t>{</w:t>
      </w:r>
    </w:p>
    <w:p w14:paraId="221B91C9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     </w:t>
      </w:r>
      <w:proofErr w:type="spellStart"/>
      <w:r>
        <w:rPr>
          <w:rStyle w:val="pln"/>
          <w:rFonts w:ascii="Consolas" w:hAnsi="Consolas"/>
          <w:color w:val="000000"/>
        </w:rPr>
        <w:t>lesVentesSup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660066"/>
        </w:rPr>
        <w:t>Add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v</w:t>
      </w:r>
      <w:proofErr w:type="gramStart"/>
      <w:r>
        <w:rPr>
          <w:rStyle w:val="pun"/>
          <w:rFonts w:ascii="Consolas" w:hAnsi="Consolas"/>
          <w:color w:val="666600"/>
        </w:rPr>
        <w:t>);</w:t>
      </w:r>
      <w:proofErr w:type="gramEnd"/>
    </w:p>
    <w:p w14:paraId="2660B33E" w14:textId="621D47D1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  </w:t>
      </w:r>
      <w:r>
        <w:rPr>
          <w:rStyle w:val="pun"/>
          <w:rFonts w:ascii="Consolas" w:hAnsi="Consolas"/>
          <w:color w:val="666600"/>
        </w:rPr>
        <w:t>}</w:t>
      </w:r>
    </w:p>
    <w:p w14:paraId="66C9067F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r>
        <w:rPr>
          <w:rStyle w:val="pun"/>
          <w:rFonts w:ascii="Consolas" w:hAnsi="Consolas"/>
          <w:color w:val="666600"/>
        </w:rPr>
        <w:t>}</w:t>
      </w:r>
    </w:p>
    <w:p w14:paraId="490B2016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</w:t>
      </w:r>
      <w:proofErr w:type="gramStart"/>
      <w:r>
        <w:rPr>
          <w:rStyle w:val="kwd"/>
          <w:rFonts w:ascii="Consolas" w:hAnsi="Consolas"/>
          <w:color w:val="000088"/>
        </w:rPr>
        <w:t>return</w:t>
      </w:r>
      <w:proofErr w:type="gramEnd"/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lesVentesSup</w:t>
      </w:r>
      <w:proofErr w:type="spellEnd"/>
      <w:r>
        <w:rPr>
          <w:rStyle w:val="pun"/>
          <w:rFonts w:ascii="Consolas" w:hAnsi="Consolas"/>
          <w:color w:val="666600"/>
        </w:rPr>
        <w:t>;</w:t>
      </w:r>
    </w:p>
    <w:p w14:paraId="4ADABFB0" w14:textId="77777777" w:rsidR="00C0667B" w:rsidRDefault="00C0667B" w:rsidP="00C0667B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71AD6E88" w14:textId="77777777" w:rsidR="003D36EA" w:rsidRDefault="003D36EA" w:rsidP="001A22E1">
      <w:pPr>
        <w:jc w:val="both"/>
      </w:pPr>
    </w:p>
    <w:p w14:paraId="6A6EE4E4" w14:textId="7F2426F3" w:rsidR="001A22E1" w:rsidRPr="001A22E1" w:rsidRDefault="001A22E1" w:rsidP="001A22E1">
      <w:pPr>
        <w:jc w:val="both"/>
        <w:rPr>
          <w:b/>
          <w:bCs/>
          <w:sz w:val="32"/>
          <w:szCs w:val="32"/>
        </w:rPr>
      </w:pPr>
      <w:r w:rsidRPr="001A22E1">
        <w:rPr>
          <w:b/>
          <w:bCs/>
          <w:sz w:val="32"/>
          <w:szCs w:val="32"/>
        </w:rPr>
        <w:t>Mission 4 : Seuil de rentabilité et solutions d’hébergement</w:t>
      </w:r>
    </w:p>
    <w:p w14:paraId="28F73EED" w14:textId="3035CD4F" w:rsidR="001A22E1" w:rsidRDefault="001A22E1" w:rsidP="001A22E1">
      <w:pPr>
        <w:jc w:val="both"/>
      </w:pPr>
    </w:p>
    <w:p w14:paraId="1B1226EB" w14:textId="19C9E94B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1 - Analyse de la rentabilité</w:t>
      </w:r>
    </w:p>
    <w:p w14:paraId="7207986B" w14:textId="286F273A" w:rsidR="001A22E1" w:rsidRDefault="001A22E1" w:rsidP="001A22E1">
      <w:pPr>
        <w:jc w:val="both"/>
      </w:pPr>
    </w:p>
    <w:p w14:paraId="4B409457" w14:textId="30F4EEBC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4.1</w:t>
      </w:r>
    </w:p>
    <w:p w14:paraId="55A51555" w14:textId="0B9E15EB" w:rsidR="00C0667B" w:rsidRDefault="001A22E1" w:rsidP="00C0667B">
      <w:pPr>
        <w:jc w:val="both"/>
        <w:rPr>
          <w:i/>
          <w:iCs/>
        </w:rPr>
      </w:pPr>
      <w:r w:rsidRPr="001A22E1">
        <w:rPr>
          <w:i/>
          <w:iCs/>
        </w:rPr>
        <w:t>a) Identifier les charges fixes et les charges variables dans le coût du projet présenté dans le dossier documentaire.</w:t>
      </w:r>
    </w:p>
    <w:p w14:paraId="4ABBA03A" w14:textId="103A9F59" w:rsidR="00C0667B" w:rsidRPr="00C0667B" w:rsidRDefault="00C0667B" w:rsidP="00C0667B">
      <w:pPr>
        <w:jc w:val="both"/>
      </w:pPr>
      <w:r w:rsidRPr="00C0667B">
        <w:t xml:space="preserve">Charges fixes : </w:t>
      </w:r>
    </w:p>
    <w:p w14:paraId="2D047511" w14:textId="1F5B3A2C" w:rsidR="00C0667B" w:rsidRDefault="00C0667B" w:rsidP="00C0667B">
      <w:pPr>
        <w:pStyle w:val="Paragraphedeliste"/>
        <w:numPr>
          <w:ilvl w:val="0"/>
          <w:numId w:val="3"/>
        </w:numPr>
        <w:jc w:val="both"/>
      </w:pPr>
      <w:r w:rsidRPr="00C0667B">
        <w:t>Coût des équipements informatiques</w:t>
      </w:r>
    </w:p>
    <w:p w14:paraId="5187058E" w14:textId="2DFB617C" w:rsidR="00C0667B" w:rsidRDefault="00C0667B" w:rsidP="001A22E1">
      <w:pPr>
        <w:pStyle w:val="Paragraphedeliste"/>
        <w:numPr>
          <w:ilvl w:val="0"/>
          <w:numId w:val="3"/>
        </w:numPr>
        <w:jc w:val="both"/>
      </w:pPr>
      <w:r w:rsidRPr="00C0667B">
        <w:t>Coût salarial de l’équipe</w:t>
      </w:r>
    </w:p>
    <w:p w14:paraId="1FD7A42C" w14:textId="77777777" w:rsidR="00057607" w:rsidRPr="00057607" w:rsidRDefault="00057607" w:rsidP="00057607">
      <w:pPr>
        <w:jc w:val="both"/>
      </w:pPr>
    </w:p>
    <w:p w14:paraId="4AAEB8EA" w14:textId="53479E1F" w:rsidR="00C0667B" w:rsidRDefault="00C0667B" w:rsidP="001A22E1">
      <w:pPr>
        <w:jc w:val="both"/>
      </w:pPr>
      <w:r w:rsidRPr="00C0667B">
        <w:t xml:space="preserve">Charges variables : </w:t>
      </w:r>
    </w:p>
    <w:p w14:paraId="791B9EF4" w14:textId="346CF8AE" w:rsidR="00057607" w:rsidRPr="00B007A9" w:rsidRDefault="00C0667B" w:rsidP="00B007A9">
      <w:pPr>
        <w:pStyle w:val="Paragraphedeliste"/>
        <w:numPr>
          <w:ilvl w:val="0"/>
          <w:numId w:val="3"/>
        </w:numPr>
        <w:jc w:val="both"/>
      </w:pPr>
      <w:r w:rsidRPr="00C0667B">
        <w:t>Charges d’exploitation</w:t>
      </w:r>
    </w:p>
    <w:p w14:paraId="3F7781D5" w14:textId="1994810E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lastRenderedPageBreak/>
        <w:t>b) Calculer le montant total de charges fixes et le montant total de charges variables.</w:t>
      </w:r>
    </w:p>
    <w:p w14:paraId="69D2CC37" w14:textId="10385D6A" w:rsidR="00C0667B" w:rsidRDefault="00C0667B" w:rsidP="00C0667B">
      <w:pPr>
        <w:jc w:val="both"/>
      </w:pPr>
      <w:r>
        <w:t>Montant total des charges fixes :</w:t>
      </w:r>
    </w:p>
    <w:p w14:paraId="56F15CBB" w14:textId="7209B7A3" w:rsidR="00C0667B" w:rsidRDefault="00C0667B" w:rsidP="00C0667B">
      <w:pPr>
        <w:pStyle w:val="Paragraphedeliste"/>
        <w:numPr>
          <w:ilvl w:val="0"/>
          <w:numId w:val="3"/>
        </w:numPr>
        <w:jc w:val="both"/>
      </w:pPr>
      <w:r>
        <w:t>Coût salarial de l’équipe : 172 000</w:t>
      </w:r>
    </w:p>
    <w:p w14:paraId="047F4A5A" w14:textId="527AA29E" w:rsidR="00C0667B" w:rsidRDefault="00C0667B" w:rsidP="00C0667B">
      <w:pPr>
        <w:pStyle w:val="Paragraphedeliste"/>
        <w:numPr>
          <w:ilvl w:val="0"/>
          <w:numId w:val="3"/>
        </w:numPr>
        <w:jc w:val="both"/>
      </w:pPr>
      <w:r>
        <w:t>Coût des équipements informatiques par année en tenant compte de l’amortissement : 8000</w:t>
      </w:r>
    </w:p>
    <w:p w14:paraId="3C51CD56" w14:textId="2A8A7C7F" w:rsidR="001A22E1" w:rsidRDefault="00C0667B" w:rsidP="00C0667B">
      <w:pPr>
        <w:pStyle w:val="Paragraphedeliste"/>
        <w:numPr>
          <w:ilvl w:val="0"/>
          <w:numId w:val="3"/>
        </w:numPr>
        <w:jc w:val="both"/>
      </w:pPr>
      <w:r>
        <w:t>Coût total : 180 000</w:t>
      </w:r>
    </w:p>
    <w:p w14:paraId="1EEDDA8C" w14:textId="1DD6DC5F" w:rsidR="00C0667B" w:rsidRDefault="00C0667B" w:rsidP="001A22E1">
      <w:pPr>
        <w:jc w:val="both"/>
      </w:pPr>
    </w:p>
    <w:p w14:paraId="56D0DFE2" w14:textId="39A64278" w:rsidR="00C0667B" w:rsidRDefault="00C0667B" w:rsidP="001A22E1">
      <w:pPr>
        <w:jc w:val="both"/>
      </w:pPr>
      <w:r w:rsidRPr="00C0667B">
        <w:t>Les charges variables sont représentées par les charges d’exploitation : 104 000</w:t>
      </w:r>
    </w:p>
    <w:p w14:paraId="6FC4B044" w14:textId="77777777" w:rsidR="00C0667B" w:rsidRDefault="00C0667B" w:rsidP="001A22E1">
      <w:pPr>
        <w:jc w:val="both"/>
      </w:pPr>
    </w:p>
    <w:p w14:paraId="6B4F4B0B" w14:textId="2C80DAA9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4.2</w:t>
      </w:r>
    </w:p>
    <w:p w14:paraId="66515198" w14:textId="32ACCC65" w:rsidR="001A22E1" w:rsidRP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Déterminer le point mort du projet en nombre de jours, sachant qu’une année comptable est équivalente à 360 jours. Commenter le résultat obtenu.</w:t>
      </w:r>
    </w:p>
    <w:p w14:paraId="67558F5F" w14:textId="08028D4C" w:rsidR="00C0667B" w:rsidRDefault="00C0667B" w:rsidP="00C0667B">
      <w:pPr>
        <w:jc w:val="both"/>
      </w:pPr>
      <w:r>
        <w:t>Calcul du seuil de rentabilité :</w:t>
      </w:r>
    </w:p>
    <w:p w14:paraId="7C1A1822" w14:textId="64F34E36" w:rsidR="00C0667B" w:rsidRDefault="00C0667B" w:rsidP="00C0667B">
      <w:pPr>
        <w:jc w:val="both"/>
      </w:pPr>
      <w:r>
        <w:t>280 000 * 360 / 300 000 = 336</w:t>
      </w:r>
    </w:p>
    <w:p w14:paraId="1719E7C8" w14:textId="101CC877" w:rsidR="001A22E1" w:rsidRDefault="00C0667B" w:rsidP="00C0667B">
      <w:pPr>
        <w:jc w:val="both"/>
      </w:pPr>
      <w:r>
        <w:t>L’entreprise atteint le seuil de rentabilité juste à la fin de l’année (début décembre), elle ne va pas faire beaucoup de bénéfices.</w:t>
      </w:r>
    </w:p>
    <w:p w14:paraId="48D3CB43" w14:textId="77777777" w:rsidR="00C0667B" w:rsidRDefault="00C0667B" w:rsidP="001A22E1">
      <w:pPr>
        <w:jc w:val="both"/>
      </w:pPr>
    </w:p>
    <w:p w14:paraId="12BC56E3" w14:textId="22880755" w:rsidR="001A22E1" w:rsidRPr="001A22E1" w:rsidRDefault="001A22E1" w:rsidP="001A22E1">
      <w:pPr>
        <w:jc w:val="both"/>
        <w:rPr>
          <w:b/>
          <w:bCs/>
          <w:sz w:val="28"/>
          <w:szCs w:val="28"/>
        </w:rPr>
      </w:pPr>
      <w:r w:rsidRPr="001A22E1">
        <w:rPr>
          <w:b/>
          <w:bCs/>
          <w:sz w:val="28"/>
          <w:szCs w:val="28"/>
        </w:rPr>
        <w:t>Partie 2 - Choix de l’hébergeur</w:t>
      </w:r>
    </w:p>
    <w:p w14:paraId="578DFB47" w14:textId="7CEDC3DB" w:rsidR="001A22E1" w:rsidRDefault="001A22E1" w:rsidP="001A22E1">
      <w:pPr>
        <w:jc w:val="both"/>
      </w:pPr>
    </w:p>
    <w:p w14:paraId="487FAC6F" w14:textId="2A29FF5B" w:rsidR="001A22E1" w:rsidRPr="001A22E1" w:rsidRDefault="001A22E1" w:rsidP="001A22E1">
      <w:pPr>
        <w:jc w:val="both"/>
        <w:rPr>
          <w:b/>
          <w:bCs/>
          <w:sz w:val="24"/>
          <w:szCs w:val="24"/>
        </w:rPr>
      </w:pPr>
      <w:r w:rsidRPr="001A22E1">
        <w:rPr>
          <w:b/>
          <w:bCs/>
          <w:sz w:val="24"/>
          <w:szCs w:val="24"/>
        </w:rPr>
        <w:t>Question 4.3</w:t>
      </w:r>
    </w:p>
    <w:p w14:paraId="28361689" w14:textId="650C50E5" w:rsidR="001A22E1" w:rsidRDefault="001A22E1" w:rsidP="001A22E1">
      <w:pPr>
        <w:jc w:val="both"/>
        <w:rPr>
          <w:i/>
          <w:iCs/>
        </w:rPr>
      </w:pPr>
      <w:r w:rsidRPr="001A22E1">
        <w:rPr>
          <w:i/>
          <w:iCs/>
        </w:rPr>
        <w:t>Rédiger une courte note à destination du chef de projet en justifiant le choix d’un hébergeur parmi les trois propositions.</w:t>
      </w:r>
    </w:p>
    <w:p w14:paraId="248854E2" w14:textId="5D00C27E" w:rsidR="00C0667B" w:rsidRDefault="00C0667B" w:rsidP="001A22E1">
      <w:pPr>
        <w:jc w:val="both"/>
      </w:pPr>
      <w:r w:rsidRPr="00C0667B">
        <w:t>Bonjour Renaud, voici un tableau qui analyse les différentes offres.</w:t>
      </w: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3823"/>
        <w:gridCol w:w="2693"/>
        <w:gridCol w:w="865"/>
        <w:gridCol w:w="1755"/>
      </w:tblGrid>
      <w:tr w:rsidR="00C0667B" w14:paraId="672D65A4" w14:textId="77777777" w:rsidTr="0078598D">
        <w:tc>
          <w:tcPr>
            <w:tcW w:w="3823" w:type="dxa"/>
          </w:tcPr>
          <w:p w14:paraId="6A86B31B" w14:textId="77777777" w:rsidR="00C0667B" w:rsidRDefault="00C0667B" w:rsidP="001A22E1">
            <w:pPr>
              <w:jc w:val="both"/>
            </w:pPr>
          </w:p>
        </w:tc>
        <w:tc>
          <w:tcPr>
            <w:tcW w:w="2693" w:type="dxa"/>
          </w:tcPr>
          <w:p w14:paraId="4C920260" w14:textId="4569C286" w:rsidR="00C0667B" w:rsidRDefault="0078598D" w:rsidP="001A22E1">
            <w:pPr>
              <w:jc w:val="both"/>
            </w:pPr>
            <w:r>
              <w:t xml:space="preserve">Offre </w:t>
            </w:r>
            <w:r w:rsidR="00C0667B">
              <w:t>A</w:t>
            </w:r>
          </w:p>
        </w:tc>
        <w:tc>
          <w:tcPr>
            <w:tcW w:w="865" w:type="dxa"/>
          </w:tcPr>
          <w:p w14:paraId="1872087A" w14:textId="51329E7F" w:rsidR="00C0667B" w:rsidRDefault="0078598D" w:rsidP="001A22E1">
            <w:pPr>
              <w:jc w:val="both"/>
            </w:pPr>
            <w:r>
              <w:t xml:space="preserve">Offre </w:t>
            </w:r>
            <w:r w:rsidR="00C0667B">
              <w:t>B</w:t>
            </w:r>
          </w:p>
        </w:tc>
        <w:tc>
          <w:tcPr>
            <w:tcW w:w="1755" w:type="dxa"/>
          </w:tcPr>
          <w:p w14:paraId="69BBDD80" w14:textId="4E1AE400" w:rsidR="00C0667B" w:rsidRDefault="0078598D" w:rsidP="001A22E1">
            <w:pPr>
              <w:jc w:val="both"/>
            </w:pPr>
            <w:r>
              <w:t xml:space="preserve">Offre </w:t>
            </w:r>
            <w:r w:rsidR="00C0667B">
              <w:t>C</w:t>
            </w:r>
          </w:p>
        </w:tc>
      </w:tr>
      <w:tr w:rsidR="00C0667B" w14:paraId="2E71DA11" w14:textId="77777777" w:rsidTr="0078598D">
        <w:tc>
          <w:tcPr>
            <w:tcW w:w="3823" w:type="dxa"/>
          </w:tcPr>
          <w:p w14:paraId="53A1453B" w14:textId="7FB7A2E1" w:rsidR="00C0667B" w:rsidRDefault="00C0667B" w:rsidP="001A22E1">
            <w:pPr>
              <w:jc w:val="both"/>
            </w:pPr>
            <w:r>
              <w:t>U</w:t>
            </w:r>
            <w:r w:rsidRPr="00C0667B">
              <w:t>ne sauvegarde quotidienne des données du portail</w:t>
            </w:r>
          </w:p>
        </w:tc>
        <w:tc>
          <w:tcPr>
            <w:tcW w:w="2693" w:type="dxa"/>
          </w:tcPr>
          <w:p w14:paraId="6CE9BD8D" w14:textId="6119D751" w:rsidR="00C0667B" w:rsidRDefault="00C0667B" w:rsidP="001A22E1">
            <w:pPr>
              <w:jc w:val="both"/>
            </w:pPr>
            <w:r>
              <w:t>Oui</w:t>
            </w:r>
          </w:p>
        </w:tc>
        <w:tc>
          <w:tcPr>
            <w:tcW w:w="865" w:type="dxa"/>
          </w:tcPr>
          <w:p w14:paraId="5E19B13F" w14:textId="3B5DD8EC" w:rsidR="00C0667B" w:rsidRDefault="00C0667B" w:rsidP="001A22E1">
            <w:pPr>
              <w:jc w:val="both"/>
            </w:pPr>
            <w:r>
              <w:t>Oui</w:t>
            </w:r>
          </w:p>
        </w:tc>
        <w:tc>
          <w:tcPr>
            <w:tcW w:w="1755" w:type="dxa"/>
          </w:tcPr>
          <w:p w14:paraId="1AB1B4CD" w14:textId="0E28A011" w:rsidR="00C0667B" w:rsidRDefault="00C0667B" w:rsidP="001A22E1">
            <w:pPr>
              <w:jc w:val="both"/>
            </w:pPr>
            <w:r>
              <w:t>Oui mais manuel</w:t>
            </w:r>
          </w:p>
        </w:tc>
      </w:tr>
      <w:tr w:rsidR="00C0667B" w14:paraId="29873557" w14:textId="77777777" w:rsidTr="0078598D">
        <w:tc>
          <w:tcPr>
            <w:tcW w:w="3823" w:type="dxa"/>
          </w:tcPr>
          <w:p w14:paraId="60C77D7D" w14:textId="20A5ED1D" w:rsidR="00C0667B" w:rsidRDefault="00C0667B" w:rsidP="001A22E1">
            <w:pPr>
              <w:jc w:val="both"/>
            </w:pPr>
            <w:r>
              <w:t>D</w:t>
            </w:r>
            <w:r w:rsidRPr="00C0667B">
              <w:t>e la haute disponibilité</w:t>
            </w:r>
          </w:p>
        </w:tc>
        <w:tc>
          <w:tcPr>
            <w:tcW w:w="2693" w:type="dxa"/>
          </w:tcPr>
          <w:p w14:paraId="602610E8" w14:textId="20743EC1" w:rsidR="00C0667B" w:rsidRDefault="00C0667B" w:rsidP="001A22E1">
            <w:pPr>
              <w:jc w:val="both"/>
            </w:pPr>
            <w:r>
              <w:t>Oui mais pas de réplication</w:t>
            </w:r>
          </w:p>
        </w:tc>
        <w:tc>
          <w:tcPr>
            <w:tcW w:w="865" w:type="dxa"/>
          </w:tcPr>
          <w:p w14:paraId="2F636EB9" w14:textId="021AC3F8" w:rsidR="00C0667B" w:rsidRDefault="00C0667B" w:rsidP="001A22E1">
            <w:pPr>
              <w:jc w:val="both"/>
            </w:pPr>
            <w:r>
              <w:t>Oui</w:t>
            </w:r>
          </w:p>
        </w:tc>
        <w:tc>
          <w:tcPr>
            <w:tcW w:w="1755" w:type="dxa"/>
          </w:tcPr>
          <w:p w14:paraId="149B6BE7" w14:textId="605B1D41" w:rsidR="00C0667B" w:rsidRDefault="00C0667B" w:rsidP="001A22E1">
            <w:pPr>
              <w:jc w:val="both"/>
            </w:pPr>
            <w:r>
              <w:t>Oui</w:t>
            </w:r>
          </w:p>
        </w:tc>
      </w:tr>
      <w:tr w:rsidR="00C0667B" w14:paraId="4B112E55" w14:textId="77777777" w:rsidTr="0078598D">
        <w:tc>
          <w:tcPr>
            <w:tcW w:w="3823" w:type="dxa"/>
          </w:tcPr>
          <w:p w14:paraId="43161BD4" w14:textId="6E0D0CD6" w:rsidR="00C0667B" w:rsidRDefault="00C0667B" w:rsidP="001A22E1">
            <w:pPr>
              <w:jc w:val="both"/>
            </w:pPr>
            <w:r>
              <w:t>U</w:t>
            </w:r>
            <w:r w:rsidRPr="00C0667B">
              <w:t>ne sécurisation des échanges et des données par cryptage</w:t>
            </w:r>
          </w:p>
        </w:tc>
        <w:tc>
          <w:tcPr>
            <w:tcW w:w="2693" w:type="dxa"/>
          </w:tcPr>
          <w:p w14:paraId="423669F5" w14:textId="7D5B6F05" w:rsidR="00C0667B" w:rsidRDefault="00C0667B" w:rsidP="001A22E1">
            <w:pPr>
              <w:jc w:val="both"/>
            </w:pPr>
            <w:r>
              <w:t>Oui SSL</w:t>
            </w:r>
          </w:p>
        </w:tc>
        <w:tc>
          <w:tcPr>
            <w:tcW w:w="865" w:type="dxa"/>
          </w:tcPr>
          <w:p w14:paraId="3C8BC2F5" w14:textId="4AB07147" w:rsidR="00C0667B" w:rsidRDefault="00C0667B" w:rsidP="001A22E1">
            <w:pPr>
              <w:jc w:val="both"/>
            </w:pPr>
            <w:r>
              <w:t>Non</w:t>
            </w:r>
          </w:p>
        </w:tc>
        <w:tc>
          <w:tcPr>
            <w:tcW w:w="1755" w:type="dxa"/>
          </w:tcPr>
          <w:p w14:paraId="58C2FA82" w14:textId="26C0EACD" w:rsidR="00C0667B" w:rsidRDefault="00C0667B" w:rsidP="001A22E1">
            <w:pPr>
              <w:jc w:val="both"/>
            </w:pPr>
            <w:r>
              <w:t>Non</w:t>
            </w:r>
          </w:p>
        </w:tc>
      </w:tr>
    </w:tbl>
    <w:p w14:paraId="01323C0F" w14:textId="63FC4259" w:rsidR="00C0667B" w:rsidRDefault="00C0667B" w:rsidP="001A22E1">
      <w:pPr>
        <w:jc w:val="both"/>
      </w:pPr>
    </w:p>
    <w:p w14:paraId="5F8A2B12" w14:textId="3E8C0183" w:rsidR="00E77641" w:rsidRPr="00C0667B" w:rsidRDefault="00E77641" w:rsidP="001A22E1">
      <w:pPr>
        <w:jc w:val="both"/>
      </w:pPr>
      <w:r w:rsidRPr="00E77641">
        <w:t>Après analyse il apparait que la solution 1 est plus avantageuse, elle répond à tous les besoins de l'entreprise en plus les données sont situées en France et un service technique est disponible.</w:t>
      </w:r>
    </w:p>
    <w:sectPr w:rsidR="00E77641" w:rsidRPr="00C0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66FD"/>
    <w:multiLevelType w:val="hybridMultilevel"/>
    <w:tmpl w:val="AFE45788"/>
    <w:lvl w:ilvl="0" w:tplc="874AB2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53ACE"/>
    <w:multiLevelType w:val="hybridMultilevel"/>
    <w:tmpl w:val="3CAE3D12"/>
    <w:lvl w:ilvl="0" w:tplc="1EB0C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276"/>
    <w:multiLevelType w:val="hybridMultilevel"/>
    <w:tmpl w:val="9CE2175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48279">
    <w:abstractNumId w:val="1"/>
  </w:num>
  <w:num w:numId="2" w16cid:durableId="52243767">
    <w:abstractNumId w:val="2"/>
  </w:num>
  <w:num w:numId="3" w16cid:durableId="149572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D5"/>
    <w:rsid w:val="00057607"/>
    <w:rsid w:val="001A22E1"/>
    <w:rsid w:val="00277EF5"/>
    <w:rsid w:val="002E5A91"/>
    <w:rsid w:val="003D36EA"/>
    <w:rsid w:val="004C6DB6"/>
    <w:rsid w:val="005D0000"/>
    <w:rsid w:val="006D1204"/>
    <w:rsid w:val="00767ECF"/>
    <w:rsid w:val="0078598D"/>
    <w:rsid w:val="00877255"/>
    <w:rsid w:val="009076DD"/>
    <w:rsid w:val="00A04613"/>
    <w:rsid w:val="00A31ED5"/>
    <w:rsid w:val="00B007A9"/>
    <w:rsid w:val="00BB1977"/>
    <w:rsid w:val="00C0667B"/>
    <w:rsid w:val="00CC06B9"/>
    <w:rsid w:val="00D17916"/>
    <w:rsid w:val="00D856D5"/>
    <w:rsid w:val="00E7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7A45"/>
  <w15:chartTrackingRefBased/>
  <w15:docId w15:val="{AB4510D2-D7C4-4D7E-9AFE-0C0DF76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20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4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461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A04613"/>
  </w:style>
  <w:style w:type="character" w:customStyle="1" w:styleId="pln">
    <w:name w:val="pln"/>
    <w:basedOn w:val="Policepardfaut"/>
    <w:rsid w:val="00A04613"/>
  </w:style>
  <w:style w:type="character" w:customStyle="1" w:styleId="pun">
    <w:name w:val="pun"/>
    <w:basedOn w:val="Policepardfaut"/>
    <w:rsid w:val="00A04613"/>
  </w:style>
  <w:style w:type="character" w:customStyle="1" w:styleId="typ">
    <w:name w:val="typ"/>
    <w:basedOn w:val="Policepardfaut"/>
    <w:rsid w:val="00A04613"/>
  </w:style>
  <w:style w:type="character" w:customStyle="1" w:styleId="lit">
    <w:name w:val="lit"/>
    <w:basedOn w:val="Policepardfaut"/>
    <w:rsid w:val="00A04613"/>
  </w:style>
  <w:style w:type="character" w:customStyle="1" w:styleId="com">
    <w:name w:val="com"/>
    <w:basedOn w:val="Policepardfaut"/>
    <w:rsid w:val="00A04613"/>
  </w:style>
  <w:style w:type="character" w:customStyle="1" w:styleId="str">
    <w:name w:val="str"/>
    <w:basedOn w:val="Policepardfaut"/>
    <w:rsid w:val="00A04613"/>
  </w:style>
  <w:style w:type="table" w:styleId="Grilledutableau">
    <w:name w:val="Table Grid"/>
    <w:basedOn w:val="TableauNormal"/>
    <w:uiPriority w:val="39"/>
    <w:rsid w:val="00C0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1136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CURTIL</dc:creator>
  <cp:keywords/>
  <dc:description/>
  <cp:lastModifiedBy>Maxime CURTIL</cp:lastModifiedBy>
  <cp:revision>14</cp:revision>
  <dcterms:created xsi:type="dcterms:W3CDTF">2023-03-06T13:18:00Z</dcterms:created>
  <dcterms:modified xsi:type="dcterms:W3CDTF">2023-03-08T07:52:00Z</dcterms:modified>
</cp:coreProperties>
</file>