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2A62" w14:textId="77777777" w:rsidR="008A37C1" w:rsidRDefault="006113A3">
      <w:pPr>
        <w:rPr>
          <w:rFonts w:ascii="Century" w:hAnsi="Century"/>
        </w:rPr>
      </w:pPr>
      <w:r>
        <w:rPr>
          <w:rFonts w:ascii="Century" w:hAnsi="Century"/>
        </w:rPr>
        <w:t>Les User Story</w:t>
      </w:r>
    </w:p>
    <w:p w14:paraId="5C6FC97E" w14:textId="77777777" w:rsidR="008A37C1" w:rsidRDefault="008A37C1">
      <w:pPr>
        <w:rPr>
          <w:rFonts w:ascii="Century" w:hAnsi="Century"/>
        </w:rPr>
      </w:pPr>
    </w:p>
    <w:p w14:paraId="4791C316" w14:textId="0B9C25AC" w:rsidR="008A37C1" w:rsidRDefault="006113A3">
      <w:pPr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</w:t>
      </w:r>
      <w:r>
        <w:rPr>
          <w:rFonts w:ascii="Century" w:hAnsi="Century"/>
          <w:b/>
          <w:bCs/>
          <w:i/>
          <w:iCs/>
        </w:rPr>
        <w:t xml:space="preserve"> pouvoir</w:t>
      </w:r>
      <w:r>
        <w:rPr>
          <w:rFonts w:ascii="Century" w:hAnsi="Century"/>
          <w:b/>
          <w:bCs/>
        </w:rPr>
        <w:t xml:space="preserve"> souscrire à</w:t>
      </w:r>
      <w:r>
        <w:rPr>
          <w:rFonts w:ascii="Century" w:hAnsi="Century"/>
          <w:b/>
          <w:bCs/>
        </w:rPr>
        <w:t xml:space="preserve"> un logiciel de caisse</w:t>
      </w:r>
      <w:r>
        <w:rPr>
          <w:rFonts w:ascii="Century" w:hAnsi="Century"/>
          <w:b/>
          <w:bCs/>
          <w:i/>
          <w:iCs/>
        </w:rPr>
        <w:t xml:space="preserve"> </w:t>
      </w:r>
      <w:r>
        <w:rPr>
          <w:rFonts w:ascii="Century" w:hAnsi="Century"/>
        </w:rPr>
        <w:t xml:space="preserve">afin de </w:t>
      </w:r>
      <w:r>
        <w:rPr>
          <w:rFonts w:ascii="Century" w:hAnsi="Century"/>
          <w:b/>
          <w:bCs/>
        </w:rPr>
        <w:t xml:space="preserve">gérer les recettes de </w:t>
      </w:r>
      <w:r>
        <w:rPr>
          <w:rFonts w:ascii="Century" w:hAnsi="Century"/>
          <w:b/>
          <w:bCs/>
        </w:rPr>
        <w:t>points de vente</w:t>
      </w:r>
      <w:r>
        <w:rPr>
          <w:rFonts w:ascii="Century" w:hAnsi="Century"/>
        </w:rPr>
        <w:t>.</w:t>
      </w:r>
    </w:p>
    <w:p w14:paraId="3DF5F471" w14:textId="77777777" w:rsidR="008A37C1" w:rsidRDefault="008A37C1">
      <w:pPr>
        <w:ind w:left="720"/>
      </w:pPr>
    </w:p>
    <w:p w14:paraId="1FAF578A" w14:textId="77777777" w:rsidR="008A37C1" w:rsidRDefault="006113A3">
      <w:pPr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>choisir un programme de fidélisation</w:t>
      </w:r>
      <w:r>
        <w:rPr>
          <w:rFonts w:ascii="Century" w:hAnsi="Century"/>
        </w:rPr>
        <w:t xml:space="preserve"> afin de </w:t>
      </w:r>
      <w:r>
        <w:rPr>
          <w:rFonts w:ascii="Century" w:hAnsi="Century"/>
          <w:b/>
          <w:bCs/>
        </w:rPr>
        <w:t xml:space="preserve">proposer un système de fidélisation aux </w:t>
      </w:r>
      <w:r>
        <w:rPr>
          <w:rFonts w:ascii="Century" w:hAnsi="Century"/>
          <w:b/>
          <w:bCs/>
        </w:rPr>
        <w:t>consommateurs</w:t>
      </w:r>
      <w:r>
        <w:rPr>
          <w:rFonts w:ascii="Century" w:hAnsi="Century"/>
        </w:rPr>
        <w:t>.</w:t>
      </w:r>
    </w:p>
    <w:p w14:paraId="24BDFD5C" w14:textId="77777777" w:rsidR="008A37C1" w:rsidRDefault="008A37C1">
      <w:pPr>
        <w:ind w:left="720"/>
        <w:rPr>
          <w:rFonts w:ascii="Century" w:hAnsi="Century"/>
        </w:rPr>
      </w:pPr>
    </w:p>
    <w:p w14:paraId="27AD7D0D" w14:textId="77777777" w:rsidR="008A37C1" w:rsidRDefault="006113A3">
      <w:pPr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 xml:space="preserve">pouvoir choisir la langue du logiciel et des modules </w:t>
      </w:r>
      <w:r>
        <w:rPr>
          <w:rFonts w:ascii="Century" w:hAnsi="Century"/>
        </w:rPr>
        <w:t xml:space="preserve">afin de </w:t>
      </w:r>
      <w:r>
        <w:rPr>
          <w:rFonts w:ascii="Century" w:hAnsi="Century"/>
          <w:b/>
          <w:bCs/>
        </w:rPr>
        <w:t>permettre aux clients de choisir la langue qu’il préfère</w:t>
      </w:r>
      <w:r>
        <w:rPr>
          <w:rFonts w:ascii="Century" w:hAnsi="Century"/>
        </w:rPr>
        <w:t>.</w:t>
      </w:r>
    </w:p>
    <w:p w14:paraId="45A33244" w14:textId="77777777" w:rsidR="008A37C1" w:rsidRDefault="008A37C1">
      <w:pPr>
        <w:ind w:left="720"/>
        <w:rPr>
          <w:rFonts w:ascii="Century" w:hAnsi="Century"/>
        </w:rPr>
      </w:pPr>
    </w:p>
    <w:p w14:paraId="20CC2CAD" w14:textId="7F8DC04E" w:rsidR="008A37C1" w:rsidRDefault="006113A3">
      <w:pPr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>pouvoir changer à tout moment</w:t>
      </w:r>
      <w:r>
        <w:rPr>
          <w:rFonts w:ascii="Century" w:hAnsi="Century"/>
          <w:b/>
          <w:bCs/>
        </w:rPr>
        <w:t xml:space="preserve"> de formule pour un point de vente </w:t>
      </w:r>
      <w:r>
        <w:rPr>
          <w:rFonts w:ascii="Century" w:hAnsi="Century"/>
        </w:rPr>
        <w:t>af</w:t>
      </w:r>
      <w:r>
        <w:rPr>
          <w:rFonts w:ascii="Century" w:hAnsi="Century"/>
        </w:rPr>
        <w:t xml:space="preserve">in de </w:t>
      </w:r>
      <w:r>
        <w:rPr>
          <w:rFonts w:ascii="Century" w:hAnsi="Century"/>
          <w:b/>
          <w:bCs/>
        </w:rPr>
        <w:t>changer de formule</w:t>
      </w:r>
      <w:r>
        <w:rPr>
          <w:rFonts w:ascii="Century" w:hAnsi="Century"/>
        </w:rPr>
        <w:t>.</w:t>
      </w:r>
    </w:p>
    <w:p w14:paraId="53DAB7BF" w14:textId="77777777" w:rsidR="008A37C1" w:rsidRDefault="008A37C1">
      <w:pPr>
        <w:ind w:left="720"/>
        <w:rPr>
          <w:rFonts w:ascii="Century" w:hAnsi="Century"/>
        </w:rPr>
      </w:pPr>
    </w:p>
    <w:p w14:paraId="08C7FE7F" w14:textId="2FAC12F6" w:rsidR="008A37C1" w:rsidRDefault="006113A3">
      <w:pPr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>pouvoir gérer une souscription unique à</w:t>
      </w:r>
      <w:r>
        <w:rPr>
          <w:rFonts w:ascii="Century" w:hAnsi="Century"/>
          <w:b/>
          <w:bCs/>
        </w:rPr>
        <w:t xml:space="preserve"> chaque point de vente sans contacter le service commercial de </w:t>
      </w:r>
      <w:r>
        <w:rPr>
          <w:rFonts w:ascii="Century" w:hAnsi="Century"/>
          <w:b/>
          <w:bCs/>
          <w:i/>
          <w:iCs/>
        </w:rPr>
        <w:t>NASDY</w:t>
      </w:r>
      <w:r>
        <w:rPr>
          <w:rFonts w:ascii="Century" w:hAnsi="Century"/>
        </w:rPr>
        <w:t xml:space="preserve"> </w:t>
      </w:r>
      <w:r>
        <w:rPr>
          <w:rFonts w:ascii="Century" w:hAnsi="Century"/>
          <w:i/>
          <w:iCs/>
        </w:rPr>
        <w:t>afin</w:t>
      </w:r>
      <w:r>
        <w:rPr>
          <w:rFonts w:ascii="Century" w:hAnsi="Century"/>
        </w:rPr>
        <w:t xml:space="preserve"> de </w:t>
      </w:r>
      <w:r>
        <w:rPr>
          <w:rFonts w:ascii="Century" w:hAnsi="Century"/>
          <w:b/>
          <w:bCs/>
        </w:rPr>
        <w:t>permettre aux clients d’accéder à</w:t>
      </w:r>
      <w:r>
        <w:rPr>
          <w:rFonts w:ascii="Century" w:hAnsi="Century"/>
          <w:b/>
          <w:bCs/>
        </w:rPr>
        <w:t xml:space="preserve"> tout instant à</w:t>
      </w:r>
      <w:r>
        <w:rPr>
          <w:rFonts w:ascii="Century" w:hAnsi="Century"/>
          <w:b/>
          <w:bCs/>
        </w:rPr>
        <w:t xml:space="preserve"> leurs souscriptions</w:t>
      </w:r>
      <w:r>
        <w:rPr>
          <w:rFonts w:ascii="Century" w:hAnsi="Century"/>
        </w:rPr>
        <w:t>.</w:t>
      </w:r>
    </w:p>
    <w:p w14:paraId="7B7AF505" w14:textId="77777777" w:rsidR="008A37C1" w:rsidRDefault="008A37C1">
      <w:pPr>
        <w:ind w:left="720"/>
        <w:rPr>
          <w:rFonts w:ascii="Century" w:hAnsi="Century"/>
        </w:rPr>
      </w:pPr>
    </w:p>
    <w:sectPr w:rsidR="008A37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0EB2"/>
    <w:multiLevelType w:val="multilevel"/>
    <w:tmpl w:val="0E2E69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1E454F"/>
    <w:multiLevelType w:val="multilevel"/>
    <w:tmpl w:val="32E6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6114519">
    <w:abstractNumId w:val="1"/>
  </w:num>
  <w:num w:numId="2" w16cid:durableId="109454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C1"/>
    <w:rsid w:val="006113A3"/>
    <w:rsid w:val="008A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3CAA"/>
  <w15:docId w15:val="{678A319A-402B-4D98-8E7B-C9620F26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DELMAS</cp:lastModifiedBy>
  <cp:revision>2</cp:revision>
  <dcterms:created xsi:type="dcterms:W3CDTF">2023-03-30T12:18:00Z</dcterms:created>
  <dcterms:modified xsi:type="dcterms:W3CDTF">2023-03-30T12:20:00Z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2023-03-30T14:11:37Z</dcterms:modified>
  <cp:revision>2</cp:revision>
  <dc:subject/>
  <dc:title/>
</cp:coreProperties>
</file>