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8D1FB" w14:textId="77777777" w:rsidR="00A52011" w:rsidRDefault="00A52011" w:rsidP="00A52011">
      <w:pPr>
        <w:spacing w:after="14" w:line="247" w:lineRule="auto"/>
        <w:ind w:left="10" w:right="81" w:hanging="10"/>
        <w:jc w:val="center"/>
        <w:rPr>
          <w:rFonts w:ascii="Times New Roman" w:eastAsia="Times New Roman" w:hAnsi="Times New Roman" w:cs="Times New Roman"/>
          <w:b/>
          <w:color w:val="000000"/>
          <w:sz w:val="28"/>
          <w:szCs w:val="28"/>
        </w:rPr>
      </w:pPr>
    </w:p>
    <w:p w14:paraId="59DC9300" w14:textId="77777777" w:rsidR="00A52011" w:rsidRPr="0065709B" w:rsidRDefault="00A52011" w:rsidP="00A52011">
      <w:pPr>
        <w:spacing w:after="14" w:line="248" w:lineRule="auto"/>
        <w:ind w:right="407"/>
        <w:jc w:val="center"/>
        <w:rPr>
          <w:rFonts w:ascii="Times New Roman" w:eastAsia="Times New Roman" w:hAnsi="Times New Roman" w:cs="Times New Roman"/>
          <w:b/>
          <w:bCs/>
          <w:color w:val="000000"/>
          <w:sz w:val="32"/>
          <w:szCs w:val="28"/>
          <w:lang w:eastAsia="en-IN"/>
        </w:rPr>
      </w:pPr>
      <w:r w:rsidRPr="0065709B">
        <w:rPr>
          <w:rFonts w:ascii="Times New Roman" w:eastAsiaTheme="minorEastAsia" w:hAnsi="Times New Roman" w:cs="Times New Roman"/>
          <w:b/>
          <w:bCs/>
          <w:sz w:val="32"/>
          <w:szCs w:val="32"/>
          <w:lang w:eastAsia="en-IN"/>
        </w:rPr>
        <w:t>SIGN LANGUAGE TRANSLATOR</w:t>
      </w:r>
    </w:p>
    <w:p w14:paraId="6EAC9CC5" w14:textId="77777777" w:rsidR="00A52011" w:rsidRDefault="00A52011" w:rsidP="00A52011">
      <w:pPr>
        <w:spacing w:after="14" w:line="247" w:lineRule="auto"/>
        <w:ind w:left="10" w:right="81" w:hanging="10"/>
        <w:jc w:val="center"/>
        <w:rPr>
          <w:rFonts w:ascii="Times New Roman" w:eastAsia="Times New Roman" w:hAnsi="Times New Roman" w:cs="Times New Roman"/>
          <w:b/>
          <w:color w:val="000000"/>
          <w:sz w:val="28"/>
          <w:szCs w:val="28"/>
        </w:rPr>
      </w:pPr>
    </w:p>
    <w:p w14:paraId="64B89A2E" w14:textId="7E005AE9" w:rsidR="00A52011" w:rsidRDefault="00A52011" w:rsidP="00A52011">
      <w:pPr>
        <w:spacing w:after="14" w:line="247" w:lineRule="auto"/>
        <w:ind w:left="10" w:right="81" w:hanging="1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w:t>
      </w:r>
    </w:p>
    <w:p w14:paraId="18FFC921" w14:textId="77777777" w:rsidR="00A52011" w:rsidRDefault="00A52011" w:rsidP="00A52011">
      <w:pPr>
        <w:spacing w:after="14" w:line="247" w:lineRule="auto"/>
        <w:ind w:right="625"/>
        <w:rPr>
          <w:rFonts w:ascii="Times New Roman" w:eastAsia="Times New Roman" w:hAnsi="Times New Roman" w:cs="Times New Roman"/>
          <w:color w:val="000000"/>
          <w:sz w:val="24"/>
          <w:szCs w:val="24"/>
        </w:rPr>
      </w:pPr>
    </w:p>
    <w:p w14:paraId="27D3B87A" w14:textId="77777777" w:rsidR="00A52011" w:rsidRDefault="00A52011" w:rsidP="00A52011">
      <w:pPr>
        <w:spacing w:after="14" w:line="360" w:lineRule="auto"/>
        <w:ind w:left="10" w:right="625" w:hanging="10"/>
        <w:jc w:val="both"/>
        <w:rPr>
          <w:rFonts w:ascii="Times New Roman" w:eastAsia="Times New Roman" w:hAnsi="Times New Roman" w:cs="Times New Roman"/>
          <w:b/>
          <w:color w:val="000000"/>
          <w:sz w:val="24"/>
          <w:szCs w:val="24"/>
        </w:rPr>
      </w:pPr>
    </w:p>
    <w:p w14:paraId="0058F0B9" w14:textId="77777777" w:rsidR="00A52011" w:rsidRDefault="00A52011" w:rsidP="00A52011">
      <w:pPr>
        <w:spacing w:after="14" w:line="360" w:lineRule="auto"/>
        <w:ind w:left="10" w:right="95"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recent years, human–computer interaction behaviour has appeared more and more in daily life. Especially with the rapid development of computer vision technology, the human centred human–computer interaction technology is bound to replace modern day computer-centred interaction technology. The study of gesture recognition is in line with this trend, and </w:t>
      </w:r>
      <w:bookmarkStart w:id="0" w:name="_Hlk30266772"/>
      <w:r>
        <w:rPr>
          <w:rFonts w:ascii="Times New Roman" w:eastAsia="Times New Roman" w:hAnsi="Times New Roman" w:cs="Times New Roman"/>
          <w:color w:val="000000"/>
          <w:sz w:val="24"/>
          <w:szCs w:val="24"/>
        </w:rPr>
        <w:t xml:space="preserve">gesture </w:t>
      </w:r>
      <w:bookmarkEnd w:id="0"/>
      <w:r>
        <w:rPr>
          <w:rFonts w:ascii="Times New Roman" w:eastAsia="Times New Roman" w:hAnsi="Times New Roman" w:cs="Times New Roman"/>
          <w:color w:val="000000"/>
          <w:sz w:val="24"/>
          <w:szCs w:val="24"/>
        </w:rPr>
        <w:t>recognition provides a way for many devices to interact with humans. The traditional gesture recognition method requires manual extraction of feature values, which is a time-consuming and laborious method. In order to break through the bottleneck, the implementation of a gesture recognition algorithm based on the convolutional neural network is applied. We apply this method to expression recognition, calculation, and text output, and achieve good results. Through this experiment, we aim to show that the proposed method can train the model to identify</w:t>
      </w:r>
      <w:r>
        <w:t xml:space="preserve"> </w:t>
      </w:r>
      <w:r>
        <w:rPr>
          <w:rFonts w:ascii="Times New Roman" w:eastAsia="Times New Roman" w:hAnsi="Times New Roman" w:cs="Times New Roman"/>
          <w:color w:val="000000"/>
          <w:sz w:val="24"/>
          <w:szCs w:val="24"/>
        </w:rPr>
        <w:t>gestures with fewer samples and achieve better gesture classification and detection effects. Moreover, this gesture recognition method is less susceptible to illumination and background interference. It also can achieve an efficient real-time recognition effect through which gesture translation for the intended mute populace aid without third party intervention for their ease of living.</w:t>
      </w:r>
    </w:p>
    <w:p w14:paraId="6D573036" w14:textId="77777777" w:rsidR="00D31A2E" w:rsidRDefault="00A52011"/>
    <w:sectPr w:rsidR="00D31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11"/>
    <w:rsid w:val="00222A03"/>
    <w:rsid w:val="00A52011"/>
    <w:rsid w:val="00A65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0547"/>
  <w15:chartTrackingRefBased/>
  <w15:docId w15:val="{B48CE01F-3257-452E-8363-90529FD1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01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dc:creator>
  <cp:keywords/>
  <dc:description/>
  <cp:lastModifiedBy>PROJECT</cp:lastModifiedBy>
  <cp:revision>1</cp:revision>
  <dcterms:created xsi:type="dcterms:W3CDTF">2020-06-13T15:09:00Z</dcterms:created>
  <dcterms:modified xsi:type="dcterms:W3CDTF">2020-06-13T15:10:00Z</dcterms:modified>
</cp:coreProperties>
</file>