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pStyle w:val="Subtitle"/>
        <w:jc w:val="center"/>
      </w:pPr>
      <w:r>
        <w:rPr>
          <w:b/>
          <w:color w:val="17365D"/>
          <w:sz w:val="22"/>
        </w:rPr>
        <w:t>GESTIÓN DEL PRODUCTO DIGITAL</w:t>
      </w:r>
    </w:p>
    <w:p>
      <w:pPr>
        <w:pStyle w:val="Title"/>
        <w:spacing w:before="160"/>
        <w:jc w:val="center"/>
      </w:pPr>
      <w:r>
        <w:t>Metodología Scrum para el desarrollo de Test de Líneas</w:t>
      </w:r>
    </w:p>
    <w:p>
      <w:pPr>
        <w:spacing w:after="840"/>
        <w:jc w:val="center"/>
      </w:pPr>
      <w:r>
        <w:rPr>
          <w:rFonts w:ascii="Aptos" w:hAnsi="Aptos"/>
          <w:color w:val="666666"/>
          <w:sz w:val="28"/>
        </w:rPr>
        <w:t>Marco de trabajo, backlog, planificación de sprints y criterios de calidad</w:t>
      </w:r>
    </w:p>
    <w:tbl>
      <w:tblPr>
        <w:tblW w:type="auto" w:w="0"/>
        <w:jc w:val="center"/>
        <w:tblLayout w:type="fixed"/>
        <w:tblLook w:firstColumn="1" w:firstRow="1" w:lastColumn="0" w:lastRow="0" w:noHBand="0" w:noVBand="1" w:val="04A0"/>
      </w:tblPr>
      <w:tblGrid>
        <w:gridCol w:w="2880"/>
        <w:gridCol w:w="6048"/>
      </w:tblGrid>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shd w:fill="EAF2F8"/>
            <w:vAlign w:val="center"/>
          </w:tcPr>
          <w:p>
            <w:pPr>
              <w:spacing w:after="0"/>
            </w:pPr>
            <w:r>
              <w:rPr>
                <w:rFonts w:ascii="Aptos" w:hAnsi="Aptos"/>
                <w:b/>
                <w:color w:val="000000"/>
                <w:sz w:val="21"/>
              </w:rPr>
              <w:t>Producto</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vAlign w:val="center"/>
          </w:tcPr>
          <w:p>
            <w:pPr>
              <w:spacing w:after="0"/>
            </w:pPr>
            <w:r>
              <w:rPr>
                <w:rFonts w:ascii="Aptos" w:hAnsi="Aptos"/>
                <w:b w:val="0"/>
                <w:color w:val="000000"/>
                <w:sz w:val="21"/>
              </w:rPr>
              <w:t>Plataforma web Test de Líneas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shd w:fill="EAF2F8"/>
            <w:vAlign w:val="center"/>
          </w:tcPr>
          <w:p>
            <w:pPr>
              <w:spacing w:after="0"/>
            </w:pPr>
            <w:r>
              <w:rPr>
                <w:rFonts w:ascii="Aptos" w:hAnsi="Aptos"/>
                <w:b/>
                <w:color w:val="000000"/>
                <w:sz w:val="21"/>
              </w:rPr>
              <w:t>Product Owner</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vAlign w:val="center"/>
          </w:tcPr>
          <w:p>
            <w:pPr>
              <w:spacing w:after="0"/>
            </w:pPr>
            <w:r>
              <w:rPr>
                <w:rFonts w:ascii="Aptos" w:hAnsi="Aptos"/>
                <w:b w:val="0"/>
                <w:color w:val="000000"/>
                <w:sz w:val="21"/>
              </w:rPr>
              <w:t>Doctor responsable de la metodología clínica</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shd w:fill="EAF2F8"/>
            <w:vAlign w:val="center"/>
          </w:tcPr>
          <w:p>
            <w:pPr>
              <w:spacing w:after="0"/>
            </w:pPr>
            <w:r>
              <w:rPr>
                <w:rFonts w:ascii="Aptos" w:hAnsi="Aptos"/>
                <w:b/>
                <w:color w:val="000000"/>
                <w:sz w:val="21"/>
              </w:rPr>
              <w:t>Versión</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vAlign w:val="center"/>
          </w:tcPr>
          <w:p>
            <w:pPr>
              <w:spacing w:after="0"/>
            </w:pPr>
            <w:r>
              <w:rPr>
                <w:rFonts w:ascii="Aptos" w:hAnsi="Aptos"/>
                <w:b w:val="0"/>
                <w:color w:val="000000"/>
                <w:sz w:val="21"/>
              </w:rPr>
              <w:t>1.0</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shd w:fill="EAF2F8"/>
            <w:vAlign w:val="center"/>
          </w:tcPr>
          <w:p>
            <w:pPr>
              <w:spacing w:after="0"/>
            </w:pPr>
            <w:r>
              <w:rPr>
                <w:rFonts w:ascii="Aptos" w:hAnsi="Aptos"/>
                <w:b/>
                <w:color w:val="000000"/>
                <w:sz w:val="21"/>
              </w:rPr>
              <w:t>Fecha</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vAlign w:val="center"/>
          </w:tcPr>
          <w:p>
            <w:pPr>
              <w:spacing w:after="0"/>
            </w:pPr>
            <w:r>
              <w:rPr>
                <w:rFonts w:ascii="Aptos" w:hAnsi="Aptos"/>
                <w:b w:val="0"/>
                <w:color w:val="000000"/>
                <w:sz w:val="21"/>
              </w:rPr>
              <w:t>19 de septiembre de 2026</w:t>
            </w:r>
          </w:p>
        </w:tc>
      </w:tr>
    </w:tbl>
    <w:p>
      <w:pPr>
        <w:spacing w:after="720"/>
      </w:pPr>
    </w:p>
    <w:p>
      <w:pPr>
        <w:ind w:left="792" w:right="792"/>
        <w:jc w:val="center"/>
      </w:pPr>
      <w:r>
        <w:rPr>
          <w:color w:val="666666"/>
        </w:rPr>
        <w:t>Documento de trabajo para gobernar la evolución del producto y facilitar decisiones del Product Owner, el Scrum Master y el equipo de desarrollo.</w:t>
      </w:r>
    </w:p>
    <w:p>
      <w:r>
        <w:br w:type="page"/>
      </w:r>
    </w:p>
    <w:p>
      <w:pPr>
        <w:pStyle w:val="Heading1"/>
        <w:keepNext/>
      </w:pPr>
      <w:r>
        <w:t>Control del documento</w:t>
      </w:r>
    </w:p>
    <w:tbl>
      <w:tblPr>
        <w:tblW w:type="auto" w:w="0"/>
        <w:jc w:val="center"/>
        <w:tblLayout w:type="fixed"/>
        <w:tblLook w:firstColumn="1" w:firstRow="1" w:lastColumn="0" w:lastRow="0" w:noHBand="0" w:noVBand="1" w:val="04A0"/>
      </w:tblPr>
      <w:tblGrid>
        <w:gridCol w:w="2232"/>
        <w:gridCol w:w="7776"/>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Campo</w:t>
            </w:r>
          </w:p>
        </w:tc>
        <w:tc>
          <w:tcPr>
            <w:tcW w:type="dxa" w:w="77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Definición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Propósito</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Definir cómo se gestionará el producto mediante Scrum y convertir el estado actual del repositorio en un plan de entregas verificables.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Audiencia</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Doctor Product Owner, Scrum Master, desarrolladores, responsables de calidad y partes interesadas autorizadas.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Horizonte inicial</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Seis sprints de dos semanas. La capacidad se recalibra con la velocidad observada.</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Fuente de alcance</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Flujos, reglas de cálculo, base de datos, autenticación, panel profesional, informe y exportación implementados en el repositorio.</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Aprobación</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El Product Owner aprueba objetivos, prioridades, interpretación clínica y aceptación de cada incremento.</w:t>
            </w:r>
          </w:p>
        </w:tc>
      </w:tr>
    </w:tbl>
    <w:p>
      <w:pPr>
        <w:spacing w:after="20"/>
      </w:pPr>
    </w:p>
    <w:p>
      <w:pPr>
        <w:pStyle w:val="Heading1"/>
        <w:keepNext/>
      </w:pPr>
      <w:r>
        <w:t>Resumen ejecutivo</w:t>
      </w:r>
    </w:p>
    <w:p>
      <w:r>
        <w:rPr>
          <w:i w:val="0"/>
        </w:rPr>
        <w:t>El producto ya cubre el recorrido principal de una evaluación: el doctor genera un enlace de un solo uso, el paciente registra su consentimiento y datos, ordena nueve estímulos, el servidor calcula el resultado y el doctor consulta un informe o exporta el historial. La planificación Scrum debe concentrarse primero en proteger los datos por profesional, validar el cálculo y automatizar las pruebas. Después puede ampliar la gestión de invitaciones, la trazabilidad clínica y la preparación operativa para producción.</w:t>
      </w:r>
    </w:p>
    <w:p>
      <w:r>
        <w:rPr>
          <w:i w:val="0"/>
        </w:rPr>
        <w:t>El doctor actúa como Product Owner porque posee el criterio funcional y clínico necesario para ordenar el Product Backlog. El equipo de desarrollo conserva la responsabilidad técnica sobre la solución y la calidad. El Scrum Master facilita el marco, elimina impedimentos y protege el foco del Sprint.</w:t>
      </w:r>
    </w:p>
    <w:p>
      <w:pPr>
        <w:pStyle w:val="Heading1"/>
        <w:keepNext/>
      </w:pPr>
      <w:r>
        <w:t>Contenido</w:t>
      </w:r>
    </w:p>
    <w:p>
      <w:pPr>
        <w:pStyle w:val="ListBullet"/>
        <w:spacing w:after="50"/>
      </w:pPr>
      <w:r>
        <w:t>1 Alcance del producto</w:t>
      </w:r>
    </w:p>
    <w:p>
      <w:pPr>
        <w:pStyle w:val="ListBullet"/>
        <w:spacing w:after="50"/>
      </w:pPr>
      <w:r>
        <w:t>2 Marco Scrum propuesto</w:t>
      </w:r>
    </w:p>
    <w:p>
      <w:pPr>
        <w:pStyle w:val="ListBullet"/>
        <w:spacing w:after="50"/>
      </w:pPr>
      <w:r>
        <w:t>3 Visión y objetivos del producto</w:t>
      </w:r>
    </w:p>
    <w:p>
      <w:pPr>
        <w:pStyle w:val="ListBullet"/>
        <w:spacing w:after="50"/>
      </w:pPr>
      <w:r>
        <w:t>4 Estado actual del incremento</w:t>
      </w:r>
    </w:p>
    <w:p>
      <w:pPr>
        <w:pStyle w:val="ListBullet"/>
        <w:spacing w:after="50"/>
      </w:pPr>
      <w:r>
        <w:t>5 Product Backlog inicial</w:t>
      </w:r>
    </w:p>
    <w:p>
      <w:pPr>
        <w:pStyle w:val="ListBullet"/>
        <w:spacing w:after="50"/>
      </w:pPr>
      <w:r>
        <w:t>6 Historias de usuario y criterios de aceptación</w:t>
      </w:r>
    </w:p>
    <w:p>
      <w:pPr>
        <w:pStyle w:val="ListBullet"/>
        <w:spacing w:after="50"/>
      </w:pPr>
      <w:r>
        <w:t>7 Plan de sprints</w:t>
      </w:r>
    </w:p>
    <w:p>
      <w:pPr>
        <w:pStyle w:val="ListBullet"/>
        <w:spacing w:after="50"/>
      </w:pPr>
      <w:r>
        <w:t>8 Eventos y operación del equipo</w:t>
      </w:r>
    </w:p>
    <w:p>
      <w:pPr>
        <w:pStyle w:val="ListBullet"/>
        <w:spacing w:after="50"/>
      </w:pPr>
      <w:r>
        <w:t>9 Criterios de preparación y terminación</w:t>
      </w:r>
    </w:p>
    <w:p>
      <w:pPr>
        <w:pStyle w:val="ListBullet"/>
        <w:spacing w:after="50"/>
      </w:pPr>
      <w:r>
        <w:t>10 Estrategia de calidad y validación</w:t>
      </w:r>
    </w:p>
    <w:p>
      <w:pPr>
        <w:pStyle w:val="ListBullet"/>
        <w:spacing w:after="50"/>
      </w:pPr>
      <w:r>
        <w:t>11 Riesgos y tratamiento</w:t>
      </w:r>
    </w:p>
    <w:p>
      <w:pPr>
        <w:pStyle w:val="ListBullet"/>
        <w:spacing w:after="50"/>
      </w:pPr>
      <w:r>
        <w:t>12 Métricas y seguimiento</w:t>
      </w:r>
    </w:p>
    <w:p>
      <w:pPr>
        <w:pStyle w:val="ListBullet"/>
        <w:spacing w:after="50"/>
      </w:pPr>
      <w:r>
        <w:t>13 Gestión de versiones y despliegues</w:t>
      </w:r>
    </w:p>
    <w:p>
      <w:pPr>
        <w:pStyle w:val="ListBullet"/>
        <w:spacing w:after="50"/>
      </w:pPr>
      <w:r>
        <w:t>14 Guía de trabajo para el Product Owner</w:t>
      </w:r>
    </w:p>
    <w:p>
      <w:pPr>
        <w:pStyle w:val="ListBullet"/>
        <w:spacing w:after="50"/>
      </w:pPr>
      <w:r>
        <w:t>15 Plantillas operativas</w:t>
      </w:r>
    </w:p>
    <w:p>
      <w:pPr>
        <w:pStyle w:val="ListBullet"/>
        <w:spacing w:after="50"/>
      </w:pPr>
      <w:r>
        <w:t>16 Base funcional del cálculo</w:t>
      </w:r>
    </w:p>
    <w:p>
      <w:pPr>
        <w:pStyle w:val="ListBullet"/>
        <w:spacing w:after="50"/>
      </w:pPr>
      <w:r>
        <w:t>17 Decisiones de inicio</w:t>
      </w:r>
    </w:p>
    <w:p>
      <w:pPr>
        <w:pStyle w:val="Heading1"/>
        <w:keepNext/>
      </w:pPr>
      <w:r>
        <w:t>1 Alcance del producto</w:t>
      </w:r>
    </w:p>
    <w:p>
      <w:pPr>
        <w:pStyle w:val="Heading2"/>
        <w:keepNext/>
      </w:pPr>
      <w:r>
        <w:t>1 1 Propósito del sistema</w:t>
      </w:r>
    </w:p>
    <w:p>
      <w:r>
        <w:rPr>
          <w:i w:val="0"/>
        </w:rPr>
        <w:t>Test de Líneas es una plataforma web para administrar una evaluación visual de nueve estímulos. El paciente recibe una invitación, acepta el tratamiento de sus respuestas, completa datos personales y ordena las imágenes desde la mayor hasta la menor preferencia. El sistema transforma el orden en resultados interpretativos y los presenta exclusivamente al profesional responsable.</w:t>
      </w:r>
    </w:p>
    <w:p>
      <w:pPr>
        <w:pStyle w:val="Heading2"/>
        <w:keepNext/>
      </w:pPr>
      <w:r>
        <w:t>1 2 Usuarios y partes interesadas</w:t>
      </w:r>
    </w:p>
    <w:tbl>
      <w:tblPr>
        <w:tblW w:type="auto" w:w="0"/>
        <w:jc w:val="center"/>
        <w:tblLayout w:type="fixed"/>
        <w:tblLook w:firstColumn="1" w:firstRow="1" w:lastColumn="0" w:lastRow="0" w:noHBand="0" w:noVBand="1" w:val="04A0"/>
      </w:tblPr>
      <w:tblGrid>
        <w:gridCol w:w="1584"/>
        <w:gridCol w:w="4536"/>
        <w:gridCol w:w="3888"/>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Actor</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Necesidad principal</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Participación Scrum</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Doctor</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Crear evaluaciones, revisar resultados y decidir la evolución clínica del producto.</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Product Owner y principal responsable de aceptación.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Paciente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Completar la evaluación de manera comprensible, privada y accesible.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Usuario final representado mediante pruebas y retroalimentación autorizada.</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Desarrollador</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Construir un incremento seguro, mantenible y verificable.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Developer dentro del Scrum Team.</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Responsable de calidad</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Comprobar reglas, regresiones, accesibilidad y evidencia de aceptación.</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Developer con foco de calidad o función compartida.</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Operaciones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Mantener configuración, despliegue, monitoreo y recuperación.</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Colaborador del equipo cuando el Sprint lo requiera.</w:t>
            </w:r>
          </w:p>
        </w:tc>
      </w:tr>
    </w:tbl>
    <w:p>
      <w:pPr>
        <w:spacing w:after="20"/>
      </w:pPr>
    </w:p>
    <w:p>
      <w:pPr>
        <w:pStyle w:val="Heading2"/>
        <w:keepNext/>
      </w:pPr>
      <w:r>
        <w:t>1 3 Alcance funcional actual</w:t>
      </w:r>
    </w:p>
    <w:p>
      <w:pPr>
        <w:pStyle w:val="ListBullet"/>
        <w:spacing w:after="50"/>
      </w:pPr>
      <w:r>
        <w:t>Acceso del paciente mediante un token enviado por el profesional.</w:t>
      </w:r>
    </w:p>
    <w:p>
      <w:pPr>
        <w:pStyle w:val="ListBullet"/>
        <w:spacing w:after="50"/>
      </w:pPr>
      <w:r>
        <w:t>Consentimiento informado y captura de datos personales y contextuales.</w:t>
      </w:r>
    </w:p>
    <w:p>
      <w:pPr>
        <w:pStyle w:val="ListBullet"/>
        <w:spacing w:after="50"/>
      </w:pPr>
      <w:r>
        <w:t>Ordenamiento de nueve estímulos con soporte para interacción táctil y arrastre.</w:t>
      </w:r>
    </w:p>
    <w:p>
      <w:pPr>
        <w:pStyle w:val="ListBullet"/>
        <w:spacing w:after="50"/>
      </w:pPr>
      <w:r>
        <w:t>Persistencia temporal del avance en el navegador.</w:t>
      </w:r>
    </w:p>
    <w:p>
      <w:pPr>
        <w:pStyle w:val="ListBullet"/>
        <w:spacing w:after="50"/>
      </w:pPr>
      <w:r>
        <w:t>Cálculo de rankings, clave de afrontamiento, trío negativo, tres pares, estilo de afrontamiento, posiciones individuales y perfil temporal.</w:t>
      </w:r>
    </w:p>
    <w:p>
      <w:pPr>
        <w:pStyle w:val="ListBullet"/>
        <w:spacing w:after="50"/>
      </w:pPr>
      <w:r>
        <w:t>Consumo de enlaces de un solo uso y almacenamiento en Supabase.</w:t>
      </w:r>
    </w:p>
    <w:p>
      <w:pPr>
        <w:pStyle w:val="ListBullet"/>
        <w:spacing w:after="50"/>
      </w:pPr>
      <w:r>
        <w:t>Inicio de sesión profesional, historial de evaluaciones y búsqueda por paciente.</w:t>
      </w:r>
    </w:p>
    <w:p>
      <w:pPr>
        <w:pStyle w:val="ListBullet"/>
        <w:spacing w:after="50"/>
      </w:pPr>
      <w:r>
        <w:t>Informe clínico imprimible o guardable como PDF y exportación a Excel.</w:t>
      </w:r>
    </w:p>
    <w:p>
      <w:pPr>
        <w:pStyle w:val="Heading2"/>
        <w:keepNext/>
      </w:pPr>
      <w:r>
        <w:t>1 4 Límites del producto</w:t>
      </w:r>
    </w:p>
    <w:p>
      <w:r>
        <w:rPr>
          <w:i w:val="0"/>
        </w:rPr>
        <w:t>El sistema apoya la interpretación profesional y no emite un diagnóstico autónomo. Las reglas clínicas deben ser aprobadas y versionadas por el Product Owner. El paciente no recibe el resultado en su dispositivo. El plan inicial no incluye facturación, historia clínica completa, teleconsulta ni integración con sistemas hospitalarios. Cualquier incorporación de esos dominios requiere una decisión explícita de producto y una revisión de privacidad.</w:t>
      </w:r>
    </w:p>
    <w:p>
      <w:pPr>
        <w:pStyle w:val="Heading1"/>
        <w:keepNext/>
      </w:pPr>
      <w:r>
        <w:t>2 Marco Scrum propuesto</w:t>
      </w:r>
    </w:p>
    <w:p>
      <w:pPr>
        <w:pStyle w:val="Heading2"/>
        <w:keepNext/>
      </w:pPr>
      <w:r>
        <w:t>2 1 Principios de aplicación</w:t>
      </w:r>
    </w:p>
    <w:p>
      <w:r>
        <w:rPr>
          <w:i w:val="0"/>
        </w:rPr>
        <w:t>El equipo trabajará en sprints de dos semanas y entregará un incremento potencialmente liberable al final de cada ciclo. El Product Backlog permanecerá ordenado por valor, riesgo y dependencia. El alcance del Sprint se negociará durante la planificación, pero el Sprint Goal se protegerá durante la ejecución. Las decisiones clínicas no se delegan al equipo técnico y las decisiones técnicas no se convierten en requisitos clínicos sin validación del Product Owner.</w:t>
      </w:r>
    </w:p>
    <w:p>
      <w:pPr>
        <w:pStyle w:val="Heading2"/>
        <w:keepNext/>
      </w:pPr>
      <w:r>
        <w:t>2 2 Responsabilidades</w:t>
      </w:r>
    </w:p>
    <w:tbl>
      <w:tblPr>
        <w:tblW w:type="auto" w:w="0"/>
        <w:jc w:val="center"/>
        <w:tblLayout w:type="fixed"/>
        <w:tblLook w:firstColumn="1" w:firstRow="1" w:lastColumn="0" w:lastRow="0" w:noHBand="0" w:noVBand="1" w:val="04A0"/>
      </w:tblPr>
      <w:tblGrid>
        <w:gridCol w:w="2088"/>
        <w:gridCol w:w="2304"/>
        <w:gridCol w:w="5616"/>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Responsabilidad</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Titular</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Resultado esperado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Product Owner</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Doctor responsable</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Define el Product Goal, ordena el backlog, aclara reglas clínicas y acepta o rechaza resultados según criterios observables.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Scrum Master</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Persona designada</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Facilita eventos, mejora el flujo, registra impedimentos y ayuda a aplicar Scrum sin dirigir técnicamente al equipo.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Developers</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Equipo de desarrollo</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Selecciona el trabajo, diseña la solución, prueba el incremento y cumple la Definition of Done.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Especialista clínico</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Product Owner o delegado autorizado</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Verifica textos, umbrales, interpretaciones y restricciones de uso.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Calidad y seguridad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Responsabilidad compartida</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Integra pruebas, controles de acceso, auditoría y evidencia de aceptación en cada incremento.</w:t>
            </w:r>
          </w:p>
        </w:tc>
      </w:tr>
    </w:tbl>
    <w:p>
      <w:pPr>
        <w:spacing w:after="20"/>
      </w:pPr>
    </w:p>
    <w:p>
      <w:pPr>
        <w:pStyle w:val="Heading2"/>
        <w:keepNext/>
      </w:pPr>
      <w:r>
        <w:t>2 3 Eventos Scrum</w:t>
      </w:r>
    </w:p>
    <w:tbl>
      <w:tblPr>
        <w:tblW w:type="auto" w:w="0"/>
        <w:jc w:val="center"/>
        <w:tblLayout w:type="fixed"/>
        <w:tblLook w:firstColumn="1" w:firstRow="1" w:lastColumn="0" w:lastRow="0" w:noHBand="0" w:noVBand="1" w:val="04A0"/>
      </w:tblPr>
      <w:tblGrid>
        <w:gridCol w:w="2088"/>
        <w:gridCol w:w="2088"/>
        <w:gridCol w:w="5832"/>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Evento</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Duración propuesta</w:t>
            </w:r>
          </w:p>
        </w:tc>
        <w:tc>
          <w:tcPr>
            <w:tcW w:type="dxa" w:w="58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Propósito y salida</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Sprint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2 semanas</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Crear un incremento terminado y avanzar un Sprint Goal medible.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Sprint Planning</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Hasta 2 horas</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Acordar el objetivo, seleccionar ítems preparados y definir un plan inicial.</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Daily Scrum</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15 minutos diarios</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Inspeccionar el avance hacia el objetivo y ajustar el plan del equipo.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Refinamiento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1 hora semanal</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Aclarar valor, dividir historias, estimar y preparar trabajo futuro.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Sprint Review</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Hasta 1 hora</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Demostrar el incremento con datos reales o controlados y adaptar el backlog con el Product Owner.</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Retrospective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45 minutos</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Acordar una mejora concreta del proceso para el siguiente Sprint.</w:t>
            </w:r>
          </w:p>
        </w:tc>
      </w:tr>
    </w:tbl>
    <w:p>
      <w:pPr>
        <w:spacing w:after="20"/>
      </w:pPr>
    </w:p>
    <w:p>
      <w:pPr>
        <w:pStyle w:val="Heading2"/>
        <w:keepNext/>
      </w:pPr>
      <w:r>
        <w:t>2 4 Artefactos y compromisos</w:t>
      </w:r>
    </w:p>
    <w:tbl>
      <w:tblPr>
        <w:tblW w:type="auto" w:w="0"/>
        <w:jc w:val="center"/>
        <w:tblLayout w:type="fixed"/>
        <w:tblLook w:firstColumn="1" w:firstRow="1" w:lastColumn="0" w:lastRow="0" w:noHBand="0" w:noVBand="1" w:val="04A0"/>
      </w:tblPr>
      <w:tblGrid>
        <w:gridCol w:w="2376"/>
        <w:gridCol w:w="2232"/>
        <w:gridCol w:w="5400"/>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Artefacto</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Compromiso</w:t>
            </w:r>
          </w:p>
        </w:tc>
        <w:tc>
          <w:tcPr>
            <w:tcW w:type="dxa" w:w="54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Uso en el proyecto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Product Backlog</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Product Goal</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Lista única y ordenada de mejoras funcionales, clínicas, técnicas y operativas.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Sprint Backlog</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Sprint Goal</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Historias seleccionadas, tareas técnicas y plan actualizado diariamente.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Increment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Definition of Done</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Versión integrada que supera controles técnicos, clínicos y de privacidad.</w:t>
            </w:r>
          </w:p>
        </w:tc>
      </w:tr>
    </w:tbl>
    <w:p>
      <w:pPr>
        <w:spacing w:after="20"/>
      </w:pPr>
    </w:p>
    <w:p>
      <w:pPr>
        <w:pStyle w:val="Heading1"/>
        <w:keepNext/>
      </w:pPr>
      <w:r>
        <w:t>3 Visión y objetivos del producto</w:t>
      </w:r>
    </w:p>
    <w:p>
      <w:pPr>
        <w:pStyle w:val="Heading2"/>
        <w:keepNext/>
      </w:pPr>
      <w:r>
        <w:t>3 1 Visión</w:t>
      </w:r>
    </w:p>
    <w:p>
      <w:r>
        <w:rPr>
          <w:i w:val="0"/>
        </w:rPr>
        <w:t>Ofrecer al profesional responsable un medio seguro y trazable para administrar el Test de Líneas, preservar la confidencialidad del paciente y producir resultados consistentes con la metodología aprobada.</w:t>
      </w:r>
    </w:p>
    <w:p>
      <w:pPr>
        <w:pStyle w:val="Heading2"/>
        <w:keepNext/>
      </w:pPr>
      <w:r>
        <w:t>3 2 Product Goal</w:t>
      </w:r>
    </w:p>
    <w:p>
      <w:r>
        <w:rPr>
          <w:i w:val="0"/>
        </w:rPr>
        <w:t>Disponer de una versión apta para operación clínica controlada en la que cada evaluación pertenezca a un profesional autorizado, el algoritmo esté cubierto por pruebas reproducibles, las invitaciones puedan administrarse durante todo su ciclo de vida y cada informe conserve evidencia de la versión metodológica aplicada.</w:t>
      </w:r>
    </w:p>
    <w:p>
      <w:pPr>
        <w:pStyle w:val="Heading2"/>
        <w:keepNext/>
      </w:pPr>
      <w:r>
        <w:t>3 3 Resultados de negocio y producto</w:t>
      </w:r>
    </w:p>
    <w:p>
      <w:pPr>
        <w:pStyle w:val="ListBullet"/>
        <w:spacing w:after="50"/>
      </w:pPr>
      <w:r>
        <w:t>Reducir la administración manual de enlaces, resultados e informes.</w:t>
      </w:r>
    </w:p>
    <w:p>
      <w:pPr>
        <w:pStyle w:val="ListBullet"/>
        <w:spacing w:after="50"/>
      </w:pPr>
      <w:r>
        <w:t>Evitar que un profesional acceda a evaluaciones que no le pertenecen.</w:t>
      </w:r>
    </w:p>
    <w:p>
      <w:pPr>
        <w:pStyle w:val="ListBullet"/>
        <w:spacing w:after="50"/>
      </w:pPr>
      <w:r>
        <w:t>Detectar regresiones del cálculo antes de publicar una versión.</w:t>
      </w:r>
    </w:p>
    <w:p>
      <w:pPr>
        <w:pStyle w:val="ListBullet"/>
        <w:spacing w:after="50"/>
      </w:pPr>
      <w:r>
        <w:t>Mantener trazabilidad entre la respuesta original, la regla aplicada y el informe mostrado.</w:t>
      </w:r>
    </w:p>
    <w:p>
      <w:pPr>
        <w:pStyle w:val="ListBullet"/>
        <w:spacing w:after="50"/>
      </w:pPr>
      <w:r>
        <w:t>Permitir al doctor cerrar una evaluación con observaciones y firma profesional.</w:t>
      </w:r>
    </w:p>
    <w:p>
      <w:pPr>
        <w:pStyle w:val="Heading2"/>
        <w:keepNext/>
      </w:pPr>
      <w:r>
        <w:t>3 4 Supuestos de planificación</w:t>
      </w:r>
    </w:p>
    <w:tbl>
      <w:tblPr>
        <w:tblW w:type="auto" w:w="0"/>
        <w:jc w:val="center"/>
        <w:tblLayout w:type="fixed"/>
        <w:tblLook w:firstColumn="1" w:firstRow="1" w:lastColumn="0" w:lastRow="0" w:noHBand="0" w:noVBand="1" w:val="04A0"/>
      </w:tblPr>
      <w:tblGrid>
        <w:gridCol w:w="1944"/>
        <w:gridCol w:w="4680"/>
        <w:gridCol w:w="3384"/>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Supuesto</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Propuesta inicial</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Validación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Cadencia</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Sprints de dos semanas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Confirmar en Sprint Planning 1</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Equipo</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Un Product Owner, un Scrum Master y uno o más Developers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Nombrar responsables antes del Sprint 1</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Estimación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Story points con escala 1 2 3 5 8 13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Recalibrar después de dos sprints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Entorno</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Desarrollo, pruebas y producción separados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Aprobar estrategia durante Sprint 1</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Aprobación clínica</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El doctor valida reglas y textos antes de liberarlos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Obligatorio en cada Sprint Review pertinente</w:t>
            </w:r>
          </w:p>
        </w:tc>
      </w:tr>
    </w:tbl>
    <w:p>
      <w:pPr>
        <w:spacing w:after="20"/>
      </w:pPr>
    </w:p>
    <w:p>
      <w:pPr>
        <w:pStyle w:val="Heading1"/>
        <w:keepNext/>
      </w:pPr>
      <w:r>
        <w:t>4 Estado actual del incremento</w:t>
      </w:r>
    </w:p>
    <w:p>
      <w:pPr>
        <w:pStyle w:val="Heading2"/>
        <w:keepNext/>
      </w:pPr>
      <w:r>
        <w:t>4 1 Recorrido implementado</w:t>
      </w:r>
    </w:p>
    <w:tbl>
      <w:tblPr>
        <w:tblW w:type="auto" w:w="0"/>
        <w:jc w:val="center"/>
        <w:tblLayout w:type="fixed"/>
        <w:tblLook w:firstColumn="1" w:firstRow="1" w:lastColumn="0" w:lastRow="0" w:noHBand="0" w:noVBand="1" w:val="04A0"/>
      </w:tblPr>
      <w:tblGrid>
        <w:gridCol w:w="792"/>
        <w:gridCol w:w="6120"/>
        <w:gridCol w:w="309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Paso</w:t>
            </w:r>
          </w:p>
        </w:tc>
        <w:tc>
          <w:tcPr>
            <w:tcW w:type="dxa" w:w="612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Comportamiento actual</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Resultado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1</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El doctor inicia sesión y genera un enlace que vence en 24 horas.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Invitación de un solo uso.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2</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El paciente abre el enlace, acepta el consentimiento y registra sus datos.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Sesión de evaluación preparada.</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3</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El paciente ordena nueve estímulos de mayor a menor preferencia.</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Secuencia completa y tiempos registrados.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4</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La API valida la secuencia, calcula el resultado y consume el enlace.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Evaluación persistida en Supabase.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5</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El doctor consulta el historial y abre el informe.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Interpretación, métricas y datos del paciente.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6</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El doctor imprime el informe o exporta datos a Excel.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Salida operativa para revisión profesional.</w:t>
            </w:r>
          </w:p>
        </w:tc>
      </w:tr>
    </w:tbl>
    <w:p>
      <w:pPr>
        <w:spacing w:after="20"/>
      </w:pPr>
    </w:p>
    <w:p>
      <w:pPr>
        <w:pStyle w:val="Heading2"/>
        <w:keepNext/>
      </w:pPr>
      <w:r>
        <w:t>4 2 Fortalezas del incremento</w:t>
      </w:r>
    </w:p>
    <w:p>
      <w:pPr>
        <w:pStyle w:val="ListBullet"/>
        <w:spacing w:after="50"/>
      </w:pPr>
      <w:r>
        <w:t>El flujo de paciente oculta los resultados y comunica que la interpretación corresponde al profesional.</w:t>
      </w:r>
    </w:p>
    <w:p>
      <w:pPr>
        <w:pStyle w:val="ListBullet"/>
        <w:spacing w:after="50"/>
      </w:pPr>
      <w:r>
        <w:t>La secuencia exige nueve estímulos únicos antes de calcular el resultado.</w:t>
      </w:r>
    </w:p>
    <w:p>
      <w:pPr>
        <w:pStyle w:val="ListBullet"/>
        <w:spacing w:after="50"/>
      </w:pPr>
      <w:r>
        <w:t>La función de cálculo está concentrada en un módulo reutilizable.</w:t>
      </w:r>
    </w:p>
    <w:p>
      <w:pPr>
        <w:pStyle w:val="ListBullet"/>
        <w:spacing w:after="50"/>
      </w:pPr>
      <w:r>
        <w:t>El enlace se consume dentro de una función de base de datos con bloqueo para evitar doble uso concurrente.</w:t>
      </w:r>
    </w:p>
    <w:p>
      <w:pPr>
        <w:pStyle w:val="ListBullet"/>
        <w:spacing w:after="50"/>
      </w:pPr>
      <w:r>
        <w:t>El panel ofrece búsqueda, informe imprimible y exportación del historial.</w:t>
      </w:r>
    </w:p>
    <w:p>
      <w:pPr>
        <w:pStyle w:val="ListBullet"/>
        <w:spacing w:after="50"/>
      </w:pPr>
      <w:r>
        <w:t>El código supera actualmente los chequeos estáticos de ESLint y TypeScript.</w:t>
      </w:r>
    </w:p>
    <w:p>
      <w:pPr>
        <w:pStyle w:val="Heading2"/>
        <w:keepNext/>
      </w:pPr>
      <w:r>
        <w:t>4 3 Brechas prioritarias</w:t>
      </w:r>
    </w:p>
    <w:tbl>
      <w:tblPr>
        <w:tblW w:type="auto" w:w="0"/>
        <w:jc w:val="center"/>
        <w:tblLayout w:type="fixed"/>
        <w:tblLook w:firstColumn="1" w:firstRow="1" w:lastColumn="0" w:lastRow="0" w:noHBand="0" w:noVBand="1" w:val="04A0"/>
      </w:tblPr>
      <w:tblGrid>
        <w:gridCol w:w="3528"/>
        <w:gridCol w:w="3096"/>
        <w:gridCol w:w="3384"/>
      </w:tblGrid>
      <w:tr>
        <w:trPr>
          <w:tblHeader w:val="true"/>
        </w:trPr>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Brecha</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Impacto</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Respuesta de backlog</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Las políticas permiten acceso global a cualquier cuenta autenticada.</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Exposición de datos personales entre profesionales.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Propiedad por doctor, roles y RLS por usuario.</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Los datos del paciente y tiempos se aceptan desde el cliente con validación limitada.</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Datos inválidos o manipulados pueden persistirse.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Esquema de validación en servidor y límites de entrada.</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No existe una suite automatizada de pruebas.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Una modificación puede alterar el cálculo sin aviso.</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Pruebas unitarias, de integración y de recorrido crítico.</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El panel no conserva una bandeja de invitaciones.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El doctor no puede revisar, revocar o reutilizar la referencia del enlace.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Gestión de estados disponible, completado, vencido y revocado.</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El resultado no registra una versión formal de metodología.</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Un informe histórico puede perder trazabilidad si cambian reglas o textos.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Versionado y huella de cálculo.</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No hay política operativa de retención o eliminación.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Riesgo de conservar datos clínicos más tiempo del necesario.</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Política configurable y proceso de eliminación autorizado.</w:t>
            </w:r>
          </w:p>
        </w:tc>
      </w:tr>
    </w:tbl>
    <w:p>
      <w:pPr>
        <w:spacing w:after="20"/>
      </w:pPr>
    </w:p>
    <w:p>
      <w:pPr>
        <w:pStyle w:val="Heading1"/>
        <w:keepNext/>
      </w:pPr>
      <w:r>
        <w:t>5 Product Backlog inicial</w:t>
      </w:r>
    </w:p>
    <w:p>
      <w:r>
        <w:rPr>
          <w:i w:val="0"/>
        </w:rPr>
        <w:t>El backlog siguiente combina deuda de seguridad, confiabilidad clínica, funciones de operación y preparación de producción. Los puntos son estimaciones relativas iniciales. El Product Owner puede cambiar el orden cuando aparezca nueva evidencia, pero no debe retirar controles de privacidad o calidad necesarios para cumplir la Definition of Done.</w:t>
      </w:r>
    </w:p>
    <w:tbl>
      <w:tblPr>
        <w:tblW w:type="auto" w:w="0"/>
        <w:jc w:val="center"/>
        <w:tblLayout w:type="fixed"/>
        <w:tblLook w:firstColumn="1" w:firstRow="1" w:lastColumn="0" w:lastRow="0" w:noHBand="0" w:noVBand="1" w:val="04A0"/>
      </w:tblPr>
      <w:tblGrid>
        <w:gridCol w:w="936"/>
        <w:gridCol w:w="6408"/>
        <w:gridCol w:w="1152"/>
        <w:gridCol w:w="792"/>
        <w:gridCol w:w="720"/>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6"/>
              </w:rPr>
              <w:t>ID</w:t>
            </w:r>
          </w:p>
        </w:tc>
        <w:tc>
          <w:tcPr>
            <w:tcW w:type="dxa" w:w="640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6"/>
              </w:rPr>
              <w:t>Ítem de backlog</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6"/>
              </w:rPr>
              <w:t>Prioridad</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6"/>
              </w:rPr>
              <w:t>Puntos</w:t>
            </w:r>
          </w:p>
        </w:tc>
        <w:tc>
          <w:tcPr>
            <w:tcW w:type="dxa" w:w="72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6"/>
              </w:rPr>
              <w:t>Sprint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01</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Aislar enlaces y evaluaciones por doctor mediante propiedad y RLS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13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2</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02</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Definir rol profesional y restringir acceso a cuentas autorizadas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1</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03</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Validar en servidor datos personales, tiempos, fechas y tamaño de payload</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8</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1</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04</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Crear pruebas unitarias exhaustivas para reglas de cálculo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8</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3</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05</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Automatizar el recorrido paciente y doctor con pruebas de integración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8</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3</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06</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Mostrar bandeja de invitaciones y permitir revocación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8</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4</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07</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Persistir evidencia y versión del consentimiento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1</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08</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Versionar metodología, textos interpretativos y algoritmo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8</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3</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09</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Mostrar trazabilidad entre orden, comparaciones y resultado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Debería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5</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10</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Permitir observaciones profesionales y cierre firmado del informe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Debería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8</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5</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11</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Generar un PDF estable con identidad y fecha de cierre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Debería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5</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12</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Exportar el subconjunto filtrado y columnas seleccionadas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Podría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4</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13</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Agregar filtros por fecha estado y paginación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Debería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4</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14</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Completar auditoría de accesibilidad y experiencia móvil</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6</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15</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Incorporar monitoreo de errores y eventos operativos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6</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16</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Definir retención eliminación y registro de acceso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8</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2</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17</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Documentar configuración variables y operación local</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1</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18</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Preparar despliegue copias de seguridad y recuperación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6</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6"/>
              </w:rPr>
              <w:t>PB 19</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Medir rendimiento del panel e informe con volumen esperado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Debería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6"/>
              </w:rPr>
              <w:t>6</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6"/>
              </w:rPr>
              <w:t>PB 20</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Revisar aviso de privacidad y contacto responsable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Debe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6"/>
              </w:rPr>
              <w:t>6</w:t>
            </w:r>
          </w:p>
        </w:tc>
      </w:tr>
    </w:tbl>
    <w:p>
      <w:pPr>
        <w:spacing w:after="20"/>
      </w:pPr>
    </w:p>
    <w:p>
      <w:pPr>
        <w:pStyle w:val="Heading2"/>
        <w:keepNext/>
      </w:pPr>
      <w:r>
        <w:t>5 1 Reglas para ordenar el backlog</w:t>
      </w:r>
    </w:p>
    <w:p>
      <w:pPr>
        <w:pStyle w:val="ListBullet"/>
        <w:spacing w:after="50"/>
      </w:pPr>
      <w:r>
        <w:t>Primero se atienden riesgos de confidencialidad, integridad del cálculo y pérdida de datos.</w:t>
      </w:r>
    </w:p>
    <w:p>
      <w:pPr>
        <w:pStyle w:val="ListBullet"/>
        <w:spacing w:after="50"/>
      </w:pPr>
      <w:r>
        <w:t>Después se priorizan capacidades que reducen trabajo manual del doctor o mejoran la trazabilidad.</w:t>
      </w:r>
    </w:p>
    <w:p>
      <w:pPr>
        <w:pStyle w:val="ListBullet"/>
        <w:spacing w:after="50"/>
      </w:pPr>
      <w:r>
        <w:t>Una historia clínica o regulatoria no entra al Sprint sin criterio de aceptación aprobado por el Product Owner.</w:t>
      </w:r>
    </w:p>
    <w:p>
      <w:pPr>
        <w:pStyle w:val="ListBullet"/>
        <w:spacing w:after="50"/>
      </w:pPr>
      <w:r>
        <w:t>Los cambios de presentación se ordenan por evidencia de uso, accesibilidad y frecuencia del problema.</w:t>
      </w:r>
    </w:p>
    <w:p>
      <w:pPr>
        <w:pStyle w:val="ListBullet"/>
        <w:spacing w:after="50"/>
      </w:pPr>
      <w:r>
        <w:t>Los defectos críticos pueden desplazar trabajo planificado si amenazan datos, cálculo o disponibilidad del servicio.</w:t>
      </w:r>
    </w:p>
    <w:p>
      <w:pPr>
        <w:pStyle w:val="Heading1"/>
        <w:keepNext/>
      </w:pPr>
      <w:r>
        <w:t>6 Historias de usuario y criterios de aceptación</w:t>
      </w:r>
    </w:p>
    <w:p>
      <w:pPr>
        <w:pStyle w:val="Heading2"/>
        <w:keepNext/>
      </w:pPr>
      <w:r>
        <w:t>HU 01 Acceso aislado por profesional</w:t>
      </w:r>
    </w:p>
    <w:p>
      <w:r>
        <w:rPr>
          <w:i/>
        </w:rPr>
        <w:t>Como doctor quiero consultar únicamente mis enlaces y evaluaciones para preservar la confidencialidad de cada paciente.</w:t>
      </w:r>
    </w:p>
    <w:p>
      <w:pPr>
        <w:spacing w:after="60"/>
      </w:pPr>
      <w:r>
        <w:rPr>
          <w:b/>
        </w:rPr>
        <w:t>Criterios de aceptación</w:t>
      </w:r>
    </w:p>
    <w:p>
      <w:pPr>
        <w:pStyle w:val="ListBullet"/>
        <w:spacing w:after="50"/>
      </w:pPr>
      <w:r>
        <w:t>Cada enlace registra el identificador del doctor que lo crea.</w:t>
      </w:r>
    </w:p>
    <w:p>
      <w:pPr>
        <w:pStyle w:val="ListBullet"/>
        <w:spacing w:after="50"/>
      </w:pPr>
      <w:r>
        <w:t>La evaluación hereda el doctor desde el enlace y no desde datos enviados por el cliente.</w:t>
      </w:r>
    </w:p>
    <w:p>
      <w:pPr>
        <w:pStyle w:val="ListBullet"/>
        <w:spacing w:after="50"/>
      </w:pPr>
      <w:r>
        <w:t>Un doctor no puede listar ni abrir registros pertenecientes a otro doctor.</w:t>
      </w:r>
    </w:p>
    <w:p>
      <w:pPr>
        <w:pStyle w:val="ListBullet"/>
        <w:spacing w:after="50"/>
      </w:pPr>
      <w:r>
        <w:t>Las pruebas demuestran acceso permitido al propietario y acceso denegado a otra cuenta.</w:t>
      </w:r>
    </w:p>
    <w:p>
      <w:pPr>
        <w:pStyle w:val="Heading2"/>
        <w:keepNext/>
      </w:pPr>
      <w:r>
        <w:t>HU 02 Validación del envío</w:t>
      </w:r>
    </w:p>
    <w:p>
      <w:r>
        <w:rPr>
          <w:i/>
        </w:rPr>
        <w:t>Como Product Owner quiero que el servidor rechace entradas incompletas o manipuladas para que los informes se construyan con datos válidos.</w:t>
      </w:r>
    </w:p>
    <w:p>
      <w:pPr>
        <w:spacing w:after="60"/>
      </w:pPr>
      <w:r>
        <w:rPr>
          <w:b/>
        </w:rPr>
        <w:t>Criterios de aceptación</w:t>
      </w:r>
    </w:p>
    <w:p>
      <w:pPr>
        <w:pStyle w:val="ListBullet"/>
        <w:spacing w:after="50"/>
      </w:pPr>
      <w:r>
        <w:t>Nombre, apellido y edad cumplen reglas de tipo, longitud y rango.</w:t>
      </w:r>
    </w:p>
    <w:p>
      <w:pPr>
        <w:pStyle w:val="ListBullet"/>
        <w:spacing w:after="50"/>
      </w:pPr>
      <w:r>
        <w:t>La secuencia contiene exactamente los nueve identificadores permitidos sin duplicados.</w:t>
      </w:r>
    </w:p>
    <w:p>
      <w:pPr>
        <w:pStyle w:val="ListBullet"/>
        <w:spacing w:after="50"/>
      </w:pPr>
      <w:r>
        <w:t>Fechas y tiempos son finitos, no negativos y coherentes con límites definidos.</w:t>
      </w:r>
    </w:p>
    <w:p>
      <w:pPr>
        <w:pStyle w:val="ListBullet"/>
        <w:spacing w:after="50"/>
      </w:pPr>
      <w:r>
        <w:t>Los errores se registran sin almacenar datos sensibles y responden con un código estable.</w:t>
      </w:r>
    </w:p>
    <w:p>
      <w:pPr>
        <w:pStyle w:val="Heading2"/>
        <w:keepNext/>
      </w:pPr>
      <w:r>
        <w:t>HU 03 Pruebas del cálculo</w:t>
      </w:r>
    </w:p>
    <w:p>
      <w:r>
        <w:rPr>
          <w:i/>
        </w:rPr>
        <w:t>Como doctor quiero evidencia reproducible de las reglas de puntuación para confiar en que una actualización no cambia resultados aprobados.</w:t>
      </w:r>
    </w:p>
    <w:p>
      <w:pPr>
        <w:spacing w:after="60"/>
      </w:pPr>
      <w:r>
        <w:rPr>
          <w:b/>
        </w:rPr>
        <w:t>Criterios de aceptación</w:t>
      </w:r>
    </w:p>
    <w:p>
      <w:pPr>
        <w:pStyle w:val="ListBullet"/>
        <w:spacing w:after="50"/>
      </w:pPr>
      <w:r>
        <w:t>Las 362880 permutaciones posibles pueden validarse por propiedades o mediante una estrategia equivalente aprobada.</w:t>
      </w:r>
    </w:p>
    <w:p>
      <w:pPr>
        <w:pStyle w:val="ListBullet"/>
        <w:spacing w:after="50"/>
      </w:pPr>
      <w:r>
        <w:t>Cada una de las ocho combinaciones de estilo tiene al menos un caso esperado.</w:t>
      </w:r>
    </w:p>
    <w:p>
      <w:pPr>
        <w:pStyle w:val="ListBullet"/>
        <w:spacing w:after="50"/>
      </w:pPr>
      <w:r>
        <w:t>Los límites 6 9 10 20 21 23 y 24 del trío negativo quedan cubiertos.</w:t>
      </w:r>
    </w:p>
    <w:p>
      <w:pPr>
        <w:pStyle w:val="ListBullet"/>
        <w:spacing w:after="50"/>
      </w:pPr>
      <w:r>
        <w:t>Los casos de posiciones 1 a 3 4 a 6 y 7 a 9 verifican el texto seleccionado.</w:t>
      </w:r>
    </w:p>
    <w:p>
      <w:pPr>
        <w:pStyle w:val="Heading2"/>
        <w:keepNext/>
      </w:pPr>
      <w:r>
        <w:t>HU 04 Bandeja de invitaciones</w:t>
      </w:r>
    </w:p>
    <w:p>
      <w:r>
        <w:rPr>
          <w:i/>
        </w:rPr>
        <w:t>Como doctor quiero revisar invitaciones pendientes completadas vencidas y revocadas para administrar el seguimiento del paciente.</w:t>
      </w:r>
    </w:p>
    <w:p>
      <w:pPr>
        <w:spacing w:after="60"/>
      </w:pPr>
      <w:r>
        <w:rPr>
          <w:b/>
        </w:rPr>
        <w:t>Criterios de aceptación</w:t>
      </w:r>
    </w:p>
    <w:p>
      <w:pPr>
        <w:pStyle w:val="ListBullet"/>
        <w:spacing w:after="50"/>
      </w:pPr>
      <w:r>
        <w:t>La lista muestra estado, creación, vencimiento y fecha de finalización.</w:t>
      </w:r>
    </w:p>
    <w:p>
      <w:pPr>
        <w:pStyle w:val="ListBullet"/>
        <w:spacing w:after="50"/>
      </w:pPr>
      <w:r>
        <w:t>El doctor puede copiar una invitación disponible y revocarla antes de su uso.</w:t>
      </w:r>
    </w:p>
    <w:p>
      <w:pPr>
        <w:pStyle w:val="ListBullet"/>
        <w:spacing w:after="50"/>
      </w:pPr>
      <w:r>
        <w:t>Una invitación vencida o revocada no permite completar la evaluación.</w:t>
      </w:r>
    </w:p>
    <w:p>
      <w:pPr>
        <w:pStyle w:val="ListBullet"/>
        <w:spacing w:after="50"/>
      </w:pPr>
      <w:r>
        <w:t>La lista respeta el aislamiento por profesional.</w:t>
      </w:r>
    </w:p>
    <w:p>
      <w:pPr>
        <w:pStyle w:val="Heading2"/>
        <w:keepNext/>
      </w:pPr>
      <w:r>
        <w:t>HU 05 Versionado metodológico</w:t>
      </w:r>
    </w:p>
    <w:p>
      <w:r>
        <w:rPr>
          <w:i/>
        </w:rPr>
        <w:t>Como doctor quiero que cada resultado conserve la versión de reglas utilizada para interpretar informes históricos correctamente.</w:t>
      </w:r>
    </w:p>
    <w:p>
      <w:pPr>
        <w:spacing w:after="60"/>
      </w:pPr>
      <w:r>
        <w:rPr>
          <w:b/>
        </w:rPr>
        <w:t>Criterios de aceptación</w:t>
      </w:r>
    </w:p>
    <w:p>
      <w:pPr>
        <w:pStyle w:val="ListBullet"/>
        <w:spacing w:after="50"/>
      </w:pPr>
      <w:r>
        <w:t>Cada cálculo persiste un identificador de versión inmutable.</w:t>
      </w:r>
    </w:p>
    <w:p>
      <w:pPr>
        <w:pStyle w:val="ListBullet"/>
        <w:spacing w:after="50"/>
      </w:pPr>
      <w:r>
        <w:t>El informe muestra la versión aplicada y la fecha de generación.</w:t>
      </w:r>
    </w:p>
    <w:p>
      <w:pPr>
        <w:pStyle w:val="ListBullet"/>
        <w:spacing w:after="50"/>
      </w:pPr>
      <w:r>
        <w:t>Cambiar textos o reglas exige una nueva versión y casos de regresión aprobados.</w:t>
      </w:r>
    </w:p>
    <w:p>
      <w:pPr>
        <w:pStyle w:val="ListBullet"/>
        <w:spacing w:after="50"/>
      </w:pPr>
      <w:r>
        <w:t>Las evaluaciones antiguas continúan mostrando su resultado original.</w:t>
      </w:r>
    </w:p>
    <w:p>
      <w:pPr>
        <w:pStyle w:val="Heading2"/>
        <w:keepNext/>
      </w:pPr>
      <w:r>
        <w:t>HU 06 Cierre profesional</w:t>
      </w:r>
    </w:p>
    <w:p>
      <w:r>
        <w:rPr>
          <w:i/>
        </w:rPr>
        <w:t>Como doctor quiero registrar observaciones y cerrar el informe para conservar una conclusión profesional diferenciada del cálculo automático.</w:t>
      </w:r>
    </w:p>
    <w:p>
      <w:pPr>
        <w:spacing w:after="60"/>
      </w:pPr>
      <w:r>
        <w:rPr>
          <w:b/>
        </w:rPr>
        <w:t>Criterios de aceptación</w:t>
      </w:r>
    </w:p>
    <w:p>
      <w:pPr>
        <w:pStyle w:val="ListBullet"/>
        <w:spacing w:after="50"/>
      </w:pPr>
      <w:r>
        <w:t>Las observaciones identifican autor y fecha de actualización.</w:t>
      </w:r>
    </w:p>
    <w:p>
      <w:pPr>
        <w:pStyle w:val="ListBullet"/>
        <w:spacing w:after="50"/>
      </w:pPr>
      <w:r>
        <w:t>El cierre requiere confirmación y deja una fecha de firma.</w:t>
      </w:r>
    </w:p>
    <w:p>
      <w:pPr>
        <w:pStyle w:val="ListBullet"/>
        <w:spacing w:after="50"/>
      </w:pPr>
      <w:r>
        <w:t>El cálculo automático permanece separado de la interpretación escrita por el doctor.</w:t>
      </w:r>
    </w:p>
    <w:p>
      <w:pPr>
        <w:pStyle w:val="ListBullet"/>
        <w:spacing w:after="50"/>
      </w:pPr>
      <w:r>
        <w:t>Toda edición posterior al cierre queda restringida o auditada según decisión del Product Owner.</w:t>
      </w:r>
    </w:p>
    <w:p>
      <w:pPr>
        <w:pStyle w:val="Heading1"/>
        <w:keepNext/>
      </w:pPr>
      <w:r>
        <w:t>7 Plan de sprints</w:t>
      </w:r>
    </w:p>
    <w:p>
      <w:r>
        <w:rPr>
          <w:i w:val="0"/>
        </w:rPr>
        <w:t>La secuencia propuesta reduce primero el riesgo de datos y cálculo. Cada Sprint termina con una demostración al Product Owner y un incremento integrado. La selección final se ajustará a la capacidad real observada; los objetivos no deben convertirse en una promesa de alcance fijo si aparecen defectos críticos o dependencias externas.</w:t>
      </w:r>
    </w:p>
    <w:p>
      <w:pPr>
        <w:pStyle w:val="Heading2"/>
        <w:keepNext/>
      </w:pPr>
      <w:r>
        <w:t>Sprint 1 Base segura y reglas de entrada</w:t>
      </w:r>
    </w:p>
    <w:tbl>
      <w:tblPr>
        <w:tblW w:type="auto" w:w="0"/>
        <w:jc w:val="center"/>
        <w:tblLayout w:type="fixed"/>
        <w:tblLook w:firstColumn="1" w:firstRow="1" w:lastColumn="0" w:lastRow="0" w:noHBand="0" w:noVBand="1" w:val="04A0"/>
      </w:tblPr>
      <w:tblGrid>
        <w:gridCol w:w="1944"/>
        <w:gridCol w:w="8063"/>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Elemento</w:t>
            </w:r>
          </w:p>
        </w:tc>
        <w:tc>
          <w:tcPr>
            <w:tcW w:type="dxa" w:w="8063"/>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Definición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Sprint Goal</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Establecer acceso profesional explícito, validación del envío y documentación operativa mínima.</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Backlog previsto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PB 02 PB 03 PB 07 PB 17</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Incremento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Acceso restringido, esquema de validación, consentimiento persistido y guía de configuración.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Evidencia en Review</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El Product Owner completa una evaluación válida y observa el rechazo de entradas inválidas sin pérdida del flujo normal.</w:t>
            </w:r>
          </w:p>
        </w:tc>
      </w:tr>
    </w:tbl>
    <w:p>
      <w:pPr>
        <w:spacing w:after="20"/>
      </w:pPr>
    </w:p>
    <w:p>
      <w:pPr>
        <w:pStyle w:val="Heading2"/>
        <w:keepNext/>
      </w:pPr>
      <w:r>
        <w:t>Sprint 2 Propiedad y privacidad</w:t>
      </w:r>
    </w:p>
    <w:tbl>
      <w:tblPr>
        <w:tblW w:type="auto" w:w="0"/>
        <w:jc w:val="center"/>
        <w:tblLayout w:type="fixed"/>
        <w:tblLook w:firstColumn="1" w:firstRow="1" w:lastColumn="0" w:lastRow="0" w:noHBand="0" w:noVBand="1" w:val="04A0"/>
      </w:tblPr>
      <w:tblGrid>
        <w:gridCol w:w="1944"/>
        <w:gridCol w:w="8063"/>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Elemento</w:t>
            </w:r>
          </w:p>
        </w:tc>
        <w:tc>
          <w:tcPr>
            <w:tcW w:type="dxa" w:w="8063"/>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Definición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Sprint Goal</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Asegurar que cada doctor controle únicamente sus registros y acordar el ciclo de vida de datos.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Backlog previsto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PB 01 PB 16</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Incremento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Migración de propiedad, políticas RLS, pruebas entre dos doctores y propuesta de retención.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Evidencia en Review</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Dos cuentas separadas demuestran aislamiento completo en enlaces, listados e informes.</w:t>
            </w:r>
          </w:p>
        </w:tc>
      </w:tr>
    </w:tbl>
    <w:p>
      <w:pPr>
        <w:spacing w:after="20"/>
      </w:pPr>
    </w:p>
    <w:p>
      <w:pPr>
        <w:pStyle w:val="Heading2"/>
        <w:keepNext/>
      </w:pPr>
      <w:r>
        <w:t>Sprint 3 Confiabilidad metodológica</w:t>
      </w:r>
    </w:p>
    <w:tbl>
      <w:tblPr>
        <w:tblW w:type="auto" w:w="0"/>
        <w:jc w:val="center"/>
        <w:tblLayout w:type="fixed"/>
        <w:tblLook w:firstColumn="1" w:firstRow="1" w:lastColumn="0" w:lastRow="0" w:noHBand="0" w:noVBand="1" w:val="04A0"/>
      </w:tblPr>
      <w:tblGrid>
        <w:gridCol w:w="1944"/>
        <w:gridCol w:w="8063"/>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Elemento</w:t>
            </w:r>
          </w:p>
        </w:tc>
        <w:tc>
          <w:tcPr>
            <w:tcW w:type="dxa" w:w="8063"/>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Definición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Sprint Goal</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Proteger el algoritmo mediante pruebas y registrar la versión aplicada.</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Backlog previsto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PB 04 PB 05 PB 08</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Incremento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Suite de puntuación, pruebas de recorrido crítico, datos de referencia y versionado metodológico.</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Evidencia en Review</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Casos aprobados por el doctor producen exactamente los resultados esperados y quedan asociados a una versión.</w:t>
            </w:r>
          </w:p>
        </w:tc>
      </w:tr>
    </w:tbl>
    <w:p>
      <w:pPr>
        <w:spacing w:after="20"/>
      </w:pPr>
    </w:p>
    <w:p>
      <w:pPr>
        <w:pStyle w:val="Heading2"/>
        <w:keepNext/>
      </w:pPr>
      <w:r>
        <w:t>Sprint 4 Operación de invitaciones</w:t>
      </w:r>
    </w:p>
    <w:tbl>
      <w:tblPr>
        <w:tblW w:type="auto" w:w="0"/>
        <w:jc w:val="center"/>
        <w:tblLayout w:type="fixed"/>
        <w:tblLook w:firstColumn="1" w:firstRow="1" w:lastColumn="0" w:lastRow="0" w:noHBand="0" w:noVBand="1" w:val="04A0"/>
      </w:tblPr>
      <w:tblGrid>
        <w:gridCol w:w="1944"/>
        <w:gridCol w:w="8063"/>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Elemento</w:t>
            </w:r>
          </w:p>
        </w:tc>
        <w:tc>
          <w:tcPr>
            <w:tcW w:type="dxa" w:w="8063"/>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Definición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Sprint Goal</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Dar al doctor control sobre invitaciones y mejorar la consulta del historial.</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Backlog previsto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PB 06 PB 12 PB 13</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Incremento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Bandeja de estados, revocación, filtros, paginación y exportación del conjunto seleccionado.</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Evidencia en Review</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El doctor genera, encuentra, copia, revoca y filtra invitaciones sin acceder a datos de terceros.</w:t>
            </w:r>
          </w:p>
        </w:tc>
      </w:tr>
    </w:tbl>
    <w:p>
      <w:pPr>
        <w:spacing w:after="20"/>
      </w:pPr>
    </w:p>
    <w:p>
      <w:pPr>
        <w:pStyle w:val="Heading2"/>
        <w:keepNext/>
      </w:pPr>
      <w:r>
        <w:t>Sprint 5 Informe profesional</w:t>
      </w:r>
    </w:p>
    <w:tbl>
      <w:tblPr>
        <w:tblW w:type="auto" w:w="0"/>
        <w:jc w:val="center"/>
        <w:tblLayout w:type="fixed"/>
        <w:tblLook w:firstColumn="1" w:firstRow="1" w:lastColumn="0" w:lastRow="0" w:noHBand="0" w:noVBand="1" w:val="04A0"/>
      </w:tblPr>
      <w:tblGrid>
        <w:gridCol w:w="1944"/>
        <w:gridCol w:w="8063"/>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Elemento</w:t>
            </w:r>
          </w:p>
        </w:tc>
        <w:tc>
          <w:tcPr>
            <w:tcW w:type="dxa" w:w="8063"/>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Definición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Sprint Goal</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Separar el cálculo automático de la interpretación y cierre del doctor.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Backlog previsto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PB 09 PB 10 PB 11</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Incremento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Trazabilidad del resultado, observaciones, cierre profesional y PDF estable.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Evidencia en Review</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Un informe cerrado identifica metodología, reglas aplicadas, observaciones, autor y fecha.</w:t>
            </w:r>
          </w:p>
        </w:tc>
      </w:tr>
    </w:tbl>
    <w:p>
      <w:pPr>
        <w:spacing w:after="20"/>
      </w:pPr>
    </w:p>
    <w:p>
      <w:pPr>
        <w:pStyle w:val="Heading2"/>
        <w:keepNext/>
      </w:pPr>
      <w:r>
        <w:t>Sprint 6 Preparación para producción</w:t>
      </w:r>
    </w:p>
    <w:tbl>
      <w:tblPr>
        <w:tblW w:type="auto" w:w="0"/>
        <w:jc w:val="center"/>
        <w:tblLayout w:type="fixed"/>
        <w:tblLook w:firstColumn="1" w:firstRow="1" w:lastColumn="0" w:lastRow="0" w:noHBand="0" w:noVBand="1" w:val="04A0"/>
      </w:tblPr>
      <w:tblGrid>
        <w:gridCol w:w="1944"/>
        <w:gridCol w:w="8063"/>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Elemento</w:t>
            </w:r>
          </w:p>
        </w:tc>
        <w:tc>
          <w:tcPr>
            <w:tcW w:type="dxa" w:w="8063"/>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Definición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Sprint Goal</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Comprobar accesibilidad, operación, rendimiento y recuperación antes de liberar.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Backlog previsto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PB 14 PB 15 PB 18 PB 19 PB 20</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Incremento</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Auditoría, monitoreo, respaldo, prueba de recuperación, medición de rendimiento y aviso de privacidad aprobado.</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Evidencia en Review</w:t>
            </w:r>
          </w:p>
        </w:tc>
        <w:tc>
          <w:tcPr>
            <w:tcW w:type="dxa" w:w="80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La checklist de liberación se completa y el Product Owner autoriza el despliegue o registra pendientes bloqueantes.</w:t>
            </w:r>
          </w:p>
        </w:tc>
      </w:tr>
    </w:tbl>
    <w:p>
      <w:pPr>
        <w:spacing w:after="20"/>
      </w:pPr>
    </w:p>
    <w:p>
      <w:pPr>
        <w:pStyle w:val="Heading2"/>
        <w:keepNext/>
      </w:pPr>
      <w:r>
        <w:t>7 1 Roadmap de doce semanas</w:t>
      </w:r>
    </w:p>
    <w:tbl>
      <w:tblPr>
        <w:tblW w:type="auto" w:w="0"/>
        <w:jc w:val="center"/>
        <w:tblLayout w:type="fixed"/>
        <w:tblLook w:firstColumn="1" w:firstRow="1" w:lastColumn="0" w:lastRow="0" w:noHBand="0" w:noVBand="1" w:val="04A0"/>
      </w:tblPr>
      <w:tblGrid>
        <w:gridCol w:w="1584"/>
        <w:gridCol w:w="4176"/>
        <w:gridCol w:w="4248"/>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Semanas</w:t>
            </w:r>
          </w:p>
        </w:tc>
        <w:tc>
          <w:tcPr>
            <w:tcW w:type="dxa" w:w="41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Enfoque</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Decisión del Product Owner</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1 y 2</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Base segura y reglas de entrada</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Aprobar campos, consentimiento y cuentas autorizadas.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3 y 4</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Propiedad y privacidad</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Aprobar retención y comprobar aislamiento.</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5 y 6</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Confiabilidad metodológica</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Firmar casos de referencia y versión de reglas.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7 y 8</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Operación de invitaciones</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Validar estados, filtros y revocación.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9 y 10</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Informe profesional</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Definir cierre, observaciones y contenido del PDF.</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11 y 12</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Preparación para producción</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Tomar decisión de liberación.</w:t>
            </w:r>
          </w:p>
        </w:tc>
      </w:tr>
    </w:tbl>
    <w:p>
      <w:pPr>
        <w:spacing w:after="20"/>
      </w:pPr>
    </w:p>
    <w:p>
      <w:pPr>
        <w:pStyle w:val="Heading1"/>
        <w:keepNext/>
      </w:pPr>
      <w:r>
        <w:t>8 Eventos y operación del equipo</w:t>
      </w:r>
    </w:p>
    <w:p>
      <w:pPr>
        <w:pStyle w:val="Heading2"/>
        <w:keepNext/>
      </w:pPr>
      <w:r>
        <w:t>8 1 Agenda de Sprint Planning</w:t>
      </w:r>
    </w:p>
    <w:p>
      <w:pPr>
        <w:pStyle w:val="ListNumber"/>
        <w:spacing w:after="50"/>
      </w:pPr>
      <w:r>
        <w:t>Revisar el Product Goal, el estado del incremento y los datos del Sprint anterior.</w:t>
      </w:r>
    </w:p>
    <w:p>
      <w:pPr>
        <w:pStyle w:val="ListNumber"/>
        <w:spacing w:after="50"/>
      </w:pPr>
      <w:r>
        <w:t>Acordar un Sprint Goal concreto y verificable.</w:t>
      </w:r>
    </w:p>
    <w:p>
      <w:pPr>
        <w:pStyle w:val="ListNumber"/>
        <w:spacing w:after="50"/>
      </w:pPr>
      <w:r>
        <w:t>Seleccionar historias que cumplen la Definition of Ready sin exceder la capacidad disponible.</w:t>
      </w:r>
    </w:p>
    <w:p>
      <w:pPr>
        <w:pStyle w:val="ListNumber"/>
        <w:spacing w:after="50"/>
      </w:pPr>
      <w:r>
        <w:t>Dividir historias en tareas técnicas y registrar dependencias, riesgos y responsables de coordinación.</w:t>
      </w:r>
    </w:p>
    <w:p>
      <w:pPr>
        <w:pStyle w:val="ListNumber"/>
        <w:spacing w:after="50"/>
      </w:pPr>
      <w:r>
        <w:t>Confirmar cómo se demostrará cada criterio de aceptación en la Sprint Review.</w:t>
      </w:r>
    </w:p>
    <w:p>
      <w:pPr>
        <w:pStyle w:val="Heading2"/>
        <w:keepNext/>
      </w:pPr>
      <w:r>
        <w:t>8 2 Daily Scrum</w:t>
      </w:r>
    </w:p>
    <w:p>
      <w:r>
        <w:rPr>
          <w:i w:val="0"/>
        </w:rPr>
        <w:t>La Daily Scrum se centra en el avance hacia el Sprint Goal. El equipo revisa el tablero, identifica trabajo bloqueado y ajusta el plan de las siguientes 24 horas. No es un reporte de estado al Product Owner ni al Scrum Master. Los asuntos que requieren discusión extensa continúan después con las personas necesarias.</w:t>
      </w:r>
    </w:p>
    <w:p>
      <w:pPr>
        <w:pStyle w:val="Heading2"/>
        <w:keepNext/>
      </w:pPr>
      <w:r>
        <w:t>8 3 Refinamiento</w:t>
      </w:r>
    </w:p>
    <w:p>
      <w:r>
        <w:rPr>
          <w:i w:val="0"/>
        </w:rPr>
        <w:t>El Product Owner presenta el problema, el valor y los criterios clínicos. Los Developers aclaran dependencias y opciones técnicas, dividen ítems grandes y estiman el esfuerzo. Una historia permanece fuera de la selección del Sprint si contiene decisiones clínicas abiertas, datos de prueba inexistentes o dependencias no identificadas.</w:t>
      </w:r>
    </w:p>
    <w:p>
      <w:pPr>
        <w:pStyle w:val="Heading2"/>
        <w:keepNext/>
      </w:pPr>
      <w:r>
        <w:t>8 4 Sprint Review</w:t>
      </w:r>
    </w:p>
    <w:p>
      <w:pPr>
        <w:pStyle w:val="ListBullet"/>
        <w:spacing w:after="50"/>
      </w:pPr>
      <w:r>
        <w:t>Demostrar el incremento ejecutándose en un entorno controlado.</w:t>
      </w:r>
    </w:p>
    <w:p>
      <w:pPr>
        <w:pStyle w:val="ListBullet"/>
        <w:spacing w:after="50"/>
      </w:pPr>
      <w:r>
        <w:t>Recorrer los criterios de aceptación con evidencia visible.</w:t>
      </w:r>
    </w:p>
    <w:p>
      <w:pPr>
        <w:pStyle w:val="ListBullet"/>
        <w:spacing w:after="50"/>
      </w:pPr>
      <w:r>
        <w:t>Comparar el resultado con el Sprint Goal, no solo con la lista de tareas.</w:t>
      </w:r>
    </w:p>
    <w:p>
      <w:pPr>
        <w:pStyle w:val="ListBullet"/>
        <w:spacing w:after="50"/>
      </w:pPr>
      <w:r>
        <w:t>Registrar decisiones del Product Owner y cambios de prioridad en el Product Backlog.</w:t>
      </w:r>
    </w:p>
    <w:p>
      <w:pPr>
        <w:pStyle w:val="ListBullet"/>
        <w:spacing w:after="50"/>
      </w:pPr>
      <w:r>
        <w:t>Evitar aceptar trabajo que no cumple la Definition of Done aunque parezca funcional en una demostración parcial.</w:t>
      </w:r>
    </w:p>
    <w:p>
      <w:pPr>
        <w:pStyle w:val="Heading2"/>
        <w:keepNext/>
      </w:pPr>
      <w:r>
        <w:t>8 5 Sprint Retrospective</w:t>
      </w:r>
    </w:p>
    <w:p>
      <w:r>
        <w:rPr>
          <w:i w:val="0"/>
        </w:rPr>
        <w:t>El equipo revisa flujo, colaboración, calidad y herramientas. La salida mínima es una mejora pequeña con responsable y forma de comprobarla en el siguiente Sprint. Ejemplos válidos incluyen reducir historias abiertas, ejecutar pruebas antes del último día o preparar datos clínicos de referencia durante el refinamiento.</w:t>
      </w:r>
    </w:p>
    <w:p>
      <w:pPr>
        <w:pStyle w:val="Heading1"/>
        <w:keepNext/>
      </w:pPr>
      <w:r>
        <w:t>9 Criterios de preparación y terminación</w:t>
      </w:r>
    </w:p>
    <w:p>
      <w:pPr>
        <w:pStyle w:val="Heading2"/>
        <w:keepNext/>
      </w:pPr>
      <w:r>
        <w:t>9 1 Definition of Ready</w:t>
      </w:r>
    </w:p>
    <w:p>
      <w:pPr>
        <w:pStyle w:val="ListBullet"/>
        <w:spacing w:after="50"/>
      </w:pPr>
      <w:r>
        <w:t>La historia expresa usuario, necesidad y resultado esperado.</w:t>
      </w:r>
    </w:p>
    <w:p>
      <w:pPr>
        <w:pStyle w:val="ListBullet"/>
        <w:spacing w:after="50"/>
      </w:pPr>
      <w:r>
        <w:t>El Product Owner explicó el valor y resolvió las decisiones clínicas necesarias.</w:t>
      </w:r>
    </w:p>
    <w:p>
      <w:pPr>
        <w:pStyle w:val="ListBullet"/>
        <w:spacing w:after="50"/>
      </w:pPr>
      <w:r>
        <w:t>Los criterios de aceptación son observables y pueden probarse.</w:t>
      </w:r>
    </w:p>
    <w:p>
      <w:pPr>
        <w:pStyle w:val="ListBullet"/>
        <w:spacing w:after="50"/>
      </w:pPr>
      <w:r>
        <w:t>Se conocen datos de prueba, dependencias, restricciones de privacidad y riesgo principal.</w:t>
      </w:r>
    </w:p>
    <w:p>
      <w:pPr>
        <w:pStyle w:val="ListBullet"/>
        <w:spacing w:after="50"/>
      </w:pPr>
      <w:r>
        <w:t>La historia tiene un tamaño razonable para un Sprint o se dividió.</w:t>
      </w:r>
    </w:p>
    <w:p>
      <w:pPr>
        <w:pStyle w:val="ListBullet"/>
        <w:spacing w:after="50"/>
      </w:pPr>
      <w:r>
        <w:t>El equipo la estimó y entiende cómo demostrarla.</w:t>
      </w:r>
    </w:p>
    <w:p>
      <w:pPr>
        <w:pStyle w:val="Heading2"/>
        <w:keepNext/>
      </w:pPr>
      <w:r>
        <w:t>9 2 Definition of Done</w:t>
      </w:r>
    </w:p>
    <w:p>
      <w:pPr>
        <w:pStyle w:val="ListBullet"/>
        <w:spacing w:after="50"/>
      </w:pPr>
      <w:r>
        <w:t>Código revisado, integrado y sin errores de lint o TypeScript.</w:t>
      </w:r>
    </w:p>
    <w:p>
      <w:pPr>
        <w:pStyle w:val="ListBullet"/>
        <w:spacing w:after="50"/>
      </w:pPr>
      <w:r>
        <w:t>Pruebas unitarias y de integración relevantes aprobadas.</w:t>
      </w:r>
    </w:p>
    <w:p>
      <w:pPr>
        <w:pStyle w:val="ListBullet"/>
        <w:spacing w:after="50"/>
      </w:pPr>
      <w:r>
        <w:t>Criterios de aceptación demostrados con evidencia reproducible.</w:t>
      </w:r>
    </w:p>
    <w:p>
      <w:pPr>
        <w:pStyle w:val="ListBullet"/>
        <w:spacing w:after="50"/>
      </w:pPr>
      <w:r>
        <w:t>Controles de autorización, validación y privacidad revisados cuando se procesan datos personales.</w:t>
      </w:r>
    </w:p>
    <w:p>
      <w:pPr>
        <w:pStyle w:val="ListBullet"/>
        <w:spacing w:after="50"/>
      </w:pPr>
      <w:r>
        <w:t>Migraciones de base de datos son reproducibles y tienen estrategia de reversión.</w:t>
      </w:r>
    </w:p>
    <w:p>
      <w:pPr>
        <w:pStyle w:val="ListBullet"/>
        <w:spacing w:after="50"/>
      </w:pPr>
      <w:r>
        <w:t>Interfaz revisada en vista móvil, teclado y estados de error.</w:t>
      </w:r>
    </w:p>
    <w:p>
      <w:pPr>
        <w:pStyle w:val="ListBullet"/>
        <w:spacing w:after="50"/>
      </w:pPr>
      <w:r>
        <w:t>Documentación y variables de configuración actualizadas.</w:t>
      </w:r>
    </w:p>
    <w:p>
      <w:pPr>
        <w:pStyle w:val="ListBullet"/>
        <w:spacing w:after="50"/>
      </w:pPr>
      <w:r>
        <w:t>Sin secretos, datos reales de pacientes ni información sensible en registros o fixtures.</w:t>
      </w:r>
    </w:p>
    <w:p>
      <w:pPr>
        <w:pStyle w:val="ListBullet"/>
        <w:spacing w:after="50"/>
      </w:pPr>
      <w:r>
        <w:t>Incremento desplegable en el entorno acordado y aceptado por el Product Owner cuando corresponde.</w:t>
      </w:r>
    </w:p>
    <w:p>
      <w:pPr>
        <w:pStyle w:val="Heading2"/>
        <w:keepNext/>
      </w:pPr>
      <w:r>
        <w:t>9 3 Política para defectos</w:t>
      </w:r>
    </w:p>
    <w:tbl>
      <w:tblPr>
        <w:tblW w:type="auto" w:w="0"/>
        <w:jc w:val="center"/>
        <w:tblLayout w:type="fixed"/>
        <w:tblLook w:firstColumn="1" w:firstRow="1" w:lastColumn="0" w:lastRow="0" w:noHBand="0" w:noVBand="1" w:val="04A0"/>
      </w:tblPr>
      <w:tblGrid>
        <w:gridCol w:w="1224"/>
        <w:gridCol w:w="4536"/>
        <w:gridCol w:w="4248"/>
      </w:tblGrid>
      <w:tr>
        <w:trPr>
          <w:tblHeader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Severidad</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Ejemplo</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Tratamiento</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Crítica</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Acceso a datos de otro doctor o cálculo incorrecto generalizado.</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Detener liberación y atender inmediatamente.</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Alta</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No se puede completar una evaluación válida o se pierde un informe.</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Incluir en el Sprint actual si amenaza el objetivo o aplicar corrección urgente.</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Media</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Filtro incorrecto con alternativa disponible.</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Ordenar en backlog según frecuencia e impacto.</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Baja</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Detalle visual sin pérdida funcional.</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Agrupar con mejoras de experiencia cuando exista capacidad.</w:t>
            </w:r>
          </w:p>
        </w:tc>
      </w:tr>
    </w:tbl>
    <w:p>
      <w:pPr>
        <w:spacing w:after="20"/>
      </w:pPr>
    </w:p>
    <w:p>
      <w:pPr>
        <w:pStyle w:val="Heading1"/>
        <w:keepNext/>
      </w:pPr>
      <w:r>
        <w:t>10 Estrategia de calidad y validación</w:t>
      </w:r>
    </w:p>
    <w:p>
      <w:pPr>
        <w:pStyle w:val="Heading2"/>
        <w:keepNext/>
      </w:pPr>
      <w:r>
        <w:t>10 1 Pirámide de pruebas</w:t>
      </w:r>
    </w:p>
    <w:tbl>
      <w:tblPr>
        <w:tblW w:type="auto" w:w="0"/>
        <w:jc w:val="center"/>
        <w:tblLayout w:type="fixed"/>
        <w:tblLook w:firstColumn="1" w:firstRow="1" w:lastColumn="0" w:lastRow="0" w:noHBand="0" w:noVBand="1" w:val="04A0"/>
      </w:tblPr>
      <w:tblGrid>
        <w:gridCol w:w="1512"/>
        <w:gridCol w:w="5112"/>
        <w:gridCol w:w="3384"/>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Nivel</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Cobertura propuesta</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Evidencia</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Unidad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Conversión de slots, trío negativo, pares, estilos, interpretaciones y perfil temporal.</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Casos determinísticos y pruebas de límites.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Integración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API de cálculo, función de finalización, RLS y autenticación profesional.</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Respuestas HTTP, registros persistidos y accesos permitidos o denegados.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Recorrido</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Doctor genera enlace, paciente completa evaluación y doctor abre informe.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Prueba automatizada del flujo principal.</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Clínica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Casos de referencia aprobados por el Product Owner.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Matriz de entradas y resultados esperados versionada.</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No funcional</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Accesibilidad, seguridad, rendimiento, respaldo y recuperación.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Checklist, mediciones y actas de prueba.</w:t>
            </w:r>
          </w:p>
        </w:tc>
      </w:tr>
    </w:tbl>
    <w:p>
      <w:pPr>
        <w:spacing w:after="20"/>
      </w:pPr>
    </w:p>
    <w:p>
      <w:pPr>
        <w:pStyle w:val="Heading2"/>
        <w:keepNext/>
      </w:pPr>
      <w:r>
        <w:t>10 2 Validación del cálculo</w:t>
      </w:r>
    </w:p>
    <w:p>
      <w:r>
        <w:rPr>
          <w:i w:val="0"/>
        </w:rPr>
        <w:t>La lógica de puntuación debe tratarse como una regla de dominio. Cada cambio requiere una comparación contra casos aprobados y una nueva versión metodológica cuando modifica una interpretación. Las pruebas deben cubrir combinaciones, límites y propiedades generales, como la unicidad de posiciones y la correspondencia entre la secuencia y la clave de afrontamiento.</w:t>
      </w:r>
    </w:p>
    <w:p>
      <w:pPr>
        <w:pStyle w:val="Heading2"/>
        <w:keepNext/>
      </w:pPr>
      <w:r>
        <w:t>10 3 Datos de prueba</w:t>
      </w:r>
    </w:p>
    <w:p>
      <w:pPr>
        <w:pStyle w:val="ListBullet"/>
        <w:spacing w:after="50"/>
      </w:pPr>
      <w:r>
        <w:t>Usar pacientes ficticios sin nombres, teléfonos o correos reales.</w:t>
      </w:r>
    </w:p>
    <w:p>
      <w:pPr>
        <w:pStyle w:val="ListBullet"/>
        <w:spacing w:after="50"/>
      </w:pPr>
      <w:r>
        <w:t>Mantener al menos dos cuentas profesionales para comprobar aislamiento.</w:t>
      </w:r>
    </w:p>
    <w:p>
      <w:pPr>
        <w:pStyle w:val="ListBullet"/>
        <w:spacing w:after="50"/>
      </w:pPr>
      <w:r>
        <w:t>Conservar secuencias de referencia que produzcan los ocho estilos de afrontamiento.</w:t>
      </w:r>
    </w:p>
    <w:p>
      <w:pPr>
        <w:pStyle w:val="ListBullet"/>
        <w:spacing w:after="50"/>
      </w:pPr>
      <w:r>
        <w:t>Incluir enlaces disponibles, completados, vencidos y revocados.</w:t>
      </w:r>
    </w:p>
    <w:p>
      <w:pPr>
        <w:pStyle w:val="ListBullet"/>
        <w:spacing w:after="50"/>
      </w:pPr>
      <w:r>
        <w:t>Separar fixtures técnicos de los casos clínicos aprobados por el Product Owner.</w:t>
      </w:r>
    </w:p>
    <w:p>
      <w:pPr>
        <w:pStyle w:val="Heading2"/>
        <w:keepNext/>
      </w:pPr>
      <w:r>
        <w:t>10 4 Evidencia de aceptación</w:t>
      </w:r>
    </w:p>
    <w:p>
      <w:r>
        <w:rPr>
          <w:i w:val="0"/>
        </w:rPr>
        <w:t>Cada historia terminada debe conservar el resultado de pruebas, una breve nota de demostración y la decisión tomada en la Sprint Review. Para reglas clínicas, la evidencia debe identificar la versión metodológica y el caso de referencia utilizado.</w:t>
      </w:r>
    </w:p>
    <w:p>
      <w:pPr>
        <w:pStyle w:val="Heading1"/>
        <w:keepNext/>
      </w:pPr>
      <w:r>
        <w:t>11 Riesgos y tratamiento</w:t>
      </w:r>
    </w:p>
    <w:tbl>
      <w:tblPr>
        <w:tblW w:type="auto" w:w="0"/>
        <w:jc w:val="center"/>
        <w:tblLayout w:type="fixed"/>
        <w:tblLook w:firstColumn="1" w:firstRow="1" w:lastColumn="0" w:lastRow="0" w:noHBand="0" w:noVBand="1" w:val="04A0"/>
      </w:tblPr>
      <w:tblGrid>
        <w:gridCol w:w="2376"/>
        <w:gridCol w:w="1152"/>
        <w:gridCol w:w="1007"/>
        <w:gridCol w:w="4031"/>
        <w:gridCol w:w="1440"/>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5"/>
              </w:rPr>
              <w:t>Riesgo</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5"/>
              </w:rPr>
              <w:t>Probabilidad</w:t>
            </w:r>
          </w:p>
        </w:tc>
        <w:tc>
          <w:tcPr>
            <w:tcW w:type="dxa" w:w="1007"/>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5"/>
              </w:rPr>
              <w:t>Impacto</w:t>
            </w:r>
          </w:p>
        </w:tc>
        <w:tc>
          <w:tcPr>
            <w:tcW w:type="dxa" w:w="4031"/>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5"/>
              </w:rPr>
              <w:t>Tratamiento</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5"/>
              </w:rPr>
              <w:t>Responsable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Acceso cruzado entre doctores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Alta</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Crítico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Propiedad por registro, RLS, pruebas con dos cuentas y revisión de API.</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Developers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Cambio no detectado del algoritmo</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Alta</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Crítico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Pruebas de regresión, casos clínicos aprobados y versionado.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PO y Developers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Datos manipulados desde el cliente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Media</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Alto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Validación de servidor, límites y normalización.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Developers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Pérdida de datos o migración fallida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Media</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Alto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Backups, migración reversible y prueba de restauración.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Operaciones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Retención excesiva de datos personales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Media</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Alto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Política de conservación, eliminación y auditoría.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Product Owner</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Criterios clínicos ambiguos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Media</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Alto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Refinamiento con ejemplos y firma de casos de referencia.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Product Owner</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Capacidad menor a la estimada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Media</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Medio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Reducir alcance sin debilitar el Sprint Goal y recalibrar velocidad.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5"/>
              </w:rPr>
              <w:t>Scrum Team</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Dependencia de configuración externa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Media</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Medio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Documentar variables, entornos y procedimiento de diagnóstico.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5"/>
              </w:rPr>
              <w:t>Developers</w:t>
            </w:r>
          </w:p>
        </w:tc>
      </w:tr>
    </w:tbl>
    <w:p>
      <w:pPr>
        <w:spacing w:after="20"/>
      </w:pPr>
    </w:p>
    <w:p>
      <w:pPr>
        <w:pStyle w:val="Heading1"/>
        <w:keepNext/>
      </w:pPr>
      <w:r>
        <w:t>12 Métricas y seguimiento</w:t>
      </w:r>
    </w:p>
    <w:p>
      <w:pPr>
        <w:pStyle w:val="Heading2"/>
        <w:keepNext/>
      </w:pPr>
      <w:r>
        <w:t>12 1 Métricas de producto</w:t>
      </w:r>
    </w:p>
    <w:tbl>
      <w:tblPr>
        <w:tblW w:type="auto" w:w="0"/>
        <w:jc w:val="center"/>
        <w:tblLayout w:type="fixed"/>
        <w:tblLook w:firstColumn="1" w:firstRow="1" w:lastColumn="0" w:lastRow="0" w:noHBand="0" w:noVBand="1" w:val="04A0"/>
      </w:tblPr>
      <w:tblGrid>
        <w:gridCol w:w="2088"/>
        <w:gridCol w:w="4824"/>
        <w:gridCol w:w="3096"/>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Métrica</w:t>
            </w:r>
          </w:p>
        </w:tc>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Definición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Uso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Tasa de finalización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Evaluaciones completadas divididas entre invitaciones válidas abiertas.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Detectar abandono o problemas del flujo.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Tiempo de evaluación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Mediana y rango del tiempo total sin usarlo como diagnóstico automático.</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Observar experiencia y valores atípicos.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Enlaces vencidos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Porcentaje de invitaciones que vencen sin completarse.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Ajustar seguimiento y duración si existe evidencia.</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Errores de envío</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Cantidad y tipo de respuestas rechazadas por la API.</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Identificar fallas de interfaz o intentos inválidos.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Tiempo para encontrar un informe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Tiempo o pasos requeridos desde el panel.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Evaluar filtros y organización del historial.</w:t>
            </w:r>
          </w:p>
        </w:tc>
      </w:tr>
    </w:tbl>
    <w:p>
      <w:pPr>
        <w:spacing w:after="20"/>
      </w:pPr>
    </w:p>
    <w:p>
      <w:pPr>
        <w:pStyle w:val="Heading2"/>
        <w:keepNext/>
      </w:pPr>
      <w:r>
        <w:t>12 2 Métricas del equipo</w:t>
      </w:r>
    </w:p>
    <w:p>
      <w:pPr>
        <w:pStyle w:val="ListBullet"/>
        <w:spacing w:after="50"/>
      </w:pPr>
      <w:r>
        <w:t>Velocidad observada por Sprint como dato de planificación, no como meta individual.</w:t>
      </w:r>
    </w:p>
    <w:p>
      <w:pPr>
        <w:pStyle w:val="ListBullet"/>
        <w:spacing w:after="50"/>
      </w:pPr>
      <w:r>
        <w:t>Porcentaje de trabajo terminado respecto del Sprint Backlog seleccionado.</w:t>
      </w:r>
    </w:p>
    <w:p>
      <w:pPr>
        <w:pStyle w:val="ListBullet"/>
        <w:spacing w:after="50"/>
      </w:pPr>
      <w:r>
        <w:t>Tiempo de ciclo desde inicio hasta Done.</w:t>
      </w:r>
    </w:p>
    <w:p>
      <w:pPr>
        <w:pStyle w:val="ListBullet"/>
        <w:spacing w:after="50"/>
      </w:pPr>
      <w:r>
        <w:t>Defectos detectados después de la Sprint Review.</w:t>
      </w:r>
    </w:p>
    <w:p>
      <w:pPr>
        <w:pStyle w:val="ListBullet"/>
        <w:spacing w:after="50"/>
      </w:pPr>
      <w:r>
        <w:t>Trabajo en progreso y tiempo bloqueado.</w:t>
      </w:r>
    </w:p>
    <w:p>
      <w:pPr>
        <w:pStyle w:val="ListBullet"/>
        <w:spacing w:after="50"/>
      </w:pPr>
      <w:r>
        <w:t>Cumplimiento de la Definition of Done sin excepciones pendientes.</w:t>
      </w:r>
    </w:p>
    <w:p>
      <w:pPr>
        <w:pStyle w:val="Heading2"/>
        <w:keepNext/>
      </w:pPr>
      <w:r>
        <w:t>12 3 Uso responsable de métricas</w:t>
      </w:r>
    </w:p>
    <w:p>
      <w:r>
        <w:rPr>
          <w:i w:val="0"/>
        </w:rPr>
        <w:t>Las métricas sirven para inspeccionar el sistema y mejorar decisiones. No deben utilizarse para comparar personas ni forzar una velocidad artificial. Un aumento de puntos completados no compensa una caída en privacidad, precisión clínica o calidad operativa.</w:t>
      </w:r>
    </w:p>
    <w:p>
      <w:pPr>
        <w:pStyle w:val="Heading1"/>
        <w:keepNext/>
      </w:pPr>
      <w:r>
        <w:t>13 Gestión de versiones y despliegues</w:t>
      </w:r>
    </w:p>
    <w:p>
      <w:pPr>
        <w:pStyle w:val="Heading2"/>
        <w:keepNext/>
      </w:pPr>
      <w:r>
        <w:t>13 1 Estrategia de entornos</w:t>
      </w:r>
    </w:p>
    <w:tbl>
      <w:tblPr>
        <w:tblW w:type="auto" w:w="0"/>
        <w:jc w:val="center"/>
        <w:tblLayout w:type="fixed"/>
        <w:tblLook w:firstColumn="1" w:firstRow="1" w:lastColumn="0" w:lastRow="0" w:noHBand="0" w:noVBand="1" w:val="04A0"/>
      </w:tblPr>
      <w:tblGrid>
        <w:gridCol w:w="1728"/>
        <w:gridCol w:w="4031"/>
        <w:gridCol w:w="4248"/>
      </w:tblGrid>
      <w:tr>
        <w:trPr>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Entorno</w:t>
            </w:r>
          </w:p>
        </w:tc>
        <w:tc>
          <w:tcPr>
            <w:tcW w:type="dxa" w:w="4031"/>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Propósito</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Datos permitidos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Desarrollo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Construcción y pruebas rápidas.</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Datos ficticios y cuentas de prueba.</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Pruebas</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Validación integrada y Sprint Review.</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Datos ficticios controlados y casos clínicos de referencia anonimizados.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Producción</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Uso autorizado del producto.</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Datos reales bajo políticas de acceso, retención y respaldo aprobadas.</w:t>
            </w:r>
          </w:p>
        </w:tc>
      </w:tr>
    </w:tbl>
    <w:p>
      <w:pPr>
        <w:spacing w:after="20"/>
      </w:pPr>
    </w:p>
    <w:p>
      <w:pPr>
        <w:pStyle w:val="Heading2"/>
        <w:keepNext/>
      </w:pPr>
      <w:r>
        <w:t>13 2 Criterios de liberación</w:t>
      </w:r>
    </w:p>
    <w:p>
      <w:pPr>
        <w:pStyle w:val="ListBullet"/>
        <w:spacing w:after="50"/>
      </w:pPr>
      <w:r>
        <w:t>Sprint Goal alcanzado o decisión explícita sobre el alcance pendiente.</w:t>
      </w:r>
    </w:p>
    <w:p>
      <w:pPr>
        <w:pStyle w:val="ListBullet"/>
        <w:spacing w:after="50"/>
      </w:pPr>
      <w:r>
        <w:t>Definition of Done cumplida por todos los ítems incluidos.</w:t>
      </w:r>
    </w:p>
    <w:p>
      <w:pPr>
        <w:pStyle w:val="ListBullet"/>
        <w:spacing w:after="50"/>
      </w:pPr>
      <w:r>
        <w:t>Migraciones probadas con respaldo y procedimiento de reversión.</w:t>
      </w:r>
    </w:p>
    <w:p>
      <w:pPr>
        <w:pStyle w:val="ListBullet"/>
        <w:spacing w:after="50"/>
      </w:pPr>
      <w:r>
        <w:t>Sin defectos críticos o altos abiertos para el flujo liberado.</w:t>
      </w:r>
    </w:p>
    <w:p>
      <w:pPr>
        <w:pStyle w:val="ListBullet"/>
        <w:spacing w:after="50"/>
      </w:pPr>
      <w:r>
        <w:t>Monitoreo, variables y procedimiento de recuperación verificados.</w:t>
      </w:r>
    </w:p>
    <w:p>
      <w:pPr>
        <w:pStyle w:val="ListBullet"/>
        <w:spacing w:after="50"/>
      </w:pPr>
      <w:r>
        <w:t>Aprobación del Product Owner registrada para cambios funcionales o clínicos.</w:t>
      </w:r>
    </w:p>
    <w:p>
      <w:pPr>
        <w:pStyle w:val="Heading2"/>
        <w:keepNext/>
      </w:pPr>
      <w:r>
        <w:t>13 3 Versionado metodológico</w:t>
      </w:r>
    </w:p>
    <w:p>
      <w:r>
        <w:rPr>
          <w:i w:val="0"/>
        </w:rPr>
        <w:t>La versión de software y la versión metodológica deben distinguirse. Una corrección visual puede cambiar la aplicación sin cambiar la metodología. Una modificación de umbrales, comparaciones, etiquetas o textos interpretativos exige una nueva versión metodológica. Cada evaluación conserva ambas referencias cuando estén disponibles.</w:t>
      </w:r>
    </w:p>
    <w:p>
      <w:pPr>
        <w:pStyle w:val="Heading1"/>
        <w:keepNext/>
      </w:pPr>
      <w:r>
        <w:t>14 Guía de trabajo para el Product Owner</w:t>
      </w:r>
    </w:p>
    <w:p>
      <w:pPr>
        <w:pStyle w:val="Heading2"/>
        <w:keepNext/>
      </w:pPr>
      <w:r>
        <w:t>14 1 Decisiones que pertenecen al doctor</w:t>
      </w:r>
    </w:p>
    <w:p>
      <w:pPr>
        <w:pStyle w:val="ListBullet"/>
        <w:spacing w:after="50"/>
      </w:pPr>
      <w:r>
        <w:t>Definir el propósito clínico y los límites de uso del sistema.</w:t>
      </w:r>
    </w:p>
    <w:p>
      <w:pPr>
        <w:pStyle w:val="ListBullet"/>
        <w:spacing w:after="50"/>
      </w:pPr>
      <w:r>
        <w:t>Aprobar comparaciones, umbrales, nombres de estilos y textos interpretativos.</w:t>
      </w:r>
    </w:p>
    <w:p>
      <w:pPr>
        <w:pStyle w:val="ListBullet"/>
        <w:spacing w:after="50"/>
      </w:pPr>
      <w:r>
        <w:t>Ordenar el Product Backlog según valor, riesgo y evidencia.</w:t>
      </w:r>
    </w:p>
    <w:p>
      <w:pPr>
        <w:pStyle w:val="ListBullet"/>
        <w:spacing w:after="50"/>
      </w:pPr>
      <w:r>
        <w:t>Aceptar resultados funcionales en la Sprint Review.</w:t>
      </w:r>
    </w:p>
    <w:p>
      <w:pPr>
        <w:pStyle w:val="ListBullet"/>
        <w:spacing w:after="50"/>
      </w:pPr>
      <w:r>
        <w:t>Aprobar aviso de privacidad, consentimiento, retención y contenido del informe.</w:t>
      </w:r>
    </w:p>
    <w:p>
      <w:pPr>
        <w:pStyle w:val="ListBullet"/>
        <w:spacing w:after="50"/>
      </w:pPr>
      <w:r>
        <w:t>Decidir cuándo un incremento aporta suficiente valor para liberar.</w:t>
      </w:r>
    </w:p>
    <w:p>
      <w:pPr>
        <w:pStyle w:val="Heading2"/>
        <w:keepNext/>
      </w:pPr>
      <w:r>
        <w:t>14 2 Preparación semanal</w:t>
      </w:r>
    </w:p>
    <w:tbl>
      <w:tblPr>
        <w:tblW w:type="auto" w:w="0"/>
        <w:jc w:val="center"/>
        <w:tblLayout w:type="fixed"/>
        <w:tblLook w:firstColumn="1" w:firstRow="1" w:lastColumn="0" w:lastRow="0" w:noHBand="0" w:noVBand="1" w:val="04A0"/>
      </w:tblPr>
      <w:tblGrid>
        <w:gridCol w:w="2376"/>
        <w:gridCol w:w="7632"/>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Momento</w:t>
            </w:r>
          </w:p>
        </w:tc>
        <w:tc>
          <w:tcPr>
            <w:tcW w:type="dxa" w:w="76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Actividad del Product Owner</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Antes del refinamiento</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Revisar prioridades, preparar ejemplos y marcar decisiones clínicas pendientes.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Durante el refinamiento</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Explicar valor y criterios, responder preguntas y aceptar divisiones funcionales.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Antes de la Review</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Confirmar casos de demostración y resultados esperados.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Durante la Review</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Inspeccionar el incremento, aceptar evidencia y adaptar el backlog.</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Después de la Review</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Comunicar decisiones relevantes y preparar el siguiente objetivo.</w:t>
            </w:r>
          </w:p>
        </w:tc>
      </w:tr>
    </w:tbl>
    <w:p>
      <w:pPr>
        <w:spacing w:after="20"/>
      </w:pPr>
    </w:p>
    <w:p>
      <w:pPr>
        <w:pStyle w:val="Heading2"/>
        <w:keepNext/>
      </w:pPr>
      <w:r>
        <w:t>14 3 Preguntas para priorizar</w:t>
      </w:r>
    </w:p>
    <w:p>
      <w:pPr>
        <w:pStyle w:val="ListBullet"/>
        <w:spacing w:after="50"/>
      </w:pPr>
      <w:r>
        <w:t>Qué riesgo clínico o de privacidad reduce este ítem</w:t>
      </w:r>
    </w:p>
    <w:p>
      <w:pPr>
        <w:pStyle w:val="ListBullet"/>
        <w:spacing w:after="50"/>
      </w:pPr>
      <w:r>
        <w:t>Qué usuario obtiene valor observable</w:t>
      </w:r>
    </w:p>
    <w:p>
      <w:pPr>
        <w:pStyle w:val="ListBullet"/>
        <w:spacing w:after="50"/>
      </w:pPr>
      <w:r>
        <w:t>Qué sucede si se pospone dos sprints</w:t>
      </w:r>
    </w:p>
    <w:p>
      <w:pPr>
        <w:pStyle w:val="ListBullet"/>
        <w:spacing w:after="50"/>
      </w:pPr>
      <w:r>
        <w:t>Qué evidencia permitirá decidir si funcionó</w:t>
      </w:r>
    </w:p>
    <w:p>
      <w:pPr>
        <w:pStyle w:val="ListBullet"/>
        <w:spacing w:after="50"/>
      </w:pPr>
      <w:r>
        <w:t>Qué dependencia debe resolverse antes de empezar</w:t>
      </w:r>
    </w:p>
    <w:p>
      <w:pPr>
        <w:pStyle w:val="Heading1"/>
        <w:keepNext/>
      </w:pPr>
      <w:r>
        <w:t>15 Plantillas operativas</w:t>
      </w:r>
    </w:p>
    <w:p>
      <w:pPr>
        <w:pStyle w:val="Heading2"/>
        <w:keepNext/>
      </w:pPr>
      <w:r>
        <w:t>15 1 Ficha de historia de usuario</w:t>
      </w:r>
    </w:p>
    <w:tbl>
      <w:tblPr>
        <w:tblW w:type="auto" w:w="0"/>
        <w:jc w:val="center"/>
        <w:tblLayout w:type="fixed"/>
        <w:tblLook w:firstColumn="1" w:firstRow="1" w:lastColumn="0" w:lastRow="0" w:noHBand="0" w:noVBand="1" w:val="04A0"/>
      </w:tblPr>
      <w:tblGrid>
        <w:gridCol w:w="2088"/>
        <w:gridCol w:w="7920"/>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Campo</w:t>
            </w:r>
          </w:p>
        </w:tc>
        <w:tc>
          <w:tcPr>
            <w:tcW w:type="dxa" w:w="792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Contenido a completar</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Identificador</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HU o PB y número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Historia</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Como usuario quiero necesidad para beneficio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Valor</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Resultado que justifica la prioridad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Criterios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Condiciones observables en formato dado cuando entonces o lista verificable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Datos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Fixtures, casos clínicos y restricciones de privacidad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Dependencias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Servicios, decisiones o migraciones requeridas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Estimación</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Story points acordados por Developers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Evidencia</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Pruebas y demostración previstas</w:t>
            </w:r>
          </w:p>
        </w:tc>
      </w:tr>
    </w:tbl>
    <w:p>
      <w:pPr>
        <w:spacing w:after="20"/>
      </w:pPr>
    </w:p>
    <w:p>
      <w:pPr>
        <w:pStyle w:val="Heading2"/>
        <w:keepNext/>
      </w:pPr>
      <w:r>
        <w:t>15 2 Registro de Sprint</w:t>
      </w:r>
    </w:p>
    <w:tbl>
      <w:tblPr>
        <w:tblW w:type="auto" w:w="0"/>
        <w:jc w:val="center"/>
        <w:tblLayout w:type="fixed"/>
        <w:tblLook w:firstColumn="1" w:firstRow="1" w:lastColumn="0" w:lastRow="0" w:noHBand="0" w:noVBand="1" w:val="04A0"/>
      </w:tblPr>
      <w:tblGrid>
        <w:gridCol w:w="2592"/>
        <w:gridCol w:w="7416"/>
      </w:tblGrid>
      <w:tr>
        <w:trPr>
          <w:tblHeader w:val="true"/>
        </w:trPr>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Campo</w:t>
            </w:r>
          </w:p>
        </w:tc>
        <w:tc>
          <w:tcPr>
            <w:tcW w:type="dxa" w:w="74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Registro</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Sprint Goal</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8"/>
              </w:rPr>
              <w:t>Fechas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Capacidad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Historias seleccionadas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Riesgo principal</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Evidencia de Review</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8"/>
              </w:rPr>
              <w:t>Resultado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Mejora de Retrospective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r>
          </w:p>
        </w:tc>
      </w:tr>
    </w:tbl>
    <w:p>
      <w:pPr>
        <w:spacing w:after="20"/>
      </w:pPr>
    </w:p>
    <w:p>
      <w:pPr>
        <w:pStyle w:val="Heading2"/>
        <w:keepNext/>
      </w:pPr>
      <w:r>
        <w:t>15 3 Registro de decisión</w:t>
      </w:r>
    </w:p>
    <w:tbl>
      <w:tblPr>
        <w:tblW w:type="auto" w:w="0"/>
        <w:jc w:val="center"/>
        <w:tblLayout w:type="fixed"/>
        <w:tblLook w:firstColumn="1" w:firstRow="1" w:lastColumn="0" w:lastRow="0" w:noHBand="0" w:noVBand="1" w:val="04A0"/>
      </w:tblPr>
      <w:tblGrid>
        <w:gridCol w:w="1296"/>
        <w:gridCol w:w="2880"/>
        <w:gridCol w:w="1728"/>
        <w:gridCol w:w="2592"/>
        <w:gridCol w:w="1584"/>
      </w:tblGrid>
      <w:tr>
        <w:trPr>
          <w:tblHeader w:val="true"/>
        </w:trPr>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Fecha</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Decisión</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Responsable</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Motivo</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Impacto en backlog</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7"/>
              </w:rPr>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7"/>
              </w:rPr>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7"/>
              </w:rPr>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r>
          </w:p>
        </w:tc>
      </w:tr>
    </w:tbl>
    <w:p>
      <w:pPr>
        <w:spacing w:after="20"/>
      </w:pPr>
    </w:p>
    <w:p>
      <w:pPr>
        <w:pStyle w:val="Heading1"/>
        <w:keepNext/>
      </w:pPr>
      <w:r>
        <w:t>16 Base funcional del cálculo</w:t>
      </w:r>
    </w:p>
    <w:p>
      <w:r>
        <w:rPr>
          <w:i w:val="0"/>
        </w:rPr>
        <w:t>Esta sección resume el comportamiento que el backlog de calidad debe proteger. La aprobación metodológica corresponde al Product Owner y debe contrastarse con la fuente clínica original.</w:t>
      </w:r>
    </w:p>
    <w:p>
      <w:pPr>
        <w:pStyle w:val="Heading2"/>
        <w:keepNext/>
      </w:pPr>
      <w:r>
        <w:t>16 1 Conversión del orden</w:t>
      </w:r>
    </w:p>
    <w:p>
      <w:r>
        <w:rPr>
          <w:i w:val="0"/>
        </w:rPr>
        <w:t>La posición 1 representa la mayor preferencia y la posición 9 la menor. La secuencia de identificadores visuales se traduce a códigos A1Z a A9Z. Cada código recibe como ranking la posición que ocupó. La clave de afrontamiento concatena los números de los códigos en el orden seleccionado.</w:t>
      </w:r>
    </w:p>
    <w:p>
      <w:pPr>
        <w:pStyle w:val="Heading2"/>
        <w:keepNext/>
      </w:pPr>
      <w:r>
        <w:t>16 2 Trío negativo</w:t>
      </w:r>
    </w:p>
    <w:p>
      <w:r>
        <w:rPr>
          <w:i w:val="0"/>
        </w:rPr>
        <w:t>El sistema suma las posiciones de A7Z, A8Z y A9Z. Una suma baja indica que esos estímulos fueron preferidos antes y produce un nivel de activación mayor. Los rangos implementados son 6 para muy activo, 7 a 9 para regularmente activo, 10 a 20 para poco activo, 21 a 23 para casi desactivado y 24 para desactivado. El indicador dominante es el código del trío con mejor posición.</w:t>
      </w:r>
    </w:p>
    <w:p>
      <w:pPr>
        <w:pStyle w:val="Heading2"/>
        <w:keepNext/>
      </w:pPr>
      <w:r>
        <w:t>16 3 Tres comparaciones</w:t>
      </w:r>
    </w:p>
    <w:tbl>
      <w:tblPr>
        <w:tblW w:type="auto" w:w="0"/>
        <w:jc w:val="center"/>
        <w:tblLayout w:type="fixed"/>
        <w:tblLook w:firstColumn="1" w:firstRow="1" w:lastColumn="0" w:lastRow="0" w:noHBand="0" w:noVBand="1" w:val="04A0"/>
      </w:tblPr>
      <w:tblGrid>
        <w:gridCol w:w="1872"/>
        <w:gridCol w:w="2304"/>
        <w:gridCol w:w="3096"/>
        <w:gridCol w:w="2736"/>
      </w:tblGrid>
      <w:tr>
        <w:trPr>
          <w:tblHeader w:val="true"/>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Dimensión</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Comparación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Resultado si gana el primero</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Resultado alternativo</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7"/>
              </w:rPr>
              <w:t>Conocimiento</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A5Z frente a A2Z</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Elemental y Simple</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Sofisticado y Compleja</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7"/>
              </w:rPr>
              <w:t>Planeamiento</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A1Z frente a A3Z</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Renovar y Perspectiva</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Preservar y Retrospectiva</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7"/>
              </w:rPr>
              <w:t>Afrontamiento</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A6Z frente a A4Z</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Enérgico y Rayos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Cálido y Ondas</w:t>
            </w:r>
          </w:p>
        </w:tc>
      </w:tr>
    </w:tbl>
    <w:p>
      <w:pPr>
        <w:spacing w:after="20"/>
      </w:pPr>
    </w:p>
    <w:p>
      <w:pPr>
        <w:pStyle w:val="Heading2"/>
        <w:keepNext/>
      </w:pPr>
      <w:r>
        <w:t>16 4 Ocho estilos</w:t>
      </w:r>
    </w:p>
    <w:tbl>
      <w:tblPr>
        <w:tblW w:type="auto" w:w="0"/>
        <w:jc w:val="center"/>
        <w:tblLayout w:type="fixed"/>
        <w:tblLook w:firstColumn="1" w:firstRow="1" w:lastColumn="0" w:lastRow="0" w:noHBand="0" w:noVBand="1" w:val="04A0"/>
      </w:tblPr>
      <w:tblGrid>
        <w:gridCol w:w="2592"/>
        <w:gridCol w:w="2592"/>
        <w:gridCol w:w="2592"/>
        <w:gridCol w:w="2232"/>
      </w:tblGrid>
      <w:tr>
        <w:trPr>
          <w:tblHeader w:val="true"/>
        </w:trPr>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Conocimiento</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Planeamiento</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Afrontamiento</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7"/>
              </w:rPr>
              <w:t>Estilo</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7"/>
              </w:rPr>
              <w:t>Elemental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Preservar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Enérgico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Almirante</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7"/>
              </w:rPr>
              <w:t>Elemental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Preservar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Cálido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Promotor</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7"/>
              </w:rPr>
              <w:t>Elemental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Renovar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Enérgico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Combatiente</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7"/>
              </w:rPr>
              <w:t>Elemental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Renovar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Cálido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Gerente</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7"/>
              </w:rPr>
              <w:t>Sofisticado</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Preservar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Enérgico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Caudillo</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7"/>
              </w:rPr>
              <w:t>Sofisticado</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Preservar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Cálido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Caballero</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jc w:val="center"/>
            </w:pPr>
            <w:r>
              <w:rPr>
                <w:rFonts w:ascii="Aptos" w:hAnsi="Aptos"/>
                <w:color w:val="000000"/>
                <w:sz w:val="17"/>
              </w:rPr>
              <w:t>Sofisticado</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Renovar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Enérgico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7"/>
              </w:rPr>
              <w:t>Magnate</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jc w:val="center"/>
            </w:pPr>
            <w:r>
              <w:rPr>
                <w:rFonts w:ascii="Aptos" w:hAnsi="Aptos"/>
                <w:color w:val="000000"/>
                <w:sz w:val="17"/>
              </w:rPr>
              <w:t>Sofisticado</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Renovar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Cálido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7"/>
              </w:rPr>
              <w:t>Estadista</w:t>
            </w:r>
          </w:p>
        </w:tc>
      </w:tr>
    </w:tbl>
    <w:p>
      <w:pPr>
        <w:spacing w:after="20"/>
      </w:pPr>
    </w:p>
    <w:p>
      <w:pPr>
        <w:pStyle w:val="Heading2"/>
        <w:keepNext/>
      </w:pPr>
      <w:r>
        <w:t>16 5 Posición individual y tiempo</w:t>
      </w:r>
    </w:p>
    <w:p>
      <w:r>
        <w:rPr>
          <w:i w:val="0"/>
        </w:rPr>
        <w:t>Cada línea usa uno de tres textos según su posición: 1 a 3 para alta preferencia, 4 a 6 para posición intermedia y 7 a 9 para alto rechazo. El perfil temporal usa el tiempo total: hasta 120 segundos se clasifica como decisor rápido, de 121 a 240 como tiempo normal y más de 240 como perfil analítico. Los tiempos individuales se almacenan como métricas, pero no modifican actualmente el estilo ni las interpretaciones.</w:t>
      </w:r>
    </w:p>
    <w:p>
      <w:pPr>
        <w:pStyle w:val="Heading2"/>
        <w:keepNext/>
      </w:pPr>
      <w:r>
        <w:t>16 6 Archivos de referencia técnica</w:t>
      </w:r>
    </w:p>
    <w:p>
      <w:pPr>
        <w:pStyle w:val="ListBullet"/>
        <w:spacing w:after="50"/>
      </w:pPr>
      <w:r>
        <w:t>lib/scoring.ts contiene las reglas de puntuación e interpretaciones.</w:t>
      </w:r>
    </w:p>
    <w:p>
      <w:pPr>
        <w:pStyle w:val="ListBullet"/>
        <w:spacing w:after="50"/>
      </w:pPr>
      <w:r>
        <w:t>app/test/page.tsx captura la secuencia y las métricas del paciente.</w:t>
      </w:r>
    </w:p>
    <w:p>
      <w:pPr>
        <w:pStyle w:val="ListBullet"/>
        <w:spacing w:after="50"/>
      </w:pPr>
      <w:r>
        <w:t>app/api/test/calculate/route.ts valida y persiste el envío.</w:t>
      </w:r>
    </w:p>
    <w:p>
      <w:pPr>
        <w:pStyle w:val="ListBullet"/>
        <w:spacing w:after="50"/>
      </w:pPr>
      <w:r>
        <w:t>supabase/schema.sql define enlaces, evaluaciones, políticas y finalización.</w:t>
      </w:r>
    </w:p>
    <w:p>
      <w:pPr>
        <w:pStyle w:val="ListBullet"/>
        <w:spacing w:after="50"/>
      </w:pPr>
      <w:r>
        <w:t>app/doctor/dashboard/page.tsx implementa el panel y la exportación.</w:t>
      </w:r>
    </w:p>
    <w:p>
      <w:pPr>
        <w:pStyle w:val="ListBullet"/>
        <w:spacing w:after="50"/>
      </w:pPr>
      <w:r>
        <w:t>app/doctor/report/[id]/page.tsx presenta el informe profesional.</w:t>
      </w:r>
    </w:p>
    <w:p>
      <w:r>
        <w:br w:type="page"/>
      </w:r>
    </w:p>
    <w:p>
      <w:pPr>
        <w:pStyle w:val="Heading1"/>
        <w:keepNext/>
      </w:pPr>
      <w:r>
        <w:t>17 Decisiones de inicio</w:t>
      </w:r>
    </w:p>
    <w:p>
      <w:r>
        <w:rPr>
          <w:i w:val="0"/>
        </w:rPr>
        <w:t>Antes de cerrar el Sprint Planning 1, el Scrum Team debe registrar las siguientes decisiones. Estas preguntas no bloquean la preparación del documento, pero sí determinan responsabilidades, capacidad y políticas de producción.</w:t>
      </w:r>
    </w:p>
    <w:tbl>
      <w:tblPr>
        <w:tblW w:type="auto" w:w="0"/>
        <w:jc w:val="center"/>
        <w:tblLayout w:type="fixed"/>
        <w:tblLook w:firstColumn="1" w:firstRow="1" w:lastColumn="0" w:lastRow="0" w:noHBand="0" w:noVBand="1" w:val="04A0"/>
      </w:tblPr>
      <w:tblGrid>
        <w:gridCol w:w="6192"/>
        <w:gridCol w:w="2088"/>
        <w:gridCol w:w="1728"/>
      </w:tblGrid>
      <w:tr>
        <w:trPr>
          <w:tblHeader w:val="true"/>
        </w:trPr>
        <w:tc>
          <w:tcPr>
            <w:tcW w:type="dxa" w:w="61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Decisión</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Responsable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ptos" w:hAnsi="Aptos"/>
                <w:b/>
                <w:color w:val="FFFFFF"/>
                <w:sz w:val="18"/>
              </w:rPr>
              <w:t>Fecha objetivo</w:t>
            </w:r>
          </w:p>
        </w:tc>
      </w:tr>
      <w:tr>
        <w:trPr>
          <w:cantSplit/>
        </w:trPr>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Nombrar Scrum Master y Developers participantes.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Organización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Antes del Sprint 1</w:t>
            </w:r>
          </w:p>
        </w:tc>
      </w:tr>
      <w:tr>
        <w:trPr>
          <w:cantSplit/>
        </w:trPr>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Confirmar duración de Sprint y disponibilidad semanal del doctor.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Product Owner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Sprint Planning 1</w:t>
            </w:r>
          </w:p>
        </w:tc>
      </w:tr>
      <w:tr>
        <w:trPr>
          <w:cantSplit/>
        </w:trPr>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Aprobar casos clínicos de referencia y fuente metodológica.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Product Owner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Antes del Sprint 3</w:t>
            </w:r>
          </w:p>
        </w:tc>
      </w:tr>
      <w:tr>
        <w:trPr>
          <w:cantSplit/>
        </w:trPr>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Definir política de retención y eliminación de datos.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Product Owner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Antes del Sprint 2</w:t>
            </w:r>
          </w:p>
        </w:tc>
      </w:tr>
      <w:tr>
        <w:trPr>
          <w:cantSplit/>
        </w:trPr>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Definir entorno de producción y responsable operativo.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Organización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5" w:lineRule="auto"/>
            </w:pPr>
            <w:r>
              <w:rPr>
                <w:rFonts w:ascii="Aptos" w:hAnsi="Aptos"/>
                <w:color w:val="000000"/>
                <w:sz w:val="18"/>
              </w:rPr>
              <w:t>Antes del Sprint 6</w:t>
            </w:r>
          </w:p>
        </w:tc>
      </w:tr>
      <w:tr>
        <w:trPr>
          <w:cantSplit/>
        </w:trPr>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Aprobar aviso de privacidad y texto de consentimiento.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Product Owner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vAlign w:val="center"/>
          </w:tcPr>
          <w:p>
            <w:pPr>
              <w:spacing w:after="0" w:line="245" w:lineRule="auto"/>
            </w:pPr>
            <w:r>
              <w:rPr>
                <w:rFonts w:ascii="Aptos" w:hAnsi="Aptos"/>
                <w:color w:val="000000"/>
                <w:sz w:val="18"/>
              </w:rPr>
              <w:t>Antes de liberación</w:t>
            </w:r>
          </w:p>
        </w:tc>
      </w:tr>
    </w:tbl>
    <w:p>
      <w:pPr>
        <w:spacing w:after="20"/>
      </w:pPr>
    </w:p>
    <w:p>
      <w:pPr>
        <w:pStyle w:val="Heading1"/>
        <w:keepNext/>
      </w:pPr>
      <w:r>
        <w:t>Cierre</w:t>
      </w:r>
    </w:p>
    <w:p>
      <w:r>
        <w:rPr>
          <w:i w:val="0"/>
        </w:rPr>
        <w:t>La aplicación ya contiene un incremento funcional valioso. El plan propuesto convierte ese incremento en un producto gobernable: primero protege propiedad y datos, después fija la confiabilidad metodológica, amplía la operación del doctor y finalmente prepara una liberación controlada. El Product Owner mantiene la autoridad sobre valor y criterio clínico; el equipo conserva la responsabilidad sobre calidad técnica y cumplimiento de la Definition of Done.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rFonts w:ascii="Aptos" w:hAnsi="Aptos"/>
        <w:color w:val="666666"/>
        <w:sz w:val="16"/>
      </w:rPr>
      <w:t xml:space="preserve">Metodología Scrum para Test de Líneas   |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Scrum para el desarrollo de Test de Líneas</dc:title>
  <dc:subject>Marco Scrum, Product Backlog y planificación de sprints</dc:subject>
  <dc:creator>Equipo del proyecto Test de Líneas</dc:creator>
  <cp:keywords>Scrum, Product Owner, Test de Líneas, backlog, sprints</cp:keywords>
  <dc:description>generated by python-docx</dc:description>
  <cp:lastModifiedBy/>
  <cp:revision>1</cp:revision>
  <dcterms:created xsi:type="dcterms:W3CDTF">2013-12-23T23:15:00Z</dcterms:created>
  <dcterms:modified xsi:type="dcterms:W3CDTF">2013-12-23T23:15:00Z</dcterms:modified>
  <cp:category/>
</cp:coreProperties>
</file>