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r>
        <w:t xml:space="preserve">Our Ref: </w:t>
        <w:tab/>
        <w:t xml:space="preserve">Date:None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t>Name of School: tandvad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w:t xml:space="preserve">LGA: adsvasd </w:t>
      </w:r>
    </w:p>
    <w:p w14:paraId="1FCB3FE2">
      <w:pPr>
        <w:pStyle w:val="4"/>
        <w:spacing w:before="165"/>
        <w:ind w:left="609"/>
      </w:pPr>
      <w:r>
        <w:t>School Code: asdasda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{{js1}}</w:t>
            </w: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{{js2}}</w:t>
            </w: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{{js3}}</w:t>
            </w: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{{ss1}}</w:t>
            </w: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{{ss2}}</w:t>
            </w: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{{ss3}}</w:t>
            </w: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{{total}}</w:t>
            </w: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{{teachers}}</w:t>
            </w: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14:paraId="14B72184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p w14:paraId="6CFB334E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  <w:bookmarkStart w:id="0" w:name="_GoBack"/>
      <w:bookmarkEnd w:id="0"/>
    </w:p>
    <w:p w14:paraId="54D80C2B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6A65E8"/>
    <w:rsid w:val="54B52AC4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997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2026-02-22T07:32:54Z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