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F0" w:rsidRPr="00812CF0" w:rsidRDefault="00812CF0" w:rsidP="00812CF0">
      <w:pPr>
        <w:spacing w:before="200" w:after="920" w:line="240" w:lineRule="auto"/>
        <w:outlineLvl w:val="0"/>
        <w:rPr>
          <w:rFonts w:ascii="Times New Roman" w:eastAsia="Times New Roman" w:hAnsi="Times New Roman" w:cs="Times New Roman"/>
          <w:b/>
          <w:bCs/>
          <w:kern w:val="36"/>
          <w:sz w:val="48"/>
          <w:szCs w:val="48"/>
        </w:rPr>
      </w:pPr>
      <w:r w:rsidRPr="00812CF0">
        <w:rPr>
          <w:rFonts w:ascii="Roboto" w:eastAsia="Times New Roman" w:hAnsi="Roboto" w:cs="Times New Roman"/>
          <w:b/>
          <w:bCs/>
          <w:color w:val="000000"/>
          <w:kern w:val="36"/>
          <w:sz w:val="104"/>
          <w:szCs w:val="104"/>
        </w:rPr>
        <w:t>Water Control Valve Project Report</w:t>
      </w:r>
    </w:p>
    <w:p w:rsidR="00812CF0" w:rsidRPr="00812CF0" w:rsidRDefault="00812CF0" w:rsidP="00812CF0">
      <w:pPr>
        <w:pStyle w:val="NoSpacing"/>
        <w:rPr>
          <w:rFonts w:ascii="Times New Roman" w:hAnsi="Times New Roman"/>
        </w:rPr>
      </w:pPr>
      <w:r w:rsidRPr="00812CF0">
        <w:t>By: AKSHAT SRIVASTAVA</w:t>
      </w:r>
      <w:r w:rsidRPr="00812CF0">
        <w:br/>
        <w:t xml:space="preserve">Entry No: </w:t>
      </w:r>
      <w:r w:rsidRPr="00812CF0">
        <w:rPr>
          <w:rFonts w:ascii="Arial" w:hAnsi="Arial" w:cs="Arial"/>
        </w:rPr>
        <w:t>2022MEB1294</w:t>
      </w:r>
    </w:p>
    <w:p w:rsidR="00812CF0" w:rsidRPr="00812CF0" w:rsidRDefault="00812CF0" w:rsidP="00812CF0">
      <w:pPr>
        <w:pStyle w:val="NoSpacing"/>
        <w:rPr>
          <w:rFonts w:ascii="Times New Roman" w:hAnsi="Times New Roman"/>
          <w:b/>
          <w:bCs/>
          <w:sz w:val="36"/>
          <w:szCs w:val="36"/>
        </w:rPr>
      </w:pPr>
      <w:r w:rsidRPr="00812CF0">
        <w:rPr>
          <w:b/>
          <w:bCs/>
          <w:sz w:val="34"/>
          <w:szCs w:val="34"/>
        </w:rPr>
        <w:t>Title: Enhancing Water Flow Management through Advanced Control Valve Systems</w:t>
      </w:r>
    </w:p>
    <w:p w:rsidR="00812CF0" w:rsidRPr="00812CF0" w:rsidRDefault="00812CF0" w:rsidP="00812CF0">
      <w:pPr>
        <w:pStyle w:val="NoSpacing"/>
        <w:rPr>
          <w:rFonts w:ascii="Times New Roman" w:hAnsi="Times New Roman"/>
          <w:b/>
          <w:bCs/>
          <w:sz w:val="27"/>
          <w:szCs w:val="27"/>
        </w:rPr>
      </w:pPr>
      <w:r w:rsidRPr="00812CF0">
        <w:rPr>
          <w:b/>
          <w:bCs/>
          <w:sz w:val="33"/>
          <w:szCs w:val="33"/>
        </w:rPr>
        <w:t>Objective:</w:t>
      </w:r>
    </w:p>
    <w:p w:rsidR="00812CF0" w:rsidRPr="00812CF0" w:rsidRDefault="00812CF0" w:rsidP="00812CF0">
      <w:pPr>
        <w:pStyle w:val="NoSpacing"/>
        <w:rPr>
          <w:rFonts w:ascii="Times New Roman" w:hAnsi="Times New Roman"/>
          <w:b/>
          <w:bCs/>
          <w:sz w:val="27"/>
          <w:szCs w:val="27"/>
        </w:rPr>
      </w:pPr>
      <w:r w:rsidRPr="00812CF0">
        <w:rPr>
          <w:rFonts w:ascii="Arial" w:hAnsi="Arial" w:cs="Arial"/>
          <w:color w:val="434343"/>
        </w:rPr>
        <w:t xml:space="preserve">The basic objective of the Water Control Valve project </w:t>
      </w:r>
      <w:proofErr w:type="gramStart"/>
      <w:r w:rsidRPr="00812CF0">
        <w:rPr>
          <w:rFonts w:ascii="Arial" w:hAnsi="Arial" w:cs="Arial"/>
          <w:color w:val="434343"/>
        </w:rPr>
        <w:t>search</w:t>
      </w:r>
      <w:proofErr w:type="gramEnd"/>
      <w:r w:rsidRPr="00812CF0">
        <w:rPr>
          <w:rFonts w:ascii="Arial" w:hAnsi="Arial" w:cs="Arial"/>
          <w:color w:val="434343"/>
        </w:rPr>
        <w:t xml:space="preserve"> out enhance water flow administration in differing requests through the exercise of leading control faucet arrangements. The project aims to address the challenges guide usual faucet devices, contribution enhanced efficiency, dependability, and accuracy in water control processes.</w:t>
      </w:r>
    </w:p>
    <w:p w:rsidR="00812CF0" w:rsidRPr="00812CF0" w:rsidRDefault="00812CF0" w:rsidP="00812CF0">
      <w:pPr>
        <w:pStyle w:val="NoSpacing"/>
        <w:rPr>
          <w:rFonts w:ascii="Times New Roman" w:hAnsi="Times New Roman"/>
          <w:b/>
          <w:bCs/>
          <w:sz w:val="27"/>
          <w:szCs w:val="27"/>
        </w:rPr>
      </w:pPr>
      <w:r w:rsidRPr="00812CF0">
        <w:rPr>
          <w:b/>
          <w:bCs/>
          <w:sz w:val="33"/>
          <w:szCs w:val="33"/>
        </w:rPr>
        <w:t>Problem Statement:</w:t>
      </w:r>
    </w:p>
    <w:p w:rsidR="00812CF0" w:rsidRPr="00812CF0" w:rsidRDefault="00812CF0" w:rsidP="00812CF0">
      <w:pPr>
        <w:pStyle w:val="NoSpacing"/>
        <w:rPr>
          <w:rFonts w:ascii="Times New Roman" w:hAnsi="Times New Roman"/>
          <w:b/>
          <w:bCs/>
          <w:sz w:val="27"/>
          <w:szCs w:val="27"/>
        </w:rPr>
      </w:pPr>
      <w:r w:rsidRPr="00812CF0">
        <w:rPr>
          <w:rFonts w:ascii="Arial" w:hAnsi="Arial" w:cs="Arial"/>
          <w:color w:val="434343"/>
        </w:rPr>
        <w:t xml:space="preserve">In existing water allocation plans, skilled survives a need for more advanced and receptive control valves. Conventional valves frequently struggle to readjust to changing demands, superior to </w:t>
      </w:r>
      <w:proofErr w:type="spellStart"/>
      <w:r w:rsidRPr="00812CF0">
        <w:rPr>
          <w:rFonts w:ascii="Arial" w:hAnsi="Arial" w:cs="Arial"/>
          <w:color w:val="434343"/>
        </w:rPr>
        <w:t>incompetences</w:t>
      </w:r>
      <w:proofErr w:type="spellEnd"/>
      <w:r w:rsidRPr="00812CF0">
        <w:rPr>
          <w:rFonts w:ascii="Arial" w:hAnsi="Arial" w:cs="Arial"/>
          <w:color w:val="434343"/>
        </w:rPr>
        <w:t xml:space="preserve"> in water disposal and potential waste. The Water Control Valve project inquires to straighten out these issues by presenting up-to-date control sciences, embellishing the overall acting of water dispersion networks.</w:t>
      </w:r>
    </w:p>
    <w:p w:rsidR="00812CF0" w:rsidRPr="00812CF0" w:rsidRDefault="00812CF0" w:rsidP="00812CF0">
      <w:pPr>
        <w:pStyle w:val="NoSpacing"/>
        <w:rPr>
          <w:rFonts w:ascii="Times New Roman" w:hAnsi="Times New Roman"/>
          <w:b/>
          <w:bCs/>
          <w:sz w:val="27"/>
          <w:szCs w:val="27"/>
        </w:rPr>
      </w:pPr>
      <w:r w:rsidRPr="00812CF0">
        <w:rPr>
          <w:b/>
          <w:bCs/>
          <w:sz w:val="33"/>
          <w:szCs w:val="33"/>
        </w:rPr>
        <w:t xml:space="preserve">Short </w:t>
      </w:r>
      <w:proofErr w:type="spellStart"/>
      <w:r w:rsidRPr="00812CF0">
        <w:rPr>
          <w:b/>
          <w:bCs/>
          <w:sz w:val="33"/>
          <w:szCs w:val="33"/>
        </w:rPr>
        <w:t>Decription</w:t>
      </w:r>
      <w:proofErr w:type="spellEnd"/>
      <w:r w:rsidRPr="00812CF0">
        <w:rPr>
          <w:b/>
          <w:bCs/>
          <w:sz w:val="33"/>
          <w:szCs w:val="33"/>
        </w:rPr>
        <w:t>: </w:t>
      </w:r>
    </w:p>
    <w:p w:rsidR="00812CF0" w:rsidRPr="00812CF0" w:rsidRDefault="00812CF0" w:rsidP="00812CF0">
      <w:pPr>
        <w:pStyle w:val="NoSpacing"/>
        <w:rPr>
          <w:rFonts w:ascii="Times New Roman" w:hAnsi="Times New Roman"/>
        </w:rPr>
      </w:pPr>
    </w:p>
    <w:p w:rsidR="00812CF0" w:rsidRPr="00812CF0" w:rsidRDefault="00812CF0" w:rsidP="00812CF0">
      <w:pPr>
        <w:pStyle w:val="NoSpacing"/>
        <w:rPr>
          <w:rFonts w:ascii="Times New Roman" w:hAnsi="Times New Roman"/>
        </w:rPr>
      </w:pPr>
      <w:r w:rsidRPr="00812CF0">
        <w:t>The Water Control Valve project involves the design and implementation of a highly efficient and versatile water flow management system. The key components of this system include:</w:t>
      </w:r>
    </w:p>
    <w:p w:rsidR="00812CF0" w:rsidRPr="00812CF0" w:rsidRDefault="00812CF0" w:rsidP="00812CF0">
      <w:pPr>
        <w:pStyle w:val="NoSpacing"/>
        <w:rPr>
          <w:b/>
        </w:rPr>
      </w:pPr>
      <w:r w:rsidRPr="00812CF0">
        <w:rPr>
          <w:b/>
        </w:rPr>
        <w:t>Housing Inlet:</w:t>
      </w:r>
    </w:p>
    <w:p w:rsidR="00812CF0" w:rsidRPr="00812CF0" w:rsidRDefault="00812CF0" w:rsidP="00812CF0">
      <w:pPr>
        <w:pStyle w:val="NoSpacing"/>
      </w:pPr>
      <w:r w:rsidRPr="00812CF0">
        <w:t>Responsible for allowing water to enter the valve system.</w:t>
      </w:r>
    </w:p>
    <w:p w:rsidR="00812CF0" w:rsidRPr="00812CF0" w:rsidRDefault="00812CF0" w:rsidP="00812CF0">
      <w:pPr>
        <w:pStyle w:val="NoSpacing"/>
      </w:pPr>
      <w:r w:rsidRPr="00812CF0">
        <w:t>Designed to withstand varying water pressures and ensure a reliable intake.</w:t>
      </w:r>
    </w:p>
    <w:p w:rsidR="00812CF0" w:rsidRPr="00812CF0" w:rsidRDefault="00812CF0" w:rsidP="00812CF0">
      <w:pPr>
        <w:pStyle w:val="NoSpacing"/>
        <w:rPr>
          <w:b/>
        </w:rPr>
      </w:pPr>
      <w:r w:rsidRPr="00812CF0">
        <w:rPr>
          <w:b/>
        </w:rPr>
        <w:t>Housing Outlet:</w:t>
      </w:r>
    </w:p>
    <w:p w:rsidR="00812CF0" w:rsidRPr="00812CF0" w:rsidRDefault="00812CF0" w:rsidP="00812CF0">
      <w:pPr>
        <w:pStyle w:val="NoSpacing"/>
      </w:pPr>
      <w:r w:rsidRPr="00812CF0">
        <w:t>Functions as the exit point for water leaving the valve.</w:t>
      </w:r>
    </w:p>
    <w:p w:rsidR="00812CF0" w:rsidRPr="00812CF0" w:rsidRDefault="00812CF0" w:rsidP="00812CF0">
      <w:pPr>
        <w:pStyle w:val="NoSpacing"/>
      </w:pPr>
      <w:r w:rsidRPr="00812CF0">
        <w:t>Engineered to maintain a smooth and controlled flow, minimizing turbulence.</w:t>
      </w:r>
    </w:p>
    <w:p w:rsidR="00812CF0" w:rsidRPr="00812CF0" w:rsidRDefault="00812CF0" w:rsidP="00812CF0">
      <w:pPr>
        <w:pStyle w:val="NoSpacing"/>
        <w:rPr>
          <w:b/>
        </w:rPr>
      </w:pPr>
      <w:r w:rsidRPr="00812CF0">
        <w:rPr>
          <w:b/>
        </w:rPr>
        <w:t>Handle:</w:t>
      </w:r>
    </w:p>
    <w:p w:rsidR="00812CF0" w:rsidRPr="00812CF0" w:rsidRDefault="00812CF0" w:rsidP="00812CF0">
      <w:pPr>
        <w:pStyle w:val="NoSpacing"/>
      </w:pPr>
      <w:r w:rsidRPr="00812CF0">
        <w:t>Serves as the user interface for operating the valve.</w:t>
      </w:r>
    </w:p>
    <w:p w:rsidR="00812CF0" w:rsidRPr="00812CF0" w:rsidRDefault="00812CF0" w:rsidP="00812CF0">
      <w:pPr>
        <w:pStyle w:val="NoSpacing"/>
      </w:pPr>
      <w:r w:rsidRPr="00812CF0">
        <w:t>Ergonomically designed for ease of use and precise control over water flow.</w:t>
      </w:r>
    </w:p>
    <w:p w:rsidR="00812CF0" w:rsidRPr="00812CF0" w:rsidRDefault="00812CF0" w:rsidP="00812CF0">
      <w:pPr>
        <w:pStyle w:val="NoSpacing"/>
        <w:rPr>
          <w:b/>
        </w:rPr>
      </w:pPr>
      <w:r w:rsidRPr="00812CF0">
        <w:rPr>
          <w:b/>
        </w:rPr>
        <w:t>Ball Valve:</w:t>
      </w:r>
    </w:p>
    <w:p w:rsidR="00812CF0" w:rsidRPr="00812CF0" w:rsidRDefault="00812CF0" w:rsidP="00812CF0">
      <w:pPr>
        <w:pStyle w:val="NoSpacing"/>
      </w:pPr>
      <w:r w:rsidRPr="00812CF0">
        <w:t>Central to the system, controlling the flow of water within the valve.</w:t>
      </w:r>
    </w:p>
    <w:p w:rsidR="00812CF0" w:rsidRPr="00812CF0" w:rsidRDefault="00812CF0" w:rsidP="00812CF0">
      <w:pPr>
        <w:pStyle w:val="NoSpacing"/>
      </w:pPr>
      <w:r w:rsidRPr="00812CF0">
        <w:t>The ball valve provides a reliable and efficient shut-off mechanism.</w:t>
      </w:r>
    </w:p>
    <w:p w:rsidR="00812CF0" w:rsidRPr="00812CF0" w:rsidRDefault="00812CF0" w:rsidP="00812CF0">
      <w:pPr>
        <w:pStyle w:val="NoSpacing"/>
        <w:rPr>
          <w:b/>
        </w:rPr>
      </w:pPr>
      <w:r w:rsidRPr="00812CF0">
        <w:rPr>
          <w:b/>
        </w:rPr>
        <w:t>Thermostat:</w:t>
      </w:r>
    </w:p>
    <w:p w:rsidR="00812CF0" w:rsidRPr="00812CF0" w:rsidRDefault="00812CF0" w:rsidP="00812CF0">
      <w:pPr>
        <w:pStyle w:val="NoSpacing"/>
      </w:pPr>
      <w:r w:rsidRPr="00812CF0">
        <w:t>Monitors the temperature of the flowing water.</w:t>
      </w:r>
    </w:p>
    <w:p w:rsidR="00812CF0" w:rsidRPr="00812CF0" w:rsidRDefault="00812CF0" w:rsidP="00812CF0">
      <w:pPr>
        <w:pStyle w:val="NoSpacing"/>
      </w:pPr>
      <w:r w:rsidRPr="00812CF0">
        <w:t>Enables the valve to make adjustments based on temperature, ensuring optimal performance.</w:t>
      </w:r>
    </w:p>
    <w:p w:rsidR="00812CF0" w:rsidRPr="00812CF0" w:rsidRDefault="00812CF0" w:rsidP="00812CF0">
      <w:pPr>
        <w:pStyle w:val="NoSpacing"/>
        <w:rPr>
          <w:b/>
        </w:rPr>
      </w:pPr>
      <w:r w:rsidRPr="00812CF0">
        <w:rPr>
          <w:b/>
        </w:rPr>
        <w:t>Lever Lock:</w:t>
      </w:r>
    </w:p>
    <w:p w:rsidR="00812CF0" w:rsidRPr="00812CF0" w:rsidRDefault="00812CF0" w:rsidP="00812CF0">
      <w:pPr>
        <w:pStyle w:val="NoSpacing"/>
      </w:pPr>
      <w:r w:rsidRPr="00812CF0">
        <w:t>Offers a safety feature to prevent accidental or unauthorized adjustments.</w:t>
      </w:r>
    </w:p>
    <w:p w:rsidR="00812CF0" w:rsidRPr="00812CF0" w:rsidRDefault="00812CF0" w:rsidP="00812CF0">
      <w:pPr>
        <w:pStyle w:val="NoSpacing"/>
      </w:pPr>
      <w:r w:rsidRPr="00812CF0">
        <w:t>Enhances the security and stability of the valve system.</w:t>
      </w:r>
    </w:p>
    <w:p w:rsidR="00812CF0" w:rsidRPr="00812CF0" w:rsidRDefault="00812CF0" w:rsidP="00812CF0">
      <w:pPr>
        <w:pStyle w:val="NoSpacing"/>
        <w:rPr>
          <w:b/>
        </w:rPr>
      </w:pPr>
      <w:r w:rsidRPr="00812CF0">
        <w:rPr>
          <w:b/>
        </w:rPr>
        <w:t>Screw Cap:</w:t>
      </w:r>
    </w:p>
    <w:p w:rsidR="00812CF0" w:rsidRPr="00812CF0" w:rsidRDefault="00812CF0" w:rsidP="00812CF0">
      <w:pPr>
        <w:pStyle w:val="NoSpacing"/>
      </w:pPr>
      <w:r w:rsidRPr="00812CF0">
        <w:t>Secures and protects internal components.</w:t>
      </w:r>
    </w:p>
    <w:p w:rsidR="00812CF0" w:rsidRPr="00812CF0" w:rsidRDefault="00812CF0" w:rsidP="00812CF0">
      <w:pPr>
        <w:pStyle w:val="NoSpacing"/>
      </w:pPr>
      <w:r w:rsidRPr="00812CF0">
        <w:lastRenderedPageBreak/>
        <w:t>Facilitates easy access for maintenance and adjustments.</w:t>
      </w:r>
    </w:p>
    <w:p w:rsidR="00812CF0" w:rsidRPr="00812CF0" w:rsidRDefault="00812CF0" w:rsidP="00812CF0">
      <w:pPr>
        <w:pStyle w:val="NoSpacing"/>
        <w:rPr>
          <w:b/>
        </w:rPr>
      </w:pPr>
      <w:r w:rsidRPr="00812CF0">
        <w:rPr>
          <w:b/>
        </w:rPr>
        <w:t>Hex Bolts:</w:t>
      </w:r>
      <w:bookmarkStart w:id="0" w:name="_GoBack"/>
      <w:bookmarkEnd w:id="0"/>
    </w:p>
    <w:p w:rsidR="00812CF0" w:rsidRPr="00812CF0" w:rsidRDefault="00812CF0" w:rsidP="00812CF0">
      <w:pPr>
        <w:pStyle w:val="NoSpacing"/>
      </w:pPr>
      <w:r w:rsidRPr="00812CF0">
        <w:t>Fasten and secure different parts of the valve assembly.</w:t>
      </w:r>
    </w:p>
    <w:p w:rsidR="00812CF0" w:rsidRPr="00812CF0" w:rsidRDefault="00812CF0" w:rsidP="00812CF0">
      <w:pPr>
        <w:pStyle w:val="NoSpacing"/>
      </w:pPr>
      <w:r w:rsidRPr="00812CF0">
        <w:t>Engineered for durability and longevity, ensuring the structural integrity of the valve.</w:t>
      </w:r>
    </w:p>
    <w:p w:rsidR="00D562FC" w:rsidRDefault="00812CF0" w:rsidP="00812CF0">
      <w:pPr>
        <w:pStyle w:val="NoSpacing"/>
      </w:pPr>
      <w:r>
        <w:rPr>
          <w:rFonts w:ascii="Arial" w:hAnsi="Arial" w:cs="Arial"/>
          <w:noProof/>
          <w:color w:val="434343"/>
        </w:rPr>
        <w:drawing>
          <wp:inline distT="0" distB="0" distL="0" distR="0" wp14:anchorId="4C7B6E70" wp14:editId="36489980">
            <wp:extent cx="7093420" cy="50074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 Control Valve Design.jpg"/>
                    <pic:cNvPicPr/>
                  </pic:nvPicPr>
                  <pic:blipFill>
                    <a:blip r:embed="rId5">
                      <a:extLst>
                        <a:ext uri="{28A0092B-C50C-407E-A947-70E740481C1C}">
                          <a14:useLocalDpi xmlns:a14="http://schemas.microsoft.com/office/drawing/2010/main" val="0"/>
                        </a:ext>
                      </a:extLst>
                    </a:blip>
                    <a:stretch>
                      <a:fillRect/>
                    </a:stretch>
                  </pic:blipFill>
                  <pic:spPr>
                    <a:xfrm>
                      <a:off x="0" y="0"/>
                      <a:ext cx="7104664" cy="5015367"/>
                    </a:xfrm>
                    <a:prstGeom prst="rect">
                      <a:avLst/>
                    </a:prstGeom>
                  </pic:spPr>
                </pic:pic>
              </a:graphicData>
            </a:graphic>
          </wp:inline>
        </w:drawing>
      </w:r>
    </w:p>
    <w:sectPr w:rsidR="00D562FC" w:rsidSect="00812C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E26A4"/>
    <w:multiLevelType w:val="multilevel"/>
    <w:tmpl w:val="47EC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F0"/>
    <w:rsid w:val="00812CF0"/>
    <w:rsid w:val="00D5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8F302-1EBA-4150-A613-CD85400D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2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C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C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2CF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12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51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2023-11-16T14:55:00Z</dcterms:created>
  <dcterms:modified xsi:type="dcterms:W3CDTF">2023-11-16T14:58:00Z</dcterms:modified>
</cp:coreProperties>
</file>