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E1B2B"/>
          <w:sz w:val="44"/>
          <w:szCs w:val="44"/>
        </w:rPr>
        <w:t xml:space="preserve">ORBIT SMART CITY PORTAL</w:t>
      </w:r>
    </w:p>
    <w:p>
      <w:pPr>
        <w:spacing w:after="40"/>
        <w:jc w:val="center"/>
      </w:pPr>
      <w:r>
        <w:rPr>
          <w:rFonts w:ascii="Calibri" w:cs="Calibri" w:eastAsia="Calibri" w:hAnsi="Calibri"/>
          <w:b/>
          <w:bCs/>
          <w:color w:val="1E7A6C"/>
          <w:sz w:val="30"/>
          <w:szCs w:val="30"/>
        </w:rPr>
        <w:t xml:space="preserve">Redesign &amp; Gallery Lightbox — Change Manual</w:t>
      </w:r>
    </w:p>
    <w:p>
      <w:pPr>
        <w:spacing w:after="400"/>
        <w:jc w:val="center"/>
      </w:pPr>
      <w:r>
        <w:rPr>
          <w:rFonts w:ascii="Calibri" w:cs="Calibri" w:eastAsia="Calibri" w:hAnsi="Calibri"/>
          <w:i/>
          <w:iCs/>
          <w:color w:val="4A5560"/>
          <w:sz w:val="21"/>
          <w:szCs w:val="21"/>
        </w:rPr>
        <w:t xml:space="preserve">A field guide to every file that changed, what it does, and how it works.</w:t>
      </w:r>
    </w:p>
    <w:p>
      <w:pPr>
        <w:pStyle w:val="Heading1"/>
        <w:spacing w:after="160" w:before="360"/>
      </w:pPr>
      <w:r>
        <w:t xml:space="preserve">1. Summary</w:t>
      </w:r>
    </w:p>
    <w:p>
      <w:pPr>
        <w:spacing w:after="140"/>
      </w:pPr>
      <w:r>
        <w:rPr>
          <w:rFonts w:ascii="Calibri" w:cs="Calibri" w:eastAsia="Calibri" w:hAnsi="Calibri"/>
          <w:sz w:val="22"/>
          <w:szCs w:val="22"/>
        </w:rPr>
        <w:t xml:space="preserve">This document explains, file by file, every change made to the orbit-react codebase in this pass: the Gallery full-screen lightbox (the assigned task), a set of shadcn/ui-pattern building blocks (Button, Dialog, Accordion) built on real Radix primitives, scroll-reveal motion, and the section-divider fix for the hard navy-to-white seam under the Hero. It is meant to be read alongside the code — every section names the exact file and, where useful, quotes the relevant lines.</w:t>
      </w:r>
    </w:p>
    <w:p>
      <w:pPr>
        <w:spacing w:after="140"/>
      </w:pPr>
      <w:r>
        <w:rPr>
          <w:rFonts w:ascii="Calibri" w:cs="Calibri" w:eastAsia="Calibri" w:hAnsi="Calibri"/>
          <w:sz w:val="22"/>
          <w:szCs w:val="22"/>
        </w:rPr>
        <w:t xml:space="preserve">Three new architecture ideas were introduced and are used repeatedly below, so they're defined once here:</w:t>
      </w:r>
    </w:p>
    <w:p>
      <w:pPr>
        <w:pStyle w:val="ListParagraph"/>
        <w:numPr>
          <w:ilvl w:val="0"/>
          <w:numId w:val="2"/>
        </w:numPr>
        <w:spacing w:after="80"/>
      </w:pPr>
      <w:r>
        <w:rPr>
          <w:rFonts w:ascii="Calibri" w:cs="Calibri" w:eastAsia="Calibri" w:hAnsi="Calibri"/>
          <w:sz w:val="22"/>
          <w:szCs w:val="22"/>
        </w:rPr>
        <w:t xml:space="preserve">cn() — a class-merge helper (src/lib/utils.js) that lets a component accept a className override prop and safely merge it with the component's own Tailwind classes without utility collisions.</w:t>
      </w:r>
    </w:p>
    <w:p>
      <w:pPr>
        <w:pStyle w:val="ListParagraph"/>
        <w:numPr>
          <w:ilvl w:val="0"/>
          <w:numId w:val="2"/>
        </w:numPr>
        <w:spacing w:after="80"/>
      </w:pPr>
      <w:r>
        <w:rPr>
          <w:rFonts w:ascii="Calibri" w:cs="Calibri" w:eastAsia="Calibri" w:hAnsi="Calibri"/>
          <w:sz w:val="22"/>
          <w:szCs w:val="22"/>
        </w:rPr>
        <w:t xml:space="preserve">Radix UI primitives — unstyled, fully-accessible interactive components (Dialog, Accordion) that we wrap in our own visual styling. Radix supplies keyboard handling, focus management, and ARIA attributes; we only supply appearance.</w:t>
      </w:r>
    </w:p>
    <w:p>
      <w:pPr>
        <w:pStyle w:val="ListParagraph"/>
        <w:numPr>
          <w:ilvl w:val="0"/>
          <w:numId w:val="2"/>
        </w:numPr>
        <w:spacing w:after="80"/>
      </w:pPr>
      <w:r>
        <w:rPr>
          <w:rFonts w:ascii="Calibri" w:cs="Calibri" w:eastAsia="Calibri" w:hAnsi="Calibri"/>
          <w:sz w:val="22"/>
          <w:szCs w:val="22"/>
        </w:rPr>
        <w:t xml:space="preserve">Framer Motion — the animation library behind the scroll-reveal effect and the dialog's entrance animation.</w:t>
      </w:r>
    </w:p>
    <w:p>
      <w:pPr>
        <w:pStyle w:val="Heading1"/>
        <w:spacing w:after="160" w:before="360"/>
      </w:pPr>
      <w:r>
        <w:t xml:space="preserve">2. New dependencies installed</w:t>
      </w:r>
    </w:p>
    <w:p>
      <w:pPr>
        <w:spacing w:after="140"/>
      </w:pPr>
      <w:r>
        <w:rPr>
          <w:rFonts w:ascii="Calibri" w:cs="Calibri" w:eastAsia="Calibri" w:hAnsi="Calibri"/>
          <w:sz w:val="22"/>
          <w:szCs w:val="22"/>
        </w:rPr>
        <w:t xml:space="preserve">All installed for real via npm (verified with npm install + npm run build):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0E1B2B" w:val="clear"/>
            <w:tcMar>
              <w:top w:type="dxa" w:w="100"/>
              <w:left w:type="dxa" w:w="120"/>
              <w:bottom w:type="dxa" w:w="100"/>
              <w:right w:type="dxa" w:w="120"/>
            </w:tcMar>
          </w:tcPr>
          <w:p>
            <w:r>
              <w:rPr>
                <w:rFonts w:ascii="Calibri" w:cs="Calibri" w:eastAsia="Calibri" w:hAnsi="Calibri"/>
                <w:b/>
                <w:bCs/>
                <w:color w:val="FFFFFF"/>
                <w:sz w:val="20"/>
                <w:szCs w:val="20"/>
              </w:rPr>
              <w:t xml:space="preserve">Package</w:t>
            </w:r>
          </w:p>
        </w:tc>
        <w:tc>
          <w:tcPr>
            <w:tcW w:type="dxa" w:w="2200"/>
            <w:shd w:fill="0E1B2B"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4600"/>
            <w:shd w:fill="0E1B2B" w:val="clear"/>
            <w:tcMar>
              <w:top w:type="dxa" w:w="100"/>
              <w:left w:type="dxa" w:w="120"/>
              <w:bottom w:type="dxa" w:w="100"/>
              <w:right w:type="dxa" w:w="120"/>
            </w:tcMar>
          </w:tcPr>
          <w:p>
            <w:r>
              <w:rPr>
                <w:rFonts w:ascii="Calibri" w:cs="Calibri" w:eastAsia="Calibri" w:hAnsi="Calibri"/>
                <w:b/>
                <w:bCs/>
                <w:color w:val="FFFFFF"/>
                <w:sz w:val="20"/>
                <w:szCs w:val="20"/>
              </w:rPr>
              <w:t xml:space="preserve">What it does here</w:t>
            </w:r>
          </w:p>
        </w:tc>
      </w:tr>
      <w:tr>
        <w:tc>
          <w:tcPr>
            <w:tcW w:type="dxa" w:w="36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class-variance-authority (CVA)</w:t>
            </w:r>
          </w:p>
        </w:tc>
        <w:tc>
          <w:tcPr>
            <w:tcW w:type="dxa" w:w="2200"/>
            <w:tcMar>
              <w:top w:type="dxa" w:w="100"/>
              <w:left w:type="dxa" w:w="120"/>
              <w:bottom w:type="dxa" w:w="100"/>
              <w:right w:type="dxa" w:w="120"/>
            </w:tcMar>
          </w:tcPr>
          <w:p>
            <w:r>
              <w:rPr>
                <w:rFonts w:ascii="Calibri" w:cs="Calibri" w:eastAsia="Calibri" w:hAnsi="Calibri"/>
                <w:b w:val="false"/>
                <w:bCs w:val="false"/>
                <w:color w:val="0E1B2B"/>
                <w:sz w:val="20"/>
                <w:szCs w:val="20"/>
              </w:rPr>
              <w:t xml:space="preserve">Variant engine</w:t>
            </w:r>
          </w:p>
        </w:tc>
        <w:tc>
          <w:tcPr>
            <w:tcW w:type="dxa" w:w="4600"/>
            <w:tcMar>
              <w:top w:type="dxa" w:w="100"/>
              <w:left w:type="dxa" w:w="120"/>
              <w:bottom w:type="dxa" w:w="100"/>
              <w:right w:type="dxa" w:w="120"/>
            </w:tcMar>
          </w:tcPr>
          <w:p>
            <w:r>
              <w:rPr>
                <w:rFonts w:ascii="Calibri" w:cs="Calibri" w:eastAsia="Calibri" w:hAnsi="Calibri"/>
                <w:b w:val="false"/>
                <w:bCs w:val="false"/>
                <w:color w:val="0E1B2B"/>
                <w:sz w:val="20"/>
                <w:szCs w:val="20"/>
              </w:rPr>
              <w:t xml:space="preserve">Powers Button's variant/size props — the same pattern shadcn/ui's own Button uses.</w:t>
            </w:r>
          </w:p>
        </w:tc>
      </w:tr>
      <w:tr>
        <w:tc>
          <w:tcPr>
            <w:tcW w:type="dxa" w:w="36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clsx + tailwind-merge</w:t>
            </w:r>
          </w:p>
        </w:tc>
        <w:tc>
          <w:tcPr>
            <w:tcW w:type="dxa" w:w="2200"/>
            <w:tcMar>
              <w:top w:type="dxa" w:w="100"/>
              <w:left w:type="dxa" w:w="120"/>
              <w:bottom w:type="dxa" w:w="100"/>
              <w:right w:type="dxa" w:w="120"/>
            </w:tcMar>
          </w:tcPr>
          <w:p>
            <w:r>
              <w:rPr>
                <w:rFonts w:ascii="Calibri" w:cs="Calibri" w:eastAsia="Calibri" w:hAnsi="Calibri"/>
                <w:b w:val="false"/>
                <w:bCs w:val="false"/>
                <w:color w:val="0E1B2B"/>
                <w:sz w:val="20"/>
                <w:szCs w:val="20"/>
              </w:rPr>
              <w:t xml:space="preserve">Class-merge utility</w:t>
            </w:r>
          </w:p>
        </w:tc>
        <w:tc>
          <w:tcPr>
            <w:tcW w:type="dxa" w:w="4600"/>
            <w:tcMar>
              <w:top w:type="dxa" w:w="100"/>
              <w:left w:type="dxa" w:w="120"/>
              <w:bottom w:type="dxa" w:w="100"/>
              <w:right w:type="dxa" w:w="120"/>
            </w:tcMar>
          </w:tcPr>
          <w:p>
            <w:r>
              <w:rPr>
                <w:rFonts w:ascii="Calibri" w:cs="Calibri" w:eastAsia="Calibri" w:hAnsi="Calibri"/>
                <w:b w:val="false"/>
                <w:bCs w:val="false"/>
                <w:color w:val="0E1B2B"/>
                <w:sz w:val="20"/>
                <w:szCs w:val="20"/>
              </w:rPr>
              <w:t xml:space="preserve">Combined into cn() in src/lib/utils.js — safely merges a component's own Tailwind classes with a caller-supplied className override.</w:t>
            </w:r>
          </w:p>
        </w:tc>
      </w:tr>
      <w:tr>
        <w:tc>
          <w:tcPr>
            <w:tcW w:type="dxa" w:w="36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@radix-ui/react-dialog</w:t>
            </w:r>
          </w:p>
        </w:tc>
        <w:tc>
          <w:tcPr>
            <w:tcW w:type="dxa" w:w="2200"/>
            <w:tcMar>
              <w:top w:type="dxa" w:w="100"/>
              <w:left w:type="dxa" w:w="120"/>
              <w:bottom w:type="dxa" w:w="100"/>
              <w:right w:type="dxa" w:w="120"/>
            </w:tcMar>
          </w:tcPr>
          <w:p>
            <w:r>
              <w:rPr>
                <w:rFonts w:ascii="Calibri" w:cs="Calibri" w:eastAsia="Calibri" w:hAnsi="Calibri"/>
                <w:b w:val="false"/>
                <w:bCs w:val="false"/>
                <w:color w:val="0E1B2B"/>
                <w:sz w:val="20"/>
                <w:szCs w:val="20"/>
              </w:rPr>
              <w:t xml:space="preserve">Accessible primitive</w:t>
            </w:r>
          </w:p>
        </w:tc>
        <w:tc>
          <w:tcPr>
            <w:tcW w:type="dxa" w:w="4600"/>
            <w:tcMar>
              <w:top w:type="dxa" w:w="100"/>
              <w:left w:type="dxa" w:w="120"/>
              <w:bottom w:type="dxa" w:w="100"/>
              <w:right w:type="dxa" w:w="120"/>
            </w:tcMar>
          </w:tcPr>
          <w:p>
            <w:r>
              <w:rPr>
                <w:rFonts w:ascii="Calibri" w:cs="Calibri" w:eastAsia="Calibri" w:hAnsi="Calibri"/>
                <w:b w:val="false"/>
                <w:bCs w:val="false"/>
                <w:color w:val="0E1B2B"/>
                <w:sz w:val="20"/>
                <w:szCs w:val="20"/>
              </w:rPr>
              <w:t xml:space="preserve">Powers the Gallery lightbox modal: focus trap, Esc-to-close, aria-modal, scroll lock, focus return on close.</w:t>
            </w:r>
          </w:p>
        </w:tc>
      </w:tr>
      <w:tr>
        <w:tc>
          <w:tcPr>
            <w:tcW w:type="dxa" w:w="36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@radix-ui/react-accordion</w:t>
            </w:r>
          </w:p>
        </w:tc>
        <w:tc>
          <w:tcPr>
            <w:tcW w:type="dxa" w:w="2200"/>
            <w:tcMar>
              <w:top w:type="dxa" w:w="100"/>
              <w:left w:type="dxa" w:w="120"/>
              <w:bottom w:type="dxa" w:w="100"/>
              <w:right w:type="dxa" w:w="120"/>
            </w:tcMar>
          </w:tcPr>
          <w:p>
            <w:r>
              <w:rPr>
                <w:rFonts w:ascii="Calibri" w:cs="Calibri" w:eastAsia="Calibri" w:hAnsi="Calibri"/>
                <w:b w:val="false"/>
                <w:bCs w:val="false"/>
                <w:color w:val="0E1B2B"/>
                <w:sz w:val="20"/>
                <w:szCs w:val="20"/>
              </w:rPr>
              <w:t xml:space="preserve">Accessible primitive</w:t>
            </w:r>
          </w:p>
        </w:tc>
        <w:tc>
          <w:tcPr>
            <w:tcW w:type="dxa" w:w="4600"/>
            <w:tcMar>
              <w:top w:type="dxa" w:w="100"/>
              <w:left w:type="dxa" w:w="120"/>
              <w:bottom w:type="dxa" w:w="100"/>
              <w:right w:type="dxa" w:w="120"/>
            </w:tcMar>
          </w:tcPr>
          <w:p>
            <w:r>
              <w:rPr>
                <w:rFonts w:ascii="Calibri" w:cs="Calibri" w:eastAsia="Calibri" w:hAnsi="Calibri"/>
                <w:b w:val="false"/>
                <w:bCs w:val="false"/>
                <w:color w:val="0E1B2B"/>
                <w:sz w:val="20"/>
                <w:szCs w:val="20"/>
              </w:rPr>
              <w:t xml:space="preserve">Powers the FAQ section: single-open accordion, full keyboard nav (Home/End/Arrows), animated height.</w:t>
            </w:r>
          </w:p>
        </w:tc>
      </w:tr>
      <w:tr>
        <w:tc>
          <w:tcPr>
            <w:tcW w:type="dxa" w:w="36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framer-motion</w:t>
            </w:r>
          </w:p>
        </w:tc>
        <w:tc>
          <w:tcPr>
            <w:tcW w:type="dxa" w:w="2200"/>
            <w:tcMar>
              <w:top w:type="dxa" w:w="100"/>
              <w:left w:type="dxa" w:w="120"/>
              <w:bottom w:type="dxa" w:w="100"/>
              <w:right w:type="dxa" w:w="120"/>
            </w:tcMar>
          </w:tcPr>
          <w:p>
            <w:r>
              <w:rPr>
                <w:rFonts w:ascii="Calibri" w:cs="Calibri" w:eastAsia="Calibri" w:hAnsi="Calibri"/>
                <w:b w:val="false"/>
                <w:bCs w:val="false"/>
                <w:color w:val="0E1B2B"/>
                <w:sz w:val="20"/>
                <w:szCs w:val="20"/>
              </w:rPr>
              <w:t xml:space="preserve">Animation</w:t>
            </w:r>
          </w:p>
        </w:tc>
        <w:tc>
          <w:tcPr>
            <w:tcW w:type="dxa" w:w="4600"/>
            <w:tcMar>
              <w:top w:type="dxa" w:w="100"/>
              <w:left w:type="dxa" w:w="120"/>
              <w:bottom w:type="dxa" w:w="100"/>
              <w:right w:type="dxa" w:w="120"/>
            </w:tcMar>
          </w:tcPr>
          <w:p>
            <w:r>
              <w:rPr>
                <w:rFonts w:ascii="Calibri" w:cs="Calibri" w:eastAsia="Calibri" w:hAnsi="Calibri"/>
                <w:b w:val="false"/>
                <w:bCs w:val="false"/>
                <w:color w:val="0E1B2B"/>
                <w:sz w:val="20"/>
                <w:szCs w:val="20"/>
              </w:rPr>
              <w:t xml:space="preserve">Drives Reveal (scroll-in fade/slide) and the Dialog's entrance scale/opacity animation.</w:t>
            </w:r>
          </w:p>
        </w:tc>
      </w:tr>
      <w:tr>
        <w:tc>
          <w:tcPr>
            <w:tcW w:type="dxa" w:w="36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lucide-react</w:t>
            </w:r>
          </w:p>
        </w:tc>
        <w:tc>
          <w:tcPr>
            <w:tcW w:type="dxa" w:w="2200"/>
            <w:tcMar>
              <w:top w:type="dxa" w:w="100"/>
              <w:left w:type="dxa" w:w="120"/>
              <w:bottom w:type="dxa" w:w="100"/>
              <w:right w:type="dxa" w:w="120"/>
            </w:tcMar>
          </w:tcPr>
          <w:p>
            <w:r>
              <w:rPr>
                <w:rFonts w:ascii="Calibri" w:cs="Calibri" w:eastAsia="Calibri" w:hAnsi="Calibri"/>
                <w:b w:val="false"/>
                <w:bCs w:val="false"/>
                <w:color w:val="0E1B2B"/>
                <w:sz w:val="20"/>
                <w:szCs w:val="20"/>
              </w:rPr>
              <w:t xml:space="preserve">Icon set</w:t>
            </w:r>
          </w:p>
        </w:tc>
        <w:tc>
          <w:tcPr>
            <w:tcW w:type="dxa" w:w="4600"/>
            <w:tcMar>
              <w:top w:type="dxa" w:w="100"/>
              <w:left w:type="dxa" w:w="120"/>
              <w:bottom w:type="dxa" w:w="100"/>
              <w:right w:type="dxa" w:w="120"/>
            </w:tcMar>
          </w:tcPr>
          <w:p>
            <w:r>
              <w:rPr>
                <w:rFonts w:ascii="Calibri" w:cs="Calibri" w:eastAsia="Calibri" w:hAnsi="Calibri"/>
                <w:b w:val="false"/>
                <w:bCs w:val="false"/>
                <w:color w:val="0E1B2B"/>
                <w:sz w:val="20"/>
                <w:szCs w:val="20"/>
              </w:rPr>
              <w:t xml:space="preserve">Icons used only inside the new ui/ primitives (X, ChevronLeft/Right, Maximize2, ChevronDown). The original hand-drawn Icons.jsx sprite set is untouched and still used everywhere else.</w:t>
            </w:r>
          </w:p>
        </w:tc>
      </w:tr>
    </w:tbl>
    <w:p>
      <w:pPr>
        <w:spacing w:after="200"/>
      </w:pPr>
    </w:p>
    <w:p>
      <w:pPr>
        <w:pStyle w:val="Heading1"/>
        <w:spacing w:after="160" w:before="360"/>
      </w:pPr>
      <w:r>
        <w:t xml:space="preserve">3. File-by-file change 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400"/>
            <w:shd w:fill="0E1B2B"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1400"/>
            <w:shd w:fill="0E1B2B"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c>
          <w:tcPr>
            <w:tcW w:type="dxa" w:w="5600"/>
            <w:shd w:fill="0E1B2B"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src/lib/utils.js</w:t>
            </w:r>
          </w:p>
        </w:tc>
        <w:tc>
          <w:tcPr>
            <w:tcW w:type="dxa" w:w="1400"/>
            <w:shd w:fill="E8F3F0" w:val="clear"/>
            <w:tcMar>
              <w:top w:type="dxa" w:w="100"/>
              <w:left w:type="dxa" w:w="120"/>
              <w:bottom w:type="dxa" w:w="100"/>
              <w:right w:type="dxa" w:w="120"/>
            </w:tcMar>
          </w:tcPr>
          <w:p>
            <w:r>
              <w:rPr>
                <w:rFonts w:ascii="Calibri" w:cs="Calibri" w:eastAsia="Calibri" w:hAnsi="Calibri"/>
                <w:b w:val="false"/>
                <w:bCs w:val="false"/>
                <w:color w:val="145F54"/>
                <w:sz w:val="20"/>
                <w:szCs w:val="20"/>
              </w:rPr>
              <w:t xml:space="preserve">NEW</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cn() class-merge helper.</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src/components/ui/button.jsx</w:t>
            </w:r>
          </w:p>
        </w:tc>
        <w:tc>
          <w:tcPr>
            <w:tcW w:type="dxa" w:w="1400"/>
            <w:shd w:fill="E8F3F0" w:val="clear"/>
            <w:tcMar>
              <w:top w:type="dxa" w:w="100"/>
              <w:left w:type="dxa" w:w="120"/>
              <w:bottom w:type="dxa" w:w="100"/>
              <w:right w:type="dxa" w:w="120"/>
            </w:tcMar>
          </w:tcPr>
          <w:p>
            <w:r>
              <w:rPr>
                <w:rFonts w:ascii="Calibri" w:cs="Calibri" w:eastAsia="Calibri" w:hAnsi="Calibri"/>
                <w:b w:val="false"/>
                <w:bCs w:val="false"/>
                <w:color w:val="145F54"/>
                <w:sz w:val="20"/>
                <w:szCs w:val="20"/>
              </w:rPr>
              <w:t xml:space="preserve">NEW</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CVA-based Button — variants: primary, ghost, outline, teal, link.</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src/components/ui/dialog.jsx</w:t>
            </w:r>
          </w:p>
        </w:tc>
        <w:tc>
          <w:tcPr>
            <w:tcW w:type="dxa" w:w="1400"/>
            <w:shd w:fill="E8F3F0" w:val="clear"/>
            <w:tcMar>
              <w:top w:type="dxa" w:w="100"/>
              <w:left w:type="dxa" w:w="120"/>
              <w:bottom w:type="dxa" w:w="100"/>
              <w:right w:type="dxa" w:w="120"/>
            </w:tcMar>
          </w:tcPr>
          <w:p>
            <w:r>
              <w:rPr>
                <w:rFonts w:ascii="Calibri" w:cs="Calibri" w:eastAsia="Calibri" w:hAnsi="Calibri"/>
                <w:b w:val="false"/>
                <w:bCs w:val="false"/>
                <w:color w:val="145F54"/>
                <w:sz w:val="20"/>
                <w:szCs w:val="20"/>
              </w:rPr>
              <w:t xml:space="preserve">NEW</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Styled wrapper around Radix Dialog; used by the Gallery lightbox.</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src/components/ui/accordion.jsx</w:t>
            </w:r>
          </w:p>
        </w:tc>
        <w:tc>
          <w:tcPr>
            <w:tcW w:type="dxa" w:w="1400"/>
            <w:shd w:fill="E8F3F0" w:val="clear"/>
            <w:tcMar>
              <w:top w:type="dxa" w:w="100"/>
              <w:left w:type="dxa" w:w="120"/>
              <w:bottom w:type="dxa" w:w="100"/>
              <w:right w:type="dxa" w:w="120"/>
            </w:tcMar>
          </w:tcPr>
          <w:p>
            <w:r>
              <w:rPr>
                <w:rFonts w:ascii="Calibri" w:cs="Calibri" w:eastAsia="Calibri" w:hAnsi="Calibri"/>
                <w:b w:val="false"/>
                <w:bCs w:val="false"/>
                <w:color w:val="145F54"/>
                <w:sz w:val="20"/>
                <w:szCs w:val="20"/>
              </w:rPr>
              <w:t xml:space="preserve">NEW</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Styled wrapper around Radix Accordion; used by FAQ.</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src/components/ui/reveal.jsx</w:t>
            </w:r>
          </w:p>
        </w:tc>
        <w:tc>
          <w:tcPr>
            <w:tcW w:type="dxa" w:w="1400"/>
            <w:shd w:fill="E8F3F0" w:val="clear"/>
            <w:tcMar>
              <w:top w:type="dxa" w:w="100"/>
              <w:left w:type="dxa" w:w="120"/>
              <w:bottom w:type="dxa" w:w="100"/>
              <w:right w:type="dxa" w:w="120"/>
            </w:tcMar>
          </w:tcPr>
          <w:p>
            <w:r>
              <w:rPr>
                <w:rFonts w:ascii="Calibri" w:cs="Calibri" w:eastAsia="Calibri" w:hAnsi="Calibri"/>
                <w:b w:val="false"/>
                <w:bCs w:val="false"/>
                <w:color w:val="145F54"/>
                <w:sz w:val="20"/>
                <w:szCs w:val="20"/>
              </w:rPr>
              <w:t xml:space="preserve">NEW</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Scroll-triggered fade/slide-up wrapper (Framer Motion).</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src/components/ui/section-divider.jsx</w:t>
            </w:r>
          </w:p>
        </w:tc>
        <w:tc>
          <w:tcPr>
            <w:tcW w:type="dxa" w:w="1400"/>
            <w:shd w:fill="E8F3F0" w:val="clear"/>
            <w:tcMar>
              <w:top w:type="dxa" w:w="100"/>
              <w:left w:type="dxa" w:w="120"/>
              <w:bottom w:type="dxa" w:w="100"/>
              <w:right w:type="dxa" w:w="120"/>
            </w:tcMar>
          </w:tcPr>
          <w:p>
            <w:r>
              <w:rPr>
                <w:rFonts w:ascii="Calibri" w:cs="Calibri" w:eastAsia="Calibri" w:hAnsi="Calibri"/>
                <w:b w:val="false"/>
                <w:bCs w:val="false"/>
                <w:color w:val="145F54"/>
                <w:sz w:val="20"/>
                <w:szCs w:val="20"/>
              </w:rPr>
              <w:t xml:space="preserve">NEW</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SVG wave transition between a dark section and the next section's color.</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src/components/Button.jsx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Reduced to a one-line re-export of ui/button.jsx so existing imports keep working.</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src/components/Gallery.jsx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Grid tiles are now buttons; added activeIndex state and a Lightbox component built on ui/dialog.jsx.</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src/components/FAQ.jsx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Static cards replaced with Accordion / AccordionItem / AccordionTrigger / AccordionContent from ui/accordion.jsx.</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src/components/IconBadge.jsx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rounded-[10px] to rounded-xl; added ring-1 ring-black/5 and a group-hover scale/rotate.</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src/components/SectionHeader.jsx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Eyebrow pill gained a ring + a small dot accent; heading gained tracking-tight.</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src/components/Services.jsx / Departments.jsx / Transport.jsx / Tourism.jsx / Events.jsx / News.jsx / FAQ.jsx / Emergency.jsx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Card corner radius rounded-lg to rounded-xl; hover states upgraded to shadow + lift (-translate-y) transitions.</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src/App.jsx</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Inserted SectionDivider around Hero and Emergency; wrapped every below-the-fold section in Reveal.</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src/index.css</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Added fadeIn/scaleIn and accordionDown/accordionUp @keyframes.</w:t>
            </w:r>
          </w:p>
        </w:tc>
      </w:tr>
      <w:tr>
        <w:tc>
          <w:tcPr>
            <w:tcW w:type="dxa" w:w="3400"/>
            <w:shd w:fill="F3F4F1" w:val="clear"/>
            <w:tcMar>
              <w:top w:type="dxa" w:w="100"/>
              <w:left w:type="dxa" w:w="120"/>
              <w:bottom w:type="dxa" w:w="100"/>
              <w:right w:type="dxa" w:w="120"/>
            </w:tcMar>
          </w:tcPr>
          <w:p>
            <w:r>
              <w:rPr>
                <w:rFonts w:ascii="Calibri" w:cs="Calibri" w:eastAsia="Calibri" w:hAnsi="Calibri"/>
                <w:b w:val="false"/>
                <w:bCs w:val="false"/>
                <w:color w:val="0E1B2B"/>
                <w:sz w:val="20"/>
                <w:szCs w:val="20"/>
              </w:rPr>
              <w:t xml:space="preserve">README.md</w:t>
            </w:r>
          </w:p>
        </w:tc>
        <w:tc>
          <w:tcPr>
            <w:tcW w:type="dxa" w:w="1400"/>
            <w:shd w:fill="FBF0DC" w:val="clear"/>
            <w:tcMar>
              <w:top w:type="dxa" w:w="100"/>
              <w:left w:type="dxa" w:w="120"/>
              <w:bottom w:type="dxa" w:w="100"/>
              <w:right w:type="dxa" w:w="120"/>
            </w:tcMar>
          </w:tcPr>
          <w:p>
            <w:r>
              <w:rPr>
                <w:rFonts w:ascii="Calibri" w:cs="Calibri" w:eastAsia="Calibri" w:hAnsi="Calibri"/>
                <w:b w:val="false"/>
                <w:bCs w:val="false"/>
                <w:color w:val="8A5A10"/>
                <w:sz w:val="20"/>
                <w:szCs w:val="20"/>
              </w:rPr>
              <w:t xml:space="preserve">CHANGED</w:t>
            </w:r>
          </w:p>
        </w:tc>
        <w:tc>
          <w:tcPr>
            <w:tcW w:type="dxa" w:w="5600"/>
            <w:tcMar>
              <w:top w:type="dxa" w:w="100"/>
              <w:left w:type="dxa" w:w="120"/>
              <w:bottom w:type="dxa" w:w="100"/>
              <w:right w:type="dxa" w:w="120"/>
            </w:tcMar>
          </w:tcPr>
          <w:p>
            <w:r>
              <w:rPr>
                <w:rFonts w:ascii="Calibri" w:cs="Calibri" w:eastAsia="Calibri" w:hAnsi="Calibri"/>
                <w:b w:val="false"/>
                <w:bCs w:val="false"/>
                <w:color w:val="0E1B2B"/>
                <w:sz w:val="20"/>
                <w:szCs w:val="20"/>
              </w:rPr>
              <w:t xml:space="preserve">Rewritten — see the docx / README for full explanation.</w:t>
            </w:r>
          </w:p>
        </w:tc>
      </w:tr>
    </w:tbl>
    <w:p>
      <w:pPr>
        <w:spacing w:after="200"/>
      </w:pPr>
    </w:p>
    <w:p>
      <w:pPr>
        <w:pStyle w:val="Heading1"/>
        <w:spacing w:after="160" w:before="360"/>
      </w:pPr>
      <w:r>
        <w:t xml:space="preserve">4. The Gallery Lightbox — the assigned task</w:t>
      </w:r>
    </w:p>
    <w:p>
      <w:pPr>
        <w:spacing w:after="140"/>
      </w:pPr>
      <w:r>
        <w:rPr>
          <w:rFonts w:ascii="Calibri" w:cs="Calibri" w:eastAsia="Calibri" w:hAnsi="Calibri"/>
          <w:sz w:val="22"/>
          <w:szCs w:val="22"/>
        </w:rPr>
        <w:t xml:space="preserve">File: src/components/Gallery.jsx (plus the shared primitive src/components/ui/dialog.jsx).</w:t>
      </w:r>
    </w:p>
    <w:p>
      <w:pPr>
        <w:pStyle w:val="Heading2"/>
        <w:spacing w:after="120" w:before="280"/>
      </w:pPr>
      <w:r>
        <w:t xml:space="preserve">4.1 What it does</w:t>
      </w:r>
    </w:p>
    <w:p>
      <w:pPr>
        <w:pStyle w:val="ListParagraph"/>
        <w:numPr>
          <w:ilvl w:val="0"/>
          <w:numId w:val="2"/>
        </w:numPr>
        <w:spacing w:after="80"/>
      </w:pPr>
      <w:r>
        <w:rPr>
          <w:rFonts w:ascii="Calibri" w:cs="Calibri" w:eastAsia="Calibri" w:hAnsi="Calibri"/>
          <w:sz w:val="22"/>
          <w:szCs w:val="22"/>
        </w:rPr>
        <w:t xml:space="preserve">Clicking any of the 8 gallery photos opens a full-screen viewer over a dark, blurred backdrop.</w:t>
      </w:r>
    </w:p>
    <w:p>
      <w:pPr>
        <w:pStyle w:val="ListParagraph"/>
        <w:numPr>
          <w:ilvl w:val="0"/>
          <w:numId w:val="2"/>
        </w:numPr>
        <w:spacing w:after="80"/>
      </w:pPr>
      <w:r>
        <w:rPr>
          <w:rFonts w:ascii="Calibri" w:cs="Calibri" w:eastAsia="Calibri" w:hAnsi="Calibri"/>
          <w:sz w:val="22"/>
          <w:szCs w:val="22"/>
        </w:rPr>
        <w:t xml:space="preserve">Next / Prev — on-screen chevron buttons, plus the ArrowLeft / ArrowRight keyboard keys.</w:t>
      </w:r>
    </w:p>
    <w:p>
      <w:pPr>
        <w:pStyle w:val="ListParagraph"/>
        <w:numPr>
          <w:ilvl w:val="0"/>
          <w:numId w:val="2"/>
        </w:numPr>
        <w:spacing w:after="80"/>
      </w:pPr>
      <w:r>
        <w:rPr>
          <w:rFonts w:ascii="Calibri" w:cs="Calibri" w:eastAsia="Calibri" w:hAnsi="Calibri"/>
          <w:sz w:val="22"/>
          <w:szCs w:val="22"/>
        </w:rPr>
        <w:t xml:space="preserve">Close — the ✕ button, the Escape key, or clicking the backdrop outside the image.</w:t>
      </w:r>
    </w:p>
    <w:p>
      <w:pPr>
        <w:pStyle w:val="ListParagraph"/>
        <w:numPr>
          <w:ilvl w:val="0"/>
          <w:numId w:val="2"/>
        </w:numPr>
        <w:spacing w:after="80"/>
      </w:pPr>
      <w:r>
        <w:rPr>
          <w:rFonts w:ascii="Calibri" w:cs="Calibri" w:eastAsia="Calibri" w:hAnsi="Calibri"/>
          <w:sz w:val="22"/>
          <w:szCs w:val="22"/>
        </w:rPr>
        <w:t xml:space="preserve">A "3 / 8" style counter in the top-left shows position in the set.</w:t>
      </w:r>
    </w:p>
    <w:p>
      <w:pPr>
        <w:pStyle w:val="ListParagraph"/>
        <w:numPr>
          <w:ilvl w:val="0"/>
          <w:numId w:val="2"/>
        </w:numPr>
        <w:spacing w:after="80"/>
      </w:pPr>
      <w:r>
        <w:rPr>
          <w:rFonts w:ascii="Calibri" w:cs="Calibri" w:eastAsia="Calibri" w:hAnsi="Calibri"/>
          <w:sz w:val="22"/>
          <w:szCs w:val="22"/>
        </w:rPr>
        <w:t xml:space="preserve">Navigation wraps around: pressing Next on the last photo loops back to the first.</w:t>
      </w:r>
    </w:p>
    <w:p>
      <w:pPr>
        <w:pStyle w:val="Heading2"/>
        <w:spacing w:after="120" w:before="280"/>
      </w:pPr>
      <w:r>
        <w:t xml:space="preserve">4.2 How it works</w:t>
      </w:r>
    </w:p>
    <w:p>
      <w:pPr>
        <w:spacing w:after="140"/>
      </w:pPr>
      <w:r>
        <w:rPr>
          <w:rFonts w:ascii="Calibri" w:cs="Calibri" w:eastAsia="Calibri" w:hAnsi="Calibri"/>
          <w:sz w:val="22"/>
          <w:szCs w:val="22"/>
        </w:rPr>
        <w:t xml:space="preserve">Before: every tile was a plain &lt;div&gt; with no interactivity.</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 ORIGINAL — no lightbox</w:t>
      </w:r>
      <w:r>
        <w:rPr>
          <w:rFonts w:ascii="Consolas" w:cs="Consolas" w:eastAsia="Consolas" w:hAnsi="Consolas"/>
          <w:color w:val="20303F"/>
          <w:sz w:val="19"/>
          <w:szCs w:val="19"/>
        </w:rPr>
        <w:br/>
        <w:t xml:space="preserve">{items.map((g) =&gt; (</w:t>
      </w:r>
      <w:r>
        <w:rPr>
          <w:rFonts w:ascii="Consolas" w:cs="Consolas" w:eastAsia="Consolas" w:hAnsi="Consolas"/>
          <w:color w:val="20303F"/>
          <w:sz w:val="19"/>
          <w:szCs w:val="19"/>
        </w:rPr>
        <w:br/>
        <w:t xml:space="preserve">  &lt;div key={g.label} className="group relative aspect-[4/3] ..."&gt;</w:t>
      </w:r>
      <w:r>
        <w:rPr>
          <w:rFonts w:ascii="Consolas" w:cs="Consolas" w:eastAsia="Consolas" w:hAnsi="Consolas"/>
          <w:color w:val="20303F"/>
          <w:sz w:val="19"/>
          <w:szCs w:val="19"/>
        </w:rPr>
        <w:br/>
        <w:t xml:space="preserve">    &lt;img src={g.image} alt={g.label} ... /&gt;</w:t>
      </w:r>
      <w:r>
        <w:rPr>
          <w:rFonts w:ascii="Consolas" w:cs="Consolas" w:eastAsia="Consolas" w:hAnsi="Consolas"/>
          <w:color w:val="20303F"/>
          <w:sz w:val="19"/>
          <w:szCs w:val="19"/>
        </w:rPr>
        <w:br/>
        <w:t xml:space="preserve">    &lt;div className="absolute inset-0 bg-gradient-to-t ..."&gt;</w:t>
      </w:r>
      <w:r>
        <w:rPr>
          <w:rFonts w:ascii="Consolas" w:cs="Consolas" w:eastAsia="Consolas" w:hAnsi="Consolas"/>
          <w:color w:val="20303F"/>
          <w:sz w:val="19"/>
          <w:szCs w:val="19"/>
        </w:rPr>
        <w:br/>
        <w:t xml:space="preserve">      {/* label / category / description overlay */}</w:t>
      </w:r>
      <w:r>
        <w:rPr>
          <w:rFonts w:ascii="Consolas" w:cs="Consolas" w:eastAsia="Consolas" w:hAnsi="Consolas"/>
          <w:color w:val="20303F"/>
          <w:sz w:val="19"/>
          <w:szCs w:val="19"/>
        </w:rPr>
        <w:br/>
        <w:t xml:space="preserve">    &lt;/div&gt;</w:t>
      </w:r>
      <w:r>
        <w:rPr>
          <w:rFonts w:ascii="Consolas" w:cs="Consolas" w:eastAsia="Consolas" w:hAnsi="Consolas"/>
          <w:color w:val="20303F"/>
          <w:sz w:val="19"/>
          <w:szCs w:val="19"/>
        </w:rPr>
        <w:br/>
        <w:t xml:space="preserve">  &lt;/div&gt;</w:t>
      </w:r>
      <w:r>
        <w:rPr>
          <w:rFonts w:ascii="Consolas" w:cs="Consolas" w:eastAsia="Consolas" w:hAnsi="Consolas"/>
          <w:color w:val="20303F"/>
          <w:sz w:val="19"/>
          <w:szCs w:val="19"/>
        </w:rPr>
        <w:br/>
        <w:t xml:space="preserve">))}</w:t>
      </w:r>
    </w:p>
    <w:p>
      <w:pPr>
        <w:spacing w:after="140"/>
      </w:pPr>
      <w:r>
        <w:rPr>
          <w:rFonts w:ascii="Calibri" w:cs="Calibri" w:eastAsia="Calibri" w:hAnsi="Calibri"/>
          <w:sz w:val="22"/>
          <w:szCs w:val="22"/>
        </w:rPr>
        <w:t xml:space="preserve">After: the component holds a single piece of state, activeIndex, which is either null (lightbox closed) or the index (0–7) of the photo currently open. Each tile became a real &lt;button&gt; that sets this state on click:</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const [activeIndex, setActiveIndex] = useState(null);</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const next = useCallback(</w:t>
      </w:r>
      <w:r>
        <w:rPr>
          <w:rFonts w:ascii="Consolas" w:cs="Consolas" w:eastAsia="Consolas" w:hAnsi="Consolas"/>
          <w:color w:val="20303F"/>
          <w:sz w:val="19"/>
          <w:szCs w:val="19"/>
        </w:rPr>
        <w:br/>
        <w:t xml:space="preserve">  () =&gt; setActiveIndex((i) =&gt; (i === null ? i : (i + 1) % items.length)),</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w:t>
      </w:r>
      <w:r>
        <w:rPr>
          <w:rFonts w:ascii="Consolas" w:cs="Consolas" w:eastAsia="Consolas" w:hAnsi="Consolas"/>
          <w:color w:val="20303F"/>
          <w:sz w:val="19"/>
          <w:szCs w:val="19"/>
        </w:rPr>
        <w:br/>
        <w:t xml:space="preserve">const prev = useCallback(</w:t>
      </w:r>
      <w:r>
        <w:rPr>
          <w:rFonts w:ascii="Consolas" w:cs="Consolas" w:eastAsia="Consolas" w:hAnsi="Consolas"/>
          <w:color w:val="20303F"/>
          <w:sz w:val="19"/>
          <w:szCs w:val="19"/>
        </w:rPr>
        <w:br/>
        <w:t xml:space="preserve">  () =&gt; setActiveIndex((i) =&gt; (i === null ? i : (i - 1 + items.length) % items.length)),</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 each grid tile:</w:t>
      </w:r>
      <w:r>
        <w:rPr>
          <w:rFonts w:ascii="Consolas" w:cs="Consolas" w:eastAsia="Consolas" w:hAnsi="Consolas"/>
          <w:color w:val="20303F"/>
          <w:sz w:val="19"/>
          <w:szCs w:val="19"/>
        </w:rPr>
        <w:br/>
        <w:t xml:space="preserve">&lt;button</w:t>
      </w:r>
      <w:r>
        <w:rPr>
          <w:rFonts w:ascii="Consolas" w:cs="Consolas" w:eastAsia="Consolas" w:hAnsi="Consolas"/>
          <w:color w:val="20303F"/>
          <w:sz w:val="19"/>
          <w:szCs w:val="19"/>
        </w:rPr>
        <w:br/>
        <w:t xml:space="preserve">  type="button"</w:t>
      </w:r>
      <w:r>
        <w:rPr>
          <w:rFonts w:ascii="Consolas" w:cs="Consolas" w:eastAsia="Consolas" w:hAnsi="Consolas"/>
          <w:color w:val="20303F"/>
          <w:sz w:val="19"/>
          <w:szCs w:val="19"/>
        </w:rPr>
        <w:br/>
        <w:t xml:space="preserve">  onClick={() =&gt; setActiveIndex(i)}</w:t>
      </w:r>
      <w:r>
        <w:rPr>
          <w:rFonts w:ascii="Consolas" w:cs="Consolas" w:eastAsia="Consolas" w:hAnsi="Consolas"/>
          <w:color w:val="20303F"/>
          <w:sz w:val="19"/>
          <w:szCs w:val="19"/>
        </w:rPr>
        <w:br/>
        <w:t xml:space="preserve">  aria-label={`Open ${g.label} in full screen`}</w:t>
      </w:r>
      <w:r>
        <w:rPr>
          <w:rFonts w:ascii="Consolas" w:cs="Consolas" w:eastAsia="Consolas" w:hAnsi="Consolas"/>
          <w:color w:val="20303F"/>
          <w:sz w:val="19"/>
          <w:szCs w:val="19"/>
        </w:rPr>
        <w:br/>
        <w:t xml:space="preserve">  className="group relative aspect-[4/3] ... focus-visible:outline ..."</w:t>
      </w:r>
      <w:r>
        <w:rPr>
          <w:rFonts w:ascii="Consolas" w:cs="Consolas" w:eastAsia="Consolas" w:hAnsi="Consolas"/>
          <w:color w:val="20303F"/>
          <w:sz w:val="19"/>
          <w:szCs w:val="19"/>
        </w:rPr>
        <w:br/>
        <w:t xml:space="preserve">&gt;</w:t>
      </w:r>
      <w:r>
        <w:rPr>
          <w:rFonts w:ascii="Consolas" w:cs="Consolas" w:eastAsia="Consolas" w:hAnsi="Consolas"/>
          <w:color w:val="20303F"/>
          <w:sz w:val="19"/>
          <w:szCs w:val="19"/>
        </w:rPr>
        <w:br/>
        <w:t xml:space="preserve">  {/* same image + overlay as before, plus a Maximize2 icon on hover */}</w:t>
      </w:r>
      <w:r>
        <w:rPr>
          <w:rFonts w:ascii="Consolas" w:cs="Consolas" w:eastAsia="Consolas" w:hAnsi="Consolas"/>
          <w:color w:val="20303F"/>
          <w:sz w:val="19"/>
          <w:szCs w:val="19"/>
        </w:rPr>
        <w:br/>
        <w:t xml:space="preserve">&lt;/button&gt;</w:t>
      </w:r>
    </w:p>
    <w:p>
      <w:pPr>
        <w:spacing w:after="140"/>
      </w:pPr>
      <w:r>
        <w:rPr>
          <w:rFonts w:ascii="Calibri" w:cs="Calibri" w:eastAsia="Calibri" w:hAnsi="Calibri"/>
          <w:sz w:val="22"/>
          <w:szCs w:val="22"/>
        </w:rPr>
        <w:t xml:space="preserve">The viewer itself is a Lightbox sub-component (defined in the same file, above Gallery) that wraps Radix's Dialog:</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&lt;Dialog open={index !== null} onOpenChange={onOpenChange}&gt;</w:t>
      </w:r>
      <w:r>
        <w:rPr>
          <w:rFonts w:ascii="Consolas" w:cs="Consolas" w:eastAsia="Consolas" w:hAnsi="Consolas"/>
          <w:color w:val="20303F"/>
          <w:sz w:val="19"/>
          <w:szCs w:val="19"/>
        </w:rPr>
        <w:br/>
        <w:t xml:space="preserve">  &lt;DialogContent aria-label={item?.label}&gt;</w:t>
      </w:r>
      <w:r>
        <w:rPr>
          <w:rFonts w:ascii="Consolas" w:cs="Consolas" w:eastAsia="Consolas" w:hAnsi="Consolas"/>
          <w:color w:val="20303F"/>
          <w:sz w:val="19"/>
          <w:szCs w:val="19"/>
        </w:rPr>
        <w:br/>
        <w:t xml:space="preserve">    &lt;DialogClose&gt;{/* the ✕ button */}&lt;/DialogClose&gt;</w:t>
      </w:r>
      <w:r>
        <w:rPr>
          <w:rFonts w:ascii="Consolas" w:cs="Consolas" w:eastAsia="Consolas" w:hAnsi="Consolas"/>
          <w:color w:val="20303F"/>
          <w:sz w:val="19"/>
          <w:szCs w:val="19"/>
        </w:rPr>
        <w:br/>
        <w:t xml:space="preserve">    &lt;span&gt;{index + 1} / {items.length}&lt;/span&gt;</w:t>
      </w:r>
      <w:r>
        <w:rPr>
          <w:rFonts w:ascii="Consolas" w:cs="Consolas" w:eastAsia="Consolas" w:hAnsi="Consolas"/>
          <w:color w:val="20303F"/>
          <w:sz w:val="19"/>
          <w:szCs w:val="19"/>
        </w:rPr>
        <w:br/>
        <w:t xml:space="preserve">    &lt;button onClick={onPrev}&gt;&lt;ChevronLeft /&gt;&lt;/button&gt;</w:t>
      </w:r>
      <w:r>
        <w:rPr>
          <w:rFonts w:ascii="Consolas" w:cs="Consolas" w:eastAsia="Consolas" w:hAnsi="Consolas"/>
          <w:color w:val="20303F"/>
          <w:sz w:val="19"/>
          <w:szCs w:val="19"/>
        </w:rPr>
        <w:br/>
        <w:t xml:space="preserve">    &lt;button onClick={onNext}&gt;&lt;ChevronRight /&gt;&lt;/button&gt;</w:t>
      </w:r>
      <w:r>
        <w:rPr>
          <w:rFonts w:ascii="Consolas" w:cs="Consolas" w:eastAsia="Consolas" w:hAnsi="Consolas"/>
          <w:color w:val="20303F"/>
          <w:sz w:val="19"/>
          <w:szCs w:val="19"/>
        </w:rPr>
        <w:br/>
        <w:t xml:space="preserve">    &lt;img src={item.image} alt={item.label} ... /&gt;</w:t>
      </w:r>
      <w:r>
        <w:rPr>
          <w:rFonts w:ascii="Consolas" w:cs="Consolas" w:eastAsia="Consolas" w:hAnsi="Consolas"/>
          <w:color w:val="20303F"/>
          <w:sz w:val="19"/>
          <w:szCs w:val="19"/>
        </w:rPr>
        <w:br/>
        <w:t xml:space="preserve">    {/* category / title / description caption */}</w:t>
      </w:r>
      <w:r>
        <w:rPr>
          <w:rFonts w:ascii="Consolas" w:cs="Consolas" w:eastAsia="Consolas" w:hAnsi="Consolas"/>
          <w:color w:val="20303F"/>
          <w:sz w:val="19"/>
          <w:szCs w:val="19"/>
        </w:rPr>
        <w:br/>
        <w:t xml:space="preserve">  &lt;/DialogContent&gt;</w:t>
      </w:r>
      <w:r>
        <w:rPr>
          <w:rFonts w:ascii="Consolas" w:cs="Consolas" w:eastAsia="Consolas" w:hAnsi="Consolas"/>
          <w:color w:val="20303F"/>
          <w:sz w:val="19"/>
          <w:szCs w:val="19"/>
        </w:rPr>
        <w:br/>
        <w:t xml:space="preserve">&lt;/Dialog&gt;</w:t>
      </w:r>
    </w:p>
    <w:p>
      <w:pPr>
        <w:spacing w:after="140"/>
      </w:pPr>
      <w:r>
        <w:rPr>
          <w:rFonts w:ascii="Calibri" w:cs="Calibri" w:eastAsia="Calibri" w:hAnsi="Calibri"/>
          <w:sz w:val="22"/>
          <w:szCs w:val="22"/>
        </w:rPr>
        <w:t xml:space="preserve">Because index !== null drives Dialog's open prop, setting activeIndex to a number opens it and setting it back to null (via onOpenChange) closes it — one state variable controls both which photo shows and whether the modal is visible at all.</w:t>
      </w:r>
    </w:p>
    <w:p>
      <w:pPr>
        <w:spacing w:after="140"/>
      </w:pPr>
      <w:r>
        <w:rPr>
          <w:rFonts w:ascii="Calibri" w:cs="Calibri" w:eastAsia="Calibri" w:hAnsi="Calibri"/>
          <w:sz w:val="22"/>
          <w:szCs w:val="22"/>
        </w:rPr>
        <w:t xml:space="preserve">The only hand-written keyboard logic left is ArrowLeft / ArrowRight (Escape is handled internally by Radix, so it isn't duplicated):</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useEffect(() =&gt; {</w:t>
      </w:r>
      <w:r>
        <w:rPr>
          <w:rFonts w:ascii="Consolas" w:cs="Consolas" w:eastAsia="Consolas" w:hAnsi="Consolas"/>
          <w:color w:val="20303F"/>
          <w:sz w:val="19"/>
          <w:szCs w:val="19"/>
        </w:rPr>
        <w:br/>
        <w:t xml:space="preserve">  const handleKey = (e) =&gt; {</w:t>
      </w:r>
      <w:r>
        <w:rPr>
          <w:rFonts w:ascii="Consolas" w:cs="Consolas" w:eastAsia="Consolas" w:hAnsi="Consolas"/>
          <w:color w:val="20303F"/>
          <w:sz w:val="19"/>
          <w:szCs w:val="19"/>
        </w:rPr>
        <w:br/>
        <w:t xml:space="preserve">    if (e.key === "ArrowRight") onNext();</w:t>
      </w:r>
      <w:r>
        <w:rPr>
          <w:rFonts w:ascii="Consolas" w:cs="Consolas" w:eastAsia="Consolas" w:hAnsi="Consolas"/>
          <w:color w:val="20303F"/>
          <w:sz w:val="19"/>
          <w:szCs w:val="19"/>
        </w:rPr>
        <w:br/>
        <w:t xml:space="preserve">    if (e.key === "ArrowLeft") onPrev();</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  document.addEventListener("keydown", handleKey);</w:t>
      </w:r>
      <w:r>
        <w:rPr>
          <w:rFonts w:ascii="Consolas" w:cs="Consolas" w:eastAsia="Consolas" w:hAnsi="Consolas"/>
          <w:color w:val="20303F"/>
          <w:sz w:val="19"/>
          <w:szCs w:val="19"/>
        </w:rPr>
        <w:br/>
        <w:t xml:space="preserve">  return () =&gt; document.removeEventListener("keydown", handleKey);</w:t>
      </w:r>
      <w:r>
        <w:rPr>
          <w:rFonts w:ascii="Consolas" w:cs="Consolas" w:eastAsia="Consolas" w:hAnsi="Consolas"/>
          <w:color w:val="20303F"/>
          <w:sz w:val="19"/>
          <w:szCs w:val="19"/>
        </w:rPr>
        <w:br/>
        <w:t xml:space="preserve">}, [handleKey]);</w:t>
      </w:r>
    </w:p>
    <w:p>
      <w:pPr>
        <w:pStyle w:val="Heading2"/>
        <w:spacing w:after="120" w:before="280"/>
      </w:pPr>
      <w:r>
        <w:t xml:space="preserve">4.3 Where to edit it</w:t>
      </w:r>
    </w:p>
    <w:p>
      <w:pPr>
        <w:pStyle w:val="ListParagraph"/>
        <w:numPr>
          <w:ilvl w:val="0"/>
          <w:numId w:val="2"/>
        </w:numPr>
        <w:spacing w:after="80"/>
      </w:pPr>
      <w:r>
        <w:rPr>
          <w:rFonts w:ascii="Calibri" w:cs="Calibri" w:eastAsia="Calibri" w:hAnsi="Calibri"/>
          <w:sz w:val="22"/>
          <w:szCs w:val="22"/>
        </w:rPr>
        <w:t xml:space="preserve">Change what happens on click, or the grid layout → the items.map(...) block in Gallery.jsx.</w:t>
      </w:r>
    </w:p>
    <w:p>
      <w:pPr>
        <w:pStyle w:val="ListParagraph"/>
        <w:numPr>
          <w:ilvl w:val="0"/>
          <w:numId w:val="2"/>
        </w:numPr>
        <w:spacing w:after="80"/>
      </w:pPr>
      <w:r>
        <w:rPr>
          <w:rFonts w:ascii="Calibri" w:cs="Calibri" w:eastAsia="Calibri" w:hAnsi="Calibri"/>
          <w:sz w:val="22"/>
          <w:szCs w:val="22"/>
        </w:rPr>
        <w:t xml:space="preserve">Change the fullscreen viewer's look → the Lightbox function at the top of Gallery.jsx, or the shared modal chrome in src/components/ui/dialog.jsx.</w:t>
      </w:r>
    </w:p>
    <w:p>
      <w:pPr>
        <w:pStyle w:val="ListParagraph"/>
        <w:numPr>
          <w:ilvl w:val="0"/>
          <w:numId w:val="2"/>
        </w:numPr>
        <w:spacing w:after="80"/>
      </w:pPr>
      <w:r>
        <w:rPr>
          <w:rFonts w:ascii="Calibri" w:cs="Calibri" w:eastAsia="Calibri" w:hAnsi="Calibri"/>
          <w:sz w:val="22"/>
          <w:szCs w:val="22"/>
        </w:rPr>
        <w:t xml:space="preserve">Change the photos → edit the items array at the top of Gallery.jsx (same shape: label, category, image, description).</w:t>
      </w:r>
    </w:p>
    <w:p>
      <w:pPr>
        <w:pStyle w:val="Heading1"/>
        <w:spacing w:after="160" w:before="360"/>
      </w:pPr>
      <w:r>
        <w:t xml:space="preserve">5. The shadcn-pattern UI primitives (src/components/ui/)</w:t>
      </w:r>
    </w:p>
    <w:p>
      <w:pPr>
        <w:spacing w:after="140"/>
      </w:pPr>
      <w:r>
        <w:rPr>
          <w:rFonts w:ascii="Calibri" w:cs="Calibri" w:eastAsia="Calibri" w:hAnsi="Calibri"/>
          <w:sz w:val="22"/>
          <w:szCs w:val="22"/>
        </w:rPr>
        <w:t xml:space="preserve">The literal commands requested — npx shadcn add @skiper-ui/skiper4 and npx skills add Leonxlnx/taste-skill — need to reach ui.shadcn.com and the skiper-ui / taste-skill registries. The sandbox this was built in only allow-lists package registries (npm, PyPI, GitHub), so those specific network calls fail there. Rather than fake the result, the same underlying pattern shadcn's CLI would have scaffolded was hand-built, using dependencies that did install for real from npm.</w:t>
      </w:r>
    </w:p>
    <w:p>
      <w:pPr>
        <w:pStyle w:val="Heading2"/>
        <w:spacing w:after="120" w:before="280"/>
      </w:pPr>
      <w:r>
        <w:t xml:space="preserve">5.1 button.jsx</w:t>
      </w:r>
    </w:p>
    <w:p>
      <w:pPr>
        <w:spacing w:after="140"/>
      </w:pPr>
      <w:r>
        <w:rPr>
          <w:rFonts w:ascii="Calibri" w:cs="Calibri" w:eastAsia="Calibri" w:hAnsi="Calibri"/>
          <w:sz w:val="22"/>
          <w:szCs w:val="22"/>
        </w:rPr>
        <w:t xml:space="preserve">A CVA (class-variance-authority) variant table, the same approach shadcn/ui's own Button uses:</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export const buttonVariants = cva(</w:t>
      </w:r>
      <w:r>
        <w:rPr>
          <w:rFonts w:ascii="Consolas" w:cs="Consolas" w:eastAsia="Consolas" w:hAnsi="Consolas"/>
          <w:color w:val="20303F"/>
          <w:sz w:val="19"/>
          <w:szCs w:val="19"/>
        </w:rPr>
        <w:br/>
        <w:t xml:space="preserve">  "inline-flex items-center justify-center gap-2 rounded-xl ...",</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    variants: {</w:t>
      </w:r>
      <w:r>
        <w:rPr>
          <w:rFonts w:ascii="Consolas" w:cs="Consolas" w:eastAsia="Consolas" w:hAnsi="Consolas"/>
          <w:color w:val="20303F"/>
          <w:sz w:val="19"/>
          <w:szCs w:val="19"/>
        </w:rPr>
        <w:br/>
        <w:t xml:space="preserve">      variant: { primary: "...", ghost: "...", outline: "...", teal: "...", link: "..." },</w:t>
      </w:r>
      <w:r>
        <w:rPr>
          <w:rFonts w:ascii="Consolas" w:cs="Consolas" w:eastAsia="Consolas" w:hAnsi="Consolas"/>
          <w:color w:val="20303F"/>
          <w:sz w:val="19"/>
          <w:szCs w:val="19"/>
        </w:rPr>
        <w:br/>
        <w:t xml:space="preserve">      size: { default: "...", sm: "...", lg: "...", icon: "..." },</w:t>
      </w:r>
      <w:r>
        <w:rPr>
          <w:rFonts w:ascii="Consolas" w:cs="Consolas" w:eastAsia="Consolas" w:hAnsi="Consolas"/>
          <w:color w:val="20303F"/>
          <w:sz w:val="19"/>
          <w:szCs w:val="19"/>
        </w:rPr>
        <w:br/>
        <w:t xml:space="preserve">      block: { true: "w-full", false: "" },</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    defaultVariants: { variant: "primary", size: "default", block: false },</w:t>
      </w:r>
      <w:r>
        <w:rPr>
          <w:rFonts w:ascii="Consolas" w:cs="Consolas" w:eastAsia="Consolas" w:hAnsi="Consolas"/>
          <w:color w:val="20303F"/>
          <w:sz w:val="19"/>
          <w:szCs w:val="19"/>
        </w:rPr>
        <w:br/>
        <w:t xml:space="preserve">  }</w:t>
      </w:r>
      <w:r>
        <w:rPr>
          <w:rFonts w:ascii="Consolas" w:cs="Consolas" w:eastAsia="Consolas" w:hAnsi="Consolas"/>
          <w:color w:val="20303F"/>
          <w:sz w:val="19"/>
          <w:szCs w:val="19"/>
        </w:rPr>
        <w:br/>
        <w:t xml:space="preserve">);</w:t>
      </w:r>
    </w:p>
    <w:p>
      <w:pPr>
        <w:spacing w:after="140"/>
      </w:pPr>
      <w:r>
        <w:rPr>
          <w:rFonts w:ascii="Calibri" w:cs="Calibri" w:eastAsia="Calibri" w:hAnsi="Calibri"/>
          <w:sz w:val="22"/>
          <w:szCs w:val="22"/>
        </w:rPr>
        <w:t xml:space="preserve">src/components/Button.jsx was reduced to a single re-export line — export { default } from "./ui/button" — so every existing import Button from "./Button" across the site kept working unchanged.</w:t>
      </w:r>
    </w:p>
    <w:p>
      <w:pPr>
        <w:pStyle w:val="Heading2"/>
        <w:spacing w:after="120" w:before="280"/>
      </w:pPr>
      <w:r>
        <w:t xml:space="preserve">5.2 dialog.jsx</w:t>
      </w:r>
    </w:p>
    <w:p>
      <w:pPr>
        <w:spacing w:after="140"/>
      </w:pPr>
      <w:r>
        <w:rPr>
          <w:rFonts w:ascii="Calibri" w:cs="Calibri" w:eastAsia="Calibri" w:hAnsi="Calibri"/>
          <w:sz w:val="22"/>
          <w:szCs w:val="22"/>
        </w:rPr>
        <w:t xml:space="preserve">A styled wrapper around @radix-ui/react-dialog. Radix supplies Dialog.Root / Trigger / Portal / Overlay / Content / Close as unstyled, fully-accessible building blocks; this file adds the visual layer (backdrop blur, entrance scale-in via Framer Motion) and re-exports them as Dialog, DialogContent, DialogClose, etc. This is the exact division of responsibility shadcn/ui itself uses.</w:t>
      </w:r>
    </w:p>
    <w:p>
      <w:pPr>
        <w:pStyle w:val="Heading2"/>
        <w:spacing w:after="120" w:before="280"/>
      </w:pPr>
      <w:r>
        <w:t xml:space="preserve">5.3 accordion.jsx</w:t>
      </w:r>
    </w:p>
    <w:p>
      <w:pPr>
        <w:spacing w:after="140"/>
      </w:pPr>
      <w:r>
        <w:rPr>
          <w:rFonts w:ascii="Calibri" w:cs="Calibri" w:eastAsia="Calibri" w:hAnsi="Calibri"/>
          <w:sz w:val="22"/>
          <w:szCs w:val="22"/>
        </w:rPr>
        <w:t xml:space="preserve">Same idea, on @radix-ui/react-accordion. Used to rebuild the FAQ section (src/components/FAQ.jsx) as a real single-open accordion — only one answer expanded at a time, full keyboard support (Home/End/Arrow keys) provided by Radix, and an animated open/close height driven by Radix's --radix-accordion-content-height CSS variable together with the accordionDown / accordionUp @keyframes added to src/index.css.</w:t>
      </w:r>
    </w:p>
    <w:p>
      <w:pPr>
        <w:pStyle w:val="Heading2"/>
        <w:spacing w:after="120" w:before="280"/>
      </w:pPr>
      <w:r>
        <w:t xml:space="preserve">5.4 reveal.jsx</w:t>
      </w:r>
    </w:p>
    <w:p>
      <w:pPr>
        <w:spacing w:after="140"/>
      </w:pPr>
      <w:r>
        <w:rPr>
          <w:rFonts w:ascii="Calibri" w:cs="Calibri" w:eastAsia="Calibri" w:hAnsi="Calibri"/>
          <w:sz w:val="22"/>
          <w:szCs w:val="22"/>
        </w:rPr>
        <w:t xml:space="preserve">A small "react-bits style" motion primitive built on Framer Motion's whileInView. Wrapping any section in &lt;Reveal&gt; makes it fade in and slide up 28px the first time it scrolls into the viewport (once: true, so it doesn't replay on every scroll):</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&lt;motion.div</w:t>
      </w:r>
      <w:r>
        <w:rPr>
          <w:rFonts w:ascii="Consolas" w:cs="Consolas" w:eastAsia="Consolas" w:hAnsi="Consolas"/>
          <w:color w:val="20303F"/>
          <w:sz w:val="19"/>
          <w:szCs w:val="19"/>
        </w:rPr>
        <w:br/>
        <w:t xml:space="preserve">  initial={{ opacity: 0, y }}</w:t>
      </w:r>
      <w:r>
        <w:rPr>
          <w:rFonts w:ascii="Consolas" w:cs="Consolas" w:eastAsia="Consolas" w:hAnsi="Consolas"/>
          <w:color w:val="20303F"/>
          <w:sz w:val="19"/>
          <w:szCs w:val="19"/>
        </w:rPr>
        <w:br/>
        <w:t xml:space="preserve">  whileInView={{ opacity: 1, y: 0 }}</w:t>
      </w:r>
      <w:r>
        <w:rPr>
          <w:rFonts w:ascii="Consolas" w:cs="Consolas" w:eastAsia="Consolas" w:hAnsi="Consolas"/>
          <w:color w:val="20303F"/>
          <w:sz w:val="19"/>
          <w:szCs w:val="19"/>
        </w:rPr>
        <w:br/>
        <w:t xml:space="preserve">  viewport={{ once: true, amount: 0.15 }}</w:t>
      </w:r>
      <w:r>
        <w:rPr>
          <w:rFonts w:ascii="Consolas" w:cs="Consolas" w:eastAsia="Consolas" w:hAnsi="Consolas"/>
          <w:color w:val="20303F"/>
          <w:sz w:val="19"/>
          <w:szCs w:val="19"/>
        </w:rPr>
        <w:br/>
        <w:t xml:space="preserve">  transition={{ duration: 0.55, delay, ease: [0.22, 1, 0.36, 1] }}</w:t>
      </w:r>
      <w:r>
        <w:rPr>
          <w:rFonts w:ascii="Consolas" w:cs="Consolas" w:eastAsia="Consolas" w:hAnsi="Consolas"/>
          <w:color w:val="20303F"/>
          <w:sz w:val="19"/>
          <w:szCs w:val="19"/>
        </w:rPr>
        <w:br/>
        <w:t xml:space="preserve">&gt;</w:t>
      </w:r>
      <w:r>
        <w:rPr>
          <w:rFonts w:ascii="Consolas" w:cs="Consolas" w:eastAsia="Consolas" w:hAnsi="Consolas"/>
          <w:color w:val="20303F"/>
          <w:sz w:val="19"/>
          <w:szCs w:val="19"/>
        </w:rPr>
        <w:br/>
        <w:t xml:space="preserve">  {children}</w:t>
      </w:r>
      <w:r>
        <w:rPr>
          <w:rFonts w:ascii="Consolas" w:cs="Consolas" w:eastAsia="Consolas" w:hAnsi="Consolas"/>
          <w:color w:val="20303F"/>
          <w:sz w:val="19"/>
          <w:szCs w:val="19"/>
        </w:rPr>
        <w:br/>
        <w:t xml:space="preserve">&lt;/motion.div&gt;</w:t>
      </w:r>
    </w:p>
    <w:p>
      <w:pPr>
        <w:spacing w:after="140"/>
      </w:pPr>
      <w:r>
        <w:rPr>
          <w:rFonts w:ascii="Calibri" w:cs="Calibri" w:eastAsia="Calibri" w:hAnsi="Calibri"/>
          <w:sz w:val="22"/>
          <w:szCs w:val="22"/>
        </w:rPr>
        <w:t xml:space="preserve">Wired into src/App.jsx around every section below the fold (Services, Transport, Tourism, Events, News, Departments, Gallery, FAQ, Contact, Feedback). Hero and About are deliberately left unwrapped since they're above the fold — animating the very first thing a visitor sees only delays perceived load.</w:t>
      </w:r>
    </w:p>
    <w:p>
      <w:pPr>
        <w:pStyle w:val="Heading2"/>
        <w:spacing w:after="120" w:before="280"/>
      </w:pPr>
      <w:r>
        <w:t xml:space="preserve">5.5 section-divider.jsx</w:t>
      </w:r>
    </w:p>
    <w:p>
      <w:pPr>
        <w:spacing w:after="140"/>
      </w:pPr>
      <w:r>
        <w:rPr>
          <w:rFonts w:ascii="Calibri" w:cs="Calibri" w:eastAsia="Calibri" w:hAnsi="Calibri"/>
          <w:sz w:val="22"/>
          <w:szCs w:val="22"/>
        </w:rPr>
        <w:t xml:space="preserve">This directly fixes the reported issue: the page reading as "boxy and choppy" with a harsh white cut right under the Hero. Originally, Hero (bg-ink-navy, dark) and the section below it (bg-paper / body default, near-white) simply abutted with a flat 1px edge.</w:t>
      </w:r>
    </w:p>
    <w:p>
      <w:pPr>
        <w:spacing w:after="140"/>
      </w:pPr>
      <w:r>
        <w:rPr>
          <w:rFonts w:ascii="Calibri" w:cs="Calibri" w:eastAsia="Calibri" w:hAnsi="Calibri"/>
          <w:sz w:val="22"/>
          <w:szCs w:val="22"/>
        </w:rPr>
        <w:t xml:space="preserve">SectionDivider renders a thin SVG wave, filled with the exact hex of whichever section comes next, so the seam curves instead of cutting:</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&lt;path</w:t>
      </w:r>
      <w:r>
        <w:rPr>
          <w:rFonts w:ascii="Consolas" w:cs="Consolas" w:eastAsia="Consolas" w:hAnsi="Consolas"/>
          <w:color w:val="20303F"/>
          <w:sz w:val="19"/>
          <w:szCs w:val="19"/>
        </w:rPr>
        <w:br/>
        <w:t xml:space="preserve">  d="M0,40 C240,90 480,10 720,40 C960,70 1200,10 1440,40 L1440,100 L0,100 Z"</w:t>
      </w:r>
      <w:r>
        <w:rPr>
          <w:rFonts w:ascii="Consolas" w:cs="Consolas" w:eastAsia="Consolas" w:hAnsi="Consolas"/>
          <w:color w:val="20303F"/>
          <w:sz w:val="19"/>
          <w:szCs w:val="19"/>
        </w:rPr>
        <w:br/>
        <w:t xml:space="preserve">  fill={to}</w:t>
      </w:r>
      <w:r>
        <w:rPr>
          <w:rFonts w:ascii="Consolas" w:cs="Consolas" w:eastAsia="Consolas" w:hAnsi="Consolas"/>
          <w:color w:val="20303F"/>
          <w:sz w:val="19"/>
          <w:szCs w:val="19"/>
        </w:rPr>
        <w:br/>
        <w:t xml:space="preserve">/&gt;</w:t>
      </w:r>
    </w:p>
    <w:p>
      <w:pPr>
        <w:spacing w:after="140"/>
      </w:pPr>
      <w:r>
        <w:rPr>
          <w:rFonts w:ascii="Calibri" w:cs="Calibri" w:eastAsia="Calibri" w:hAnsi="Calibri"/>
          <w:sz w:val="22"/>
          <w:szCs w:val="22"/>
        </w:rPr>
        <w:t xml:space="preserve">In src/App.jsx it's placed around both full-bleed dark sections:</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&lt;Hero /&gt;</w:t>
      </w:r>
      <w:r>
        <w:rPr>
          <w:rFonts w:ascii="Consolas" w:cs="Consolas" w:eastAsia="Consolas" w:hAnsi="Consolas"/>
          <w:color w:val="20303F"/>
          <w:sz w:val="19"/>
          <w:szCs w:val="19"/>
        </w:rPr>
        <w:br/>
        <w:t xml:space="preserve">&lt;SectionDivider to={PAPER} /&gt;        {/* navy -&gt; paper, under the Hero */}</w:t>
      </w:r>
      <w:r>
        <w:rPr>
          <w:rFonts w:ascii="Consolas" w:cs="Consolas" w:eastAsia="Consolas" w:hAnsi="Consolas"/>
          <w:color w:val="20303F"/>
          <w:sz w:val="19"/>
          <w:szCs w:val="19"/>
        </w:rPr>
        <w:br/>
        <w:t xml:space="preserve">&lt;About /&gt;</w:t>
      </w:r>
      <w:r>
        <w:rPr>
          <w:rFonts w:ascii="Consolas" w:cs="Consolas" w:eastAsia="Consolas" w:hAnsi="Consolas"/>
          <w:color w:val="20303F"/>
          <w:sz w:val="19"/>
          <w:szCs w:val="19"/>
        </w:rPr>
        <w:br/>
        <w:t xml:space="preserve">...</w:t>
      </w:r>
      <w:r>
        <w:rPr>
          <w:rFonts w:ascii="Consolas" w:cs="Consolas" w:eastAsia="Consolas" w:hAnsi="Consolas"/>
          <w:color w:val="20303F"/>
          <w:sz w:val="19"/>
          <w:szCs w:val="19"/>
        </w:rPr>
        <w:br/>
        <w:t xml:space="preserve">&lt;SectionDivider to="#0E1B2B" flip /&gt;  {/* mist -&gt; navy, entering Emergency */}</w:t>
      </w:r>
      <w:r>
        <w:rPr>
          <w:rFonts w:ascii="Consolas" w:cs="Consolas" w:eastAsia="Consolas" w:hAnsi="Consolas"/>
          <w:color w:val="20303F"/>
          <w:sz w:val="19"/>
          <w:szCs w:val="19"/>
        </w:rPr>
        <w:br/>
        <w:t xml:space="preserve">&lt;Emergency /&gt;</w:t>
      </w:r>
      <w:r>
        <w:rPr>
          <w:rFonts w:ascii="Consolas" w:cs="Consolas" w:eastAsia="Consolas" w:hAnsi="Consolas"/>
          <w:color w:val="20303F"/>
          <w:sz w:val="19"/>
          <w:szCs w:val="19"/>
        </w:rPr>
        <w:br/>
        <w:t xml:space="preserve">&lt;SectionDivider to={PAPER} /&gt;        {/* navy -&gt; paper, leaving Emergency */}</w:t>
      </w:r>
    </w:p>
    <w:p>
      <w:pPr>
        <w:spacing w:after="140"/>
      </w:pPr>
      <w:r>
        <w:rPr>
          <w:rFonts w:ascii="Calibri" w:cs="Calibri" w:eastAsia="Calibri" w:hAnsi="Calibri"/>
          <w:sz w:val="22"/>
          <w:szCs w:val="22"/>
        </w:rPr>
        <w:t xml:space="preserve">To add a divider anywhere else, place &lt;SectionDivider to="#&lt;hex of the next section's background&gt;" /&gt; between the two sections; pass flip when the wave should curve the opposite direction (used when entering a dark section from a light one).</w:t>
      </w:r>
    </w:p>
    <w:p>
      <w:pPr>
        <w:pStyle w:val="Heading1"/>
        <w:spacing w:after="160" w:before="360"/>
      </w:pPr>
      <w:r>
        <w:t xml:space="preserve">6. Site-wide visual polish</w:t>
      </w:r>
    </w:p>
    <w:p>
      <w:pPr>
        <w:spacing w:after="140"/>
      </w:pPr>
      <w:r>
        <w:rPr>
          <w:rFonts w:ascii="Calibri" w:cs="Calibri" w:eastAsia="Calibri" w:hAnsi="Calibri"/>
          <w:sz w:val="22"/>
          <w:szCs w:val="22"/>
        </w:rPr>
        <w:t xml:space="preserve">Applied consistently across every card grid (Services, Departments, Transport, Tourism, Events, News, FAQ cards before their Accordion rewrite, Emergency) via a scripted find/replace so the treatment is uniform rather than patchy:</w:t>
      </w:r>
    </w:p>
    <w:p>
      <w:pPr>
        <w:pStyle w:val="ListParagraph"/>
        <w:numPr>
          <w:ilvl w:val="0"/>
          <w:numId w:val="2"/>
        </w:numPr>
        <w:spacing w:after="80"/>
      </w:pPr>
      <w:r>
        <w:rPr>
          <w:rFonts w:ascii="Calibri" w:cs="Calibri" w:eastAsia="Calibri" w:hAnsi="Calibri"/>
          <w:sz w:val="22"/>
          <w:szCs w:val="22"/>
        </w:rPr>
        <w:t xml:space="preserve">rounded-lg to rounded-xl, and the older rounded-md to rounded-lg, for a softer, more modern corner radius throughout.</w:t>
      </w:r>
    </w:p>
    <w:p>
      <w:pPr>
        <w:pStyle w:val="ListParagraph"/>
        <w:numPr>
          <w:ilvl w:val="0"/>
          <w:numId w:val="2"/>
        </w:numPr>
        <w:spacing w:after="80"/>
      </w:pPr>
      <w:r>
        <w:rPr>
          <w:rFonts w:ascii="Calibri" w:cs="Calibri" w:eastAsia="Calibri" w:hAnsi="Calibri"/>
          <w:sz w:val="22"/>
          <w:szCs w:val="22"/>
        </w:rPr>
        <w:t xml:space="preserve">Hover states upgraded from a flat shadow swap to shadow + a small upward translate (hover:-translate-y-1 or -0.5), giving cards a slight "lift off the page" feel on hover.</w:t>
      </w:r>
    </w:p>
    <w:p>
      <w:pPr>
        <w:pStyle w:val="ListParagraph"/>
        <w:numPr>
          <w:ilvl w:val="0"/>
          <w:numId w:val="2"/>
        </w:numPr>
        <w:spacing w:after="80"/>
      </w:pPr>
      <w:r>
        <w:rPr>
          <w:rFonts w:ascii="Calibri" w:cs="Calibri" w:eastAsia="Calibri" w:hAnsi="Calibri"/>
          <w:sz w:val="22"/>
          <w:szCs w:val="22"/>
        </w:rPr>
        <w:t xml:space="preserve">IconBadge (the small icon chip used in Services/Departments/Transport/About cards) now scales and rotates slightly on hover, via a new group class added to its parent card and group-hover:scale-105 group-hover:-rotate-3 on the badge itself.</w:t>
      </w:r>
    </w:p>
    <w:p>
      <w:pPr>
        <w:pStyle w:val="ListParagraph"/>
        <w:numPr>
          <w:ilvl w:val="0"/>
          <w:numId w:val="2"/>
        </w:numPr>
        <w:spacing w:after="80"/>
      </w:pPr>
      <w:r>
        <w:rPr>
          <w:rFonts w:ascii="Calibri" w:cs="Calibri" w:eastAsia="Calibri" w:hAnsi="Calibri"/>
          <w:sz w:val="22"/>
          <w:szCs w:val="22"/>
        </w:rPr>
        <w:t xml:space="preserve">SectionHeader's eyebrow pill (e.g. "CITIZEN FAQS", "GALLERY") gained a subtle ring border and a small colored dot, and section titles gained tracking-tight for tighter, more deliberate heading type.</w:t>
      </w:r>
    </w:p>
    <w:p>
      <w:pPr>
        <w:pStyle w:val="ListParagraph"/>
        <w:numPr>
          <w:ilvl w:val="0"/>
          <w:numId w:val="2"/>
        </w:numPr>
        <w:spacing w:after="80"/>
      </w:pPr>
      <w:r>
        <w:rPr>
          <w:rFonts w:ascii="Calibri" w:cs="Calibri" w:eastAsia="Calibri" w:hAnsi="Calibri"/>
          <w:sz w:val="22"/>
          <w:szCs w:val="22"/>
        </w:rPr>
        <w:t xml:space="preserve">Button (src/components/ui/button.jsx) gained layered shadows and a hover lift/press motion instead of a flat color swap.</w:t>
      </w:r>
    </w:p>
    <w:p>
      <w:pPr>
        <w:pStyle w:val="Heading1"/>
        <w:spacing w:after="160" w:before="360"/>
      </w:pPr>
      <w:r>
        <w:t xml:space="preserve">7. Running the real shadcn / skiper-ui / taste-skill / react-bits tools yourself</w:t>
      </w:r>
    </w:p>
    <w:p>
      <w:pPr>
        <w:spacing w:after="140"/>
      </w:pPr>
      <w:r>
        <w:rPr>
          <w:rFonts w:ascii="Calibri" w:cs="Calibri" w:eastAsia="Calibri" w:hAnsi="Calibri"/>
          <w:sz w:val="22"/>
          <w:szCs w:val="22"/>
        </w:rPr>
        <w:t xml:space="preserve">These need normal outbound internet access, which the sandbox that built this pass does not have (see Section 5). On your own machine, or inside Claude Code (which does have normal network access), the following will work for real:</w:t>
      </w:r>
    </w:p>
    <w:p>
      <w:pPr>
        <w:pStyle w:val="Heading2"/>
        <w:spacing w:after="120" w:before="280"/>
      </w:pPr>
      <w:r>
        <w:t xml:space="preserve">7.1 shadcn/ui</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cd orbit-react</w:t>
      </w:r>
      <w:r>
        <w:rPr>
          <w:rFonts w:ascii="Consolas" w:cs="Consolas" w:eastAsia="Consolas" w:hAnsi="Consolas"/>
          <w:color w:val="20303F"/>
          <w:sz w:val="19"/>
          <w:szCs w:val="19"/>
        </w:rPr>
        <w:br/>
        <w:t xml:space="preserve">npx shadcn@latest init          # one-time; writes components.json</w:t>
      </w:r>
      <w:r>
        <w:rPr>
          <w:rFonts w:ascii="Consolas" w:cs="Consolas" w:eastAsia="Consolas" w:hAnsi="Consolas"/>
          <w:color w:val="20303F"/>
          <w:sz w:val="19"/>
          <w:szCs w:val="19"/>
        </w:rPr>
        <w:br/>
        <w:t xml:space="preserve">npx shadcn@latest add card      # installs into src/components/ui/,</w:t>
      </w:r>
      <w:r>
        <w:rPr>
          <w:rFonts w:ascii="Consolas" w:cs="Consolas" w:eastAsia="Consolas" w:hAnsi="Consolas"/>
          <w:color w:val="20303F"/>
          <w:sz w:val="19"/>
          <w:szCs w:val="19"/>
        </w:rPr>
        <w:br/>
        <w:t xml:space="preserve">npx shadcn@latest add tabs      # alongside the hand-built button.jsx /</w:t>
      </w:r>
      <w:r>
        <w:rPr>
          <w:rFonts w:ascii="Consolas" w:cs="Consolas" w:eastAsia="Consolas" w:hAnsi="Consolas"/>
          <w:color w:val="20303F"/>
          <w:sz w:val="19"/>
          <w:szCs w:val="19"/>
        </w:rPr>
        <w:br/>
        <w:t xml:space="preserve">npx shadcn@latest add sonner    # dialog.jsx / accordion.jsx already there</w:t>
      </w:r>
    </w:p>
    <w:p>
      <w:pPr>
        <w:pStyle w:val="Heading2"/>
        <w:spacing w:after="120" w:before="280"/>
      </w:pPr>
      <w:r>
        <w:t xml:space="preserve">7.2 skiper-ui</w:t>
      </w:r>
    </w:p>
    <w:p>
      <w:pPr>
        <w:spacing w:after="140"/>
      </w:pPr>
      <w:r>
        <w:rPr>
          <w:rFonts w:ascii="Calibri" w:cs="Calibri" w:eastAsia="Calibri" w:hAnsi="Calibri"/>
          <w:sz w:val="22"/>
          <w:szCs w:val="22"/>
        </w:rPr>
        <w:t xml:space="preserve">skiper-ui distributes through the shadcn CLI's own registry protocol — you install it with shadcn add plus a URL to their registry JSON, not a separate CLI:</w:t>
      </w:r>
    </w:p>
    <w:p>
      <w:pPr>
        <w:pBdr>
          <w:top w:val="single" w:color="DDE3E1" w:sz="4"/>
          <w:bottom w:val="single" w:color="DDE3E1" w:sz="4"/>
          <w:left w:val="single" w:color="DDE3E1" w:sz="4"/>
          <w:right w:val="single" w:color="DDE3E1" w:sz="4"/>
        </w:pBdr>
        <w:shd w:fill="F3F4F1" w:val="clear"/>
        <w:spacing w:after="200" w:before="100"/>
        <w:ind w:left="200" w:right="200"/>
      </w:pPr>
      <w:r>
        <w:rPr>
          <w:rFonts w:ascii="Consolas" w:cs="Consolas" w:eastAsia="Consolas" w:hAnsi="Consolas"/>
          <w:color w:val="20303F"/>
          <w:sz w:val="19"/>
          <w:szCs w:val="19"/>
        </w:rPr>
        <w:t xml:space="preserve">npx shadcn@latest add https://skiper-ui.com/r/skiper4.json</w:t>
      </w:r>
    </w:p>
    <w:p>
      <w:pPr>
        <w:spacing w:after="140"/>
      </w:pPr>
      <w:r>
        <w:rPr>
          <w:rFonts w:ascii="Calibri" w:cs="Calibri" w:eastAsia="Calibri" w:hAnsi="Calibri"/>
          <w:sz w:val="22"/>
          <w:szCs w:val="22"/>
        </w:rPr>
        <w:t xml:space="preserve">Grab the exact URL for any block from its page on skiper-ui.com — each block there has a copyable install command.</w:t>
      </w:r>
    </w:p>
    <w:p>
      <w:pPr>
        <w:pStyle w:val="Heading2"/>
        <w:spacing w:after="120" w:before="280"/>
      </w:pPr>
      <w:r>
        <w:t xml:space="preserve">7.3 Leonxlnx/taste-skill</w:t>
      </w:r>
    </w:p>
    <w:p>
      <w:pPr>
        <w:spacing w:after="140"/>
      </w:pPr>
      <w:r>
        <w:rPr>
          <w:rFonts w:ascii="Calibri" w:cs="Calibri" w:eastAsia="Calibri" w:hAnsi="Calibri"/>
          <w:sz w:val="22"/>
          <w:szCs w:val="22"/>
        </w:rPr>
        <w:t xml:space="preserve">This is a Claude Code / Claude skill (a folder of styling instructions for Claude to follow), not an npm package — there is no npx install for it. Open this project in Claude Code and ask it to load the skill from https://github.com/Leonxlnx/taste-skill, then ask Claude Code to apply it to a component.</w:t>
      </w:r>
    </w:p>
    <w:p>
      <w:pPr>
        <w:pStyle w:val="Heading2"/>
        <w:spacing w:after="120" w:before="280"/>
      </w:pPr>
      <w:r>
        <w:t xml:space="preserve">7.4 react-bits</w:t>
      </w:r>
    </w:p>
    <w:p>
      <w:pPr>
        <w:spacing w:after="140"/>
      </w:pPr>
      <w:r>
        <w:rPr>
          <w:rFonts w:ascii="Calibri" w:cs="Calibri" w:eastAsia="Calibri" w:hAnsi="Calibri"/>
          <w:sz w:val="22"/>
          <w:szCs w:val="22"/>
        </w:rPr>
        <w:t xml:space="preserve">Also not a package — a copy-paste component gallery at https://reactbits.dev (source at https://github.com/DavidHDev/react-bits). Browse it, pick an effect, and paste its source into src/components/ui/ — it's Tailwind + Framer Motion, so it will sit naturally next to reveal.jsx.</w:t>
      </w:r>
    </w:p>
    <w:p>
      <w:pPr>
        <w:pStyle w:val="Heading1"/>
        <w:spacing w:after="160" w:before="360"/>
      </w:pPr>
      <w:r>
        <w:t xml:space="preserve">8. Known follow-ups, stated honestly</w:t>
      </w:r>
    </w:p>
    <w:p>
      <w:pPr>
        <w:pStyle w:val="ListParagraph"/>
        <w:numPr>
          <w:ilvl w:val="0"/>
          <w:numId w:val="2"/>
        </w:numPr>
        <w:spacing w:after="80"/>
      </w:pPr>
      <w:r>
        <w:rPr>
          <w:rFonts w:ascii="Calibri" w:cs="Calibri" w:eastAsia="Calibri" w:hAnsi="Calibri"/>
          <w:sz w:val="22"/>
          <w:szCs w:val="22"/>
        </w:rPr>
        <w:t xml:space="preserve">Only Button, the Gallery lightbox, and FAQ were migrated to the Radix/CVA pattern. The remaining card grids (Services, Departments, Transport, Events, News) are visually polished (Section 6) but still hand-written Tailwind rather than a dedicated ui/card.jsx — functionally fine, just not yet unified into a shared primitive.</w:t>
      </w:r>
    </w:p>
    <w:p>
      <w:pPr>
        <w:pStyle w:val="ListParagraph"/>
        <w:numPr>
          <w:ilvl w:val="0"/>
          <w:numId w:val="2"/>
        </w:numPr>
        <w:spacing w:after="80"/>
      </w:pPr>
      <w:r>
        <w:rPr>
          <w:rFonts w:ascii="Calibri" w:cs="Calibri" w:eastAsia="Calibri" w:hAnsi="Calibri"/>
          <w:sz w:val="22"/>
          <w:szCs w:val="22"/>
        </w:rPr>
        <w:t xml:space="preserve">The literal CLI installs requested could not run inside the build sandbox; Section 7 gives the exact commands to run them yourself with real network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8F22" w:sz="6" w:space="6"/>
      </w:pBdr>
      <w:spacing w:after="160" w:before="360"/>
    </w:pPr>
    <w:rPr>
      <w:rFonts w:ascii="Calibri" w:cs="Calibri" w:eastAsia="Calibri" w:hAnsi="Calibri"/>
      <w:b/>
      <w:bCs/>
      <w:color w:val="0E1B2B"/>
      <w:sz w:val="32"/>
      <w:szCs w:val="32"/>
    </w:rPr>
  </w:style>
  <w:style w:type="paragraph" w:styleId="Heading2">
    <w:name w:val="Heading 2"/>
    <w:basedOn w:val="Normal"/>
    <w:next w:val="Normal"/>
    <w:qFormat/>
    <w:rPr>
      <w:rFonts w:ascii="Calibri" w:cs="Calibri" w:eastAsia="Calibri" w:hAnsi="Calibri"/>
      <w:b/>
      <w:bCs/>
      <w:color w:val="1E7A6C"/>
      <w:sz w:val="26"/>
      <w:szCs w:val="26"/>
    </w:rPr>
  </w:style>
  <w:style w:type="paragraph" w:styleId="Heading3">
    <w:name w:val="Heading 3"/>
    <w:basedOn w:val="Normal"/>
    <w:next w:val="Normal"/>
    <w:qFormat/>
    <w:rPr>
      <w:rFonts w:ascii="Calibri" w:cs="Calibri" w:eastAsia="Calibri" w:hAnsi="Calibri"/>
      <w:b/>
      <w:bCs/>
      <w:color w:val="0E1B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2026-09-01T06:07:13.130Z</dcterms:created>
  <dcterms:modified xsi:type="dcterms:W3CDTF">2026-09-01T06:07:13.144Z</dcterms:modified>
</cp:coreProperties>
</file>

<file path=docProps/custom.xml><?xml version="1.0" encoding="utf-8"?>
<Properties xmlns="http://schemas.openxmlformats.org/officeDocument/2006/custom-properties" xmlns:vt="http://schemas.openxmlformats.org/officeDocument/2006/docPropsVTypes"/>
</file>