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04417C">
      <w:pPr>
        <w:pStyle w:val="31"/>
        <w:jc w:val="center"/>
      </w:pPr>
      <w:r>
        <w:rPr>
          <w:rFonts w:ascii="微软雅黑" w:hAnsi="微软雅黑" w:eastAsia="微软雅黑"/>
          <w:b/>
          <w:sz w:val="36"/>
        </w:rPr>
        <w:t>许超程</w:t>
      </w:r>
    </w:p>
    <w:p w14:paraId="27197AB4">
      <w:pPr>
        <w:jc w:val="center"/>
      </w:pPr>
      <w:r>
        <w:rPr>
          <w:rFonts w:ascii="微软雅黑" w:hAnsi="微软雅黑" w:eastAsia="微软雅黑"/>
          <w:b w:val="0"/>
          <w:sz w:val="20"/>
        </w:rPr>
        <w:t>性别：男 | 民族：汉 | 政治面貌：共青团员 | 籍贯：江苏南通</w:t>
      </w:r>
      <w:r>
        <w:rPr>
          <w:rFonts w:ascii="微软雅黑" w:hAnsi="微软雅黑" w:eastAsia="微软雅黑"/>
          <w:b w:val="0"/>
          <w:sz w:val="20"/>
        </w:rPr>
        <w:br w:type="textWrapping"/>
      </w:r>
      <w:r>
        <w:rPr>
          <w:rFonts w:ascii="微软雅黑" w:hAnsi="微软雅黑" w:eastAsia="微软雅黑"/>
          <w:b w:val="0"/>
          <w:sz w:val="20"/>
        </w:rPr>
        <w:t>出生年月：2005.02 | 电话：183-5133-0511 | 邮箱：374797815@qq.com</w:t>
      </w:r>
    </w:p>
    <w:p w14:paraId="42F6538E">
      <w:pPr>
        <w:pStyle w:val="3"/>
      </w:pPr>
      <w:r>
        <w:t>教育背景</w:t>
      </w:r>
      <w:bookmarkStart w:id="0" w:name="_GoBack"/>
      <w:bookmarkEnd w:id="0"/>
    </w:p>
    <w:p w14:paraId="4155920C">
      <w:r>
        <w:rPr>
          <w:rFonts w:ascii="微软雅黑" w:hAnsi="微软雅黑" w:eastAsia="微软雅黑"/>
          <w:b/>
          <w:sz w:val="21"/>
        </w:rPr>
        <w:t>南京工业大学 2011学院 机器人工程（拔尖创新人才培养） 2023.09-2027.06</w:t>
      </w:r>
    </w:p>
    <w:p w14:paraId="23D7D457">
      <w:r>
        <w:rPr>
          <w:rFonts w:ascii="微软雅黑" w:hAnsi="微软雅黑" w:eastAsia="微软雅黑"/>
          <w:b w:val="0"/>
          <w:sz w:val="21"/>
        </w:rPr>
        <w:t>• CET6：430  CET4：490  计算机三级（嵌入式系统开发技术）及格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核心课程：线性代数、高等数学A2、大学物理、高级语言程序设计、电路分析、模拟电子技术、数字电子技术、自动控制原理、机器人传感器技术、工程制图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所获荣誉：校三等奖学金</w:t>
      </w:r>
    </w:p>
    <w:p w14:paraId="583D6D60">
      <w:pPr>
        <w:pStyle w:val="3"/>
      </w:pPr>
      <w:r>
        <w:t>科研经历</w:t>
      </w:r>
    </w:p>
    <w:p w14:paraId="11F8E5EC">
      <w:r>
        <w:rPr>
          <w:rFonts w:ascii="微软雅黑" w:hAnsi="微软雅黑" w:eastAsia="微软雅黑"/>
          <w:b/>
          <w:sz w:val="21"/>
        </w:rPr>
        <w:t>2025.05-2025.07  西门子杯中国智能制造挑战赛·工业嵌入式赛道  负责人</w:t>
      </w:r>
      <w:r>
        <w:rPr>
          <w:rFonts w:ascii="微软雅黑" w:hAnsi="微软雅黑" w:eastAsia="微软雅黑"/>
          <w:b/>
          <w:sz w:val="21"/>
        </w:rPr>
        <w:br w:type="textWrapping"/>
      </w:r>
    </w:p>
    <w:p w14:paraId="65C7919B">
      <w:r>
        <w:rPr>
          <w:rFonts w:ascii="微软雅黑" w:hAnsi="微软雅黑" w:eastAsia="微软雅黑"/>
          <w:b w:val="0"/>
          <w:sz w:val="21"/>
        </w:rPr>
        <w:t>• 基于GD32F4xx微控制器平台，完成工业环境检测系统的嵌入式软件开发。负责GPIO、RTC、TIM等外设的底层驱动配置，实现多通道传感器数据的定时采样与实时处理。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设计并实现操作日志记录系统，基于FATFS文件系统完成SD卡的数据存储与管理，支持日志的创建、追加、查询与异常断电保护，确保工业场景下数据完整性与可追溯性。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通过USART串口通信实现上位机指令解析与下位机状态上报，设计自定义通信协议完成采样频率配置、阈值报警及系统模式切换，实现远程监控与交互。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针对工业环境的电磁干扰与长期运行稳定性要求，进行看门狗复位机制与软件异常处理设计，提升系统在复杂工况下的鲁棒性。</w:t>
      </w:r>
    </w:p>
    <w:p w14:paraId="62D74C74">
      <w:pPr>
        <w:pStyle w:val="3"/>
      </w:pPr>
      <w:r>
        <w:t>竞赛经历</w:t>
      </w:r>
    </w:p>
    <w:p w14:paraId="639848FC">
      <w:r>
        <w:rPr>
          <w:rFonts w:ascii="微软雅黑" w:hAnsi="微软雅黑" w:eastAsia="微软雅黑"/>
          <w:b/>
          <w:sz w:val="21"/>
        </w:rPr>
        <w:t>2025.02-2025.07  全国大学生智能车竞赛·双车跟随组·华东赛区  二等奖</w:t>
      </w:r>
      <w:r>
        <w:rPr>
          <w:rFonts w:ascii="微软雅黑" w:hAnsi="微软雅黑" w:eastAsia="微软雅黑"/>
          <w:b/>
          <w:sz w:val="21"/>
        </w:rPr>
        <w:br w:type="textWrapping"/>
      </w:r>
    </w:p>
    <w:p w14:paraId="38643B75">
      <w:r>
        <w:rPr>
          <w:rFonts w:ascii="微软雅黑" w:hAnsi="微软雅黑" w:eastAsia="微软雅黑"/>
          <w:b w:val="0"/>
          <w:sz w:val="21"/>
        </w:rPr>
        <w:t>• 负责双车系统中跟随车的嵌入式控制软件开发，基于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TC264</w:t>
      </w:r>
      <w:r>
        <w:rPr>
          <w:rFonts w:ascii="微软雅黑" w:hAnsi="微软雅黑" w:eastAsia="微软雅黑"/>
          <w:b w:val="0"/>
          <w:sz w:val="21"/>
        </w:rPr>
        <w:t>平台完成电机PWM驱动、编码器测速、红外测距模块信号采集与实时控制算法实现。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设计固定距离跟随策略，基于红外传感器实时检测前车距离，通过PID闭环控制动态调节跟随车速度，实现两车恒定间距编队行驶，在弯道、坡道等复杂赛道元素下保持跟随稳定性。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融合电磁循迹与编码器里程计数据，设计路径预测与速度规划算法，优化双车协同时序，提升整体行驶效率与抗干扰能力。</w:t>
      </w:r>
    </w:p>
    <w:p w14:paraId="00AFB47F">
      <w:r>
        <w:rPr>
          <w:rFonts w:ascii="微软雅黑" w:hAnsi="微软雅黑" w:eastAsia="微软雅黑"/>
          <w:b/>
          <w:sz w:val="21"/>
        </w:rPr>
        <w:t>20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25</w:t>
      </w:r>
      <w:r>
        <w:rPr>
          <w:rFonts w:ascii="微软雅黑" w:hAnsi="微软雅黑" w:eastAsia="微软雅黑"/>
          <w:b/>
          <w:sz w:val="21"/>
        </w:rPr>
        <w:t>.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05</w:t>
      </w:r>
      <w:r>
        <w:rPr>
          <w:rFonts w:ascii="微软雅黑" w:hAnsi="微软雅黑" w:eastAsia="微软雅黑"/>
          <w:b/>
          <w:sz w:val="21"/>
        </w:rPr>
        <w:t>-20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25</w:t>
      </w:r>
      <w:r>
        <w:rPr>
          <w:rFonts w:ascii="微软雅黑" w:hAnsi="微软雅黑" w:eastAsia="微软雅黑"/>
          <w:b/>
          <w:sz w:val="21"/>
        </w:rPr>
        <w:t>.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08</w:t>
      </w:r>
      <w:r>
        <w:rPr>
          <w:rFonts w:ascii="微软雅黑" w:hAnsi="微软雅黑" w:eastAsia="微软雅黑"/>
          <w:b/>
          <w:sz w:val="21"/>
        </w:rPr>
        <w:t xml:space="preserve">  中国机器人及人工智能大赛  全国三等奖</w:t>
      </w:r>
      <w:r>
        <w:rPr>
          <w:rFonts w:ascii="微软雅黑" w:hAnsi="微软雅黑" w:eastAsia="微软雅黑"/>
          <w:b/>
          <w:sz w:val="21"/>
        </w:rPr>
        <w:br w:type="textWrapping"/>
      </w:r>
    </w:p>
    <w:p w14:paraId="0673C0B4">
      <w:r>
        <w:rPr>
          <w:rFonts w:ascii="微软雅黑" w:hAnsi="微软雅黑" w:eastAsia="微软雅黑"/>
          <w:b w:val="0"/>
          <w:sz w:val="21"/>
        </w:rPr>
        <w:t>• 作为核心成员参与机器人系统的嵌入式软件开发，负责底层驱动移植、传感器融合与运动控制逻辑实现。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基于RTOS完成多任务调度设计，实现机器人自主决策与执行模块的协同工作。</w:t>
      </w:r>
    </w:p>
    <w:p w14:paraId="0ABEC491">
      <w:r>
        <w:rPr>
          <w:rFonts w:ascii="微软雅黑" w:hAnsi="微软雅黑" w:eastAsia="微软雅黑"/>
          <w:b/>
          <w:sz w:val="21"/>
        </w:rPr>
        <w:t>20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24</w:t>
      </w:r>
      <w:r>
        <w:rPr>
          <w:rFonts w:ascii="微软雅黑" w:hAnsi="微软雅黑" w:eastAsia="微软雅黑"/>
          <w:b/>
          <w:sz w:val="21"/>
        </w:rPr>
        <w:t>.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12</w:t>
      </w:r>
      <w:r>
        <w:rPr>
          <w:rFonts w:ascii="微软雅黑" w:hAnsi="微软雅黑" w:eastAsia="微软雅黑"/>
          <w:b/>
          <w:sz w:val="21"/>
        </w:rPr>
        <w:t>-20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25</w:t>
      </w:r>
      <w:r>
        <w:rPr>
          <w:rFonts w:ascii="微软雅黑" w:hAnsi="微软雅黑" w:eastAsia="微软雅黑"/>
          <w:b/>
          <w:sz w:val="21"/>
        </w:rPr>
        <w:t>.</w:t>
      </w:r>
      <w:r>
        <w:rPr>
          <w:rFonts w:hint="eastAsia" w:ascii="微软雅黑" w:hAnsi="微软雅黑" w:eastAsia="微软雅黑"/>
          <w:b/>
          <w:sz w:val="21"/>
          <w:lang w:val="en-US" w:eastAsia="zh-CN"/>
        </w:rPr>
        <w:t>03</w:t>
      </w:r>
      <w:r>
        <w:rPr>
          <w:rFonts w:ascii="微软雅黑" w:hAnsi="微软雅黑" w:eastAsia="微软雅黑"/>
          <w:b/>
          <w:sz w:val="21"/>
        </w:rPr>
        <w:t xml:space="preserve">  蓝桥杯全国软件和信息技术专业人才大赛·嵌入式赛道  江苏省三等奖</w:t>
      </w:r>
      <w:r>
        <w:rPr>
          <w:rFonts w:ascii="微软雅黑" w:hAnsi="微软雅黑" w:eastAsia="微软雅黑"/>
          <w:b/>
          <w:sz w:val="21"/>
        </w:rPr>
        <w:br w:type="textWrapping"/>
      </w:r>
    </w:p>
    <w:p w14:paraId="648A82EB">
      <w:r>
        <w:rPr>
          <w:rFonts w:ascii="微软雅黑" w:hAnsi="微软雅黑" w:eastAsia="微软雅黑"/>
          <w:b w:val="0"/>
          <w:sz w:val="21"/>
        </w:rPr>
        <w:t>• 独立完成基于STM3</w:t>
      </w:r>
      <w:r>
        <w:rPr>
          <w:rFonts w:hint="eastAsia" w:ascii="微软雅黑" w:hAnsi="微软雅黑" w:eastAsia="微软雅黑"/>
          <w:b w:val="0"/>
          <w:sz w:val="21"/>
          <w:lang w:val="en-US" w:eastAsia="zh-CN"/>
        </w:rPr>
        <w:t>2</w:t>
      </w:r>
      <w:r>
        <w:rPr>
          <w:rFonts w:ascii="微软雅黑" w:hAnsi="微软雅黑" w:eastAsia="微软雅黑"/>
          <w:b w:val="0"/>
          <w:sz w:val="21"/>
        </w:rPr>
        <w:t>平台的嵌入式系统设计与开发，涵盖外设驱动、中断管理、定时器配置及通信协议实现。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针对赛题要求完成实时控制算法的优化与调试，在有限资源约束下实现高效稳定的系统性能。</w:t>
      </w:r>
    </w:p>
    <w:p w14:paraId="5B91833F">
      <w:pPr>
        <w:pStyle w:val="3"/>
      </w:pPr>
      <w:r>
        <w:t>实践技能</w:t>
      </w:r>
    </w:p>
    <w:p w14:paraId="74436C65">
      <w:r>
        <w:rPr>
          <w:rFonts w:ascii="微软雅黑" w:hAnsi="微软雅黑" w:eastAsia="微软雅黑"/>
          <w:b w:val="0"/>
          <w:sz w:val="21"/>
        </w:rPr>
        <w:t>• 专业技能：掌握C/C++、Python语言；熟练掌握Linux操作系统，并拥有大量实操经验；对STM32、GD32、ESP32、Arduino、树莓派等芯片有相关工程经历；掌握Keil5、嘉立创EDA/AD、Solidworks等专业软件开发。</w:t>
      </w:r>
      <w:r>
        <w:rPr>
          <w:rFonts w:ascii="微软雅黑" w:hAnsi="微软雅黑" w:eastAsia="微软雅黑"/>
          <w:b w:val="0"/>
          <w:sz w:val="21"/>
        </w:rPr>
        <w:br w:type="textWrapping"/>
      </w:r>
      <w:r>
        <w:rPr>
          <w:rFonts w:ascii="微软雅黑" w:hAnsi="微软雅黑" w:eastAsia="微软雅黑"/>
          <w:b w:val="0"/>
          <w:sz w:val="21"/>
        </w:rPr>
        <w:t>• 嵌入式专项：熟悉FreeRTOS实时操作系统，具备FATFS文件系统、串口通信协议设计、传感器数据采集与处理、电机闭环控制等嵌入式核心开发经验。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015719"/>
    <w:rsid w:val="0CFB58CF"/>
    <w:rsid w:val="123A08F8"/>
    <w:rsid w:val="15DA0777"/>
    <w:rsid w:val="22A46395"/>
    <w:rsid w:val="299D3214"/>
    <w:rsid w:val="30782C0F"/>
    <w:rsid w:val="3EE002FD"/>
    <w:rsid w:val="40971ABF"/>
    <w:rsid w:val="4BD56D10"/>
    <w:rsid w:val="556C2493"/>
    <w:rsid w:val="5B0F5D9A"/>
    <w:rsid w:val="65C71020"/>
    <w:rsid w:val="67394966"/>
    <w:rsid w:val="6A334ED5"/>
    <w:rsid w:val="6DC76061"/>
    <w:rsid w:val="77866F8C"/>
    <w:rsid w:val="78852DA0"/>
    <w:rsid w:val="7C345209"/>
    <w:rsid w:val="7F4E6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1062</Words>
  <Characters>1281</Characters>
  <Lines>0</Lines>
  <Paragraphs>0</Paragraphs>
  <TotalTime>0</TotalTime>
  <ScaleCrop>false</ScaleCrop>
  <LinksUpToDate>false</LinksUpToDate>
  <CharactersWithSpaces>1330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许超程</cp:lastModifiedBy>
  <dcterms:modified xsi:type="dcterms:W3CDTF">2026-05-18T21:52:25Z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eyJoZGlkIjoiZWIwMzY2MGQzNWQwMTM5NjcwZTI0OTA1M2FkNjRjMjAiLCJ1c2VySWQiOiIxNzg4ODk4NDIwIn0=</vt:lpwstr>
  </property>
  <property fmtid="{D5CDD505-2E9C-101B-9397-08002B2CF9AE}" pid="3" name="KSOProductBuildVer">
    <vt:lpwstr>2052-12.1.0.25222</vt:lpwstr>
  </property>
  <property fmtid="{D5CDD505-2E9C-101B-9397-08002B2CF9AE}" pid="4" name="ICV">
    <vt:lpwstr>761B49365A1E47FDBA1390DE5DCDC92A_13</vt:lpwstr>
  </property>
</Properties>
</file>