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033" w:rsidRPr="00857E95" w:rsidRDefault="00805033" w:rsidP="00857E95">
      <w:pPr>
        <w:pStyle w:val="1"/>
        <w:ind w:left="720" w:hanging="720"/>
        <w:rPr>
          <w:sz w:val="32"/>
        </w:rPr>
      </w:pPr>
      <w:bookmarkStart w:id="0" w:name="_Toc498836223"/>
      <w:r w:rsidRPr="00B54EBE">
        <w:rPr>
          <w:rFonts w:hint="eastAsia"/>
          <w:sz w:val="32"/>
        </w:rPr>
        <w:t>简介</w:t>
      </w:r>
      <w:bookmarkEnd w:id="0"/>
    </w:p>
    <w:p w:rsidR="00597353" w:rsidRPr="00857E95" w:rsidRDefault="00597353" w:rsidP="00597353">
      <w:pPr>
        <w:pStyle w:val="a0"/>
        <w:rPr>
          <w:rFonts w:ascii="宋体" w:eastAsia="宋体" w:hAnsi="宋体"/>
        </w:rPr>
      </w:pPr>
      <w:r>
        <w:tab/>
      </w:r>
      <w:r>
        <w:tab/>
      </w:r>
      <w:r w:rsidRPr="00857E95">
        <w:rPr>
          <w:rFonts w:ascii="宋体" w:eastAsia="宋体" w:hAnsi="宋体" w:hint="eastAsia"/>
        </w:rPr>
        <w:t xml:space="preserve">本节提供了对 </w:t>
      </w:r>
      <w:proofErr w:type="gramStart"/>
      <w:r w:rsidRPr="00857E95">
        <w:rPr>
          <w:rFonts w:ascii="宋体" w:eastAsia="宋体" w:hAnsi="宋体" w:hint="eastAsia"/>
        </w:rPr>
        <w:t>“</w:t>
      </w:r>
      <w:proofErr w:type="gramEnd"/>
      <w:r w:rsidRPr="00857E95">
        <w:rPr>
          <w:rFonts w:ascii="宋体" w:eastAsia="宋体" w:hAnsi="宋体" w:hint="eastAsia"/>
        </w:rPr>
        <w:t>Ex</w:t>
      </w:r>
      <w:r w:rsidRPr="00857E95">
        <w:rPr>
          <w:rFonts w:ascii="宋体" w:eastAsia="宋体" w:hAnsi="宋体"/>
        </w:rPr>
        <w:t xml:space="preserve">perienced Driver Movies </w:t>
      </w:r>
      <w:r w:rsidRPr="00857E95">
        <w:rPr>
          <w:rFonts w:ascii="宋体" w:eastAsia="宋体" w:hAnsi="宋体" w:hint="eastAsia"/>
        </w:rPr>
        <w:t>老司机电影网“ 项目整个SRS的概述，包括此SRS的目的，范围，定义，首字母缩写，缩略语，参考资料和概述。</w:t>
      </w:r>
    </w:p>
    <w:p w:rsidR="00857E95" w:rsidRPr="00597353" w:rsidRDefault="00857E95" w:rsidP="00597353">
      <w:pPr>
        <w:pStyle w:val="a0"/>
      </w:pPr>
    </w:p>
    <w:p w:rsidR="00805033" w:rsidRPr="00857E95" w:rsidRDefault="00805033" w:rsidP="00857E95">
      <w:pPr>
        <w:pStyle w:val="2"/>
        <w:rPr>
          <w:sz w:val="24"/>
        </w:rPr>
      </w:pPr>
      <w:bookmarkStart w:id="1" w:name="_Toc498836224"/>
      <w:r w:rsidRPr="00B54EBE">
        <w:rPr>
          <w:rFonts w:hint="eastAsia"/>
          <w:sz w:val="24"/>
        </w:rPr>
        <w:t>目的</w:t>
      </w:r>
      <w:bookmarkEnd w:id="1"/>
    </w:p>
    <w:p w:rsidR="00B54EBE" w:rsidRPr="00857E95" w:rsidRDefault="00B54EBE" w:rsidP="00B54EBE">
      <w:pPr>
        <w:pStyle w:val="a0"/>
        <w:numPr>
          <w:ilvl w:val="0"/>
          <w:numId w:val="2"/>
        </w:numPr>
        <w:rPr>
          <w:rFonts w:ascii="宋体" w:eastAsia="宋体" w:hAnsi="宋体"/>
        </w:rPr>
      </w:pPr>
      <w:r w:rsidRPr="00857E95">
        <w:rPr>
          <w:rFonts w:ascii="宋体" w:eastAsia="宋体" w:hAnsi="宋体" w:hint="eastAsia"/>
        </w:rPr>
        <w:t>定义网站总体要求，作为用户和软件开发人员之间相互了解的基础。</w:t>
      </w:r>
    </w:p>
    <w:p w:rsidR="00B54EBE" w:rsidRPr="00857E95" w:rsidRDefault="00B54EBE" w:rsidP="00B54EBE">
      <w:pPr>
        <w:pStyle w:val="a0"/>
        <w:numPr>
          <w:ilvl w:val="0"/>
          <w:numId w:val="2"/>
        </w:numPr>
        <w:rPr>
          <w:rFonts w:ascii="宋体" w:eastAsia="宋体" w:hAnsi="宋体"/>
        </w:rPr>
      </w:pPr>
      <w:r w:rsidRPr="00857E95">
        <w:rPr>
          <w:rFonts w:ascii="宋体" w:eastAsia="宋体" w:hAnsi="宋体" w:hint="eastAsia"/>
        </w:rPr>
        <w:t>提供系统的初步设计和相关功能及操作的设计，作为软件人员进行软件结构设计和编码的基础。</w:t>
      </w:r>
    </w:p>
    <w:p w:rsidR="00B54EBE" w:rsidRPr="00857E95" w:rsidRDefault="00B54EBE" w:rsidP="00B54EBE">
      <w:pPr>
        <w:pStyle w:val="a0"/>
        <w:numPr>
          <w:ilvl w:val="0"/>
          <w:numId w:val="2"/>
        </w:numPr>
        <w:rPr>
          <w:rFonts w:ascii="宋体" w:eastAsia="宋体" w:hAnsi="宋体"/>
        </w:rPr>
      </w:pPr>
      <w:r w:rsidRPr="00857E95">
        <w:rPr>
          <w:rFonts w:ascii="宋体" w:eastAsia="宋体" w:hAnsi="宋体" w:hint="eastAsia"/>
        </w:rPr>
        <w:t>作为软件总体测试和项目验收的依据。</w:t>
      </w:r>
    </w:p>
    <w:p w:rsidR="00597353" w:rsidRPr="00B54EBE" w:rsidRDefault="00597353" w:rsidP="00597353">
      <w:pPr>
        <w:pStyle w:val="a0"/>
        <w:ind w:left="1200"/>
      </w:pPr>
    </w:p>
    <w:p w:rsidR="00805033" w:rsidRPr="00B54EBE" w:rsidRDefault="00805033" w:rsidP="00805033">
      <w:pPr>
        <w:pStyle w:val="2"/>
        <w:rPr>
          <w:sz w:val="24"/>
        </w:rPr>
      </w:pPr>
      <w:bookmarkStart w:id="2" w:name="_Toc498836225"/>
      <w:r w:rsidRPr="00B54EBE">
        <w:rPr>
          <w:rFonts w:hint="eastAsia"/>
          <w:sz w:val="24"/>
        </w:rPr>
        <w:t>范围</w:t>
      </w:r>
      <w:bookmarkEnd w:id="2"/>
    </w:p>
    <w:p w:rsidR="00B54EBE" w:rsidRPr="00857E95" w:rsidRDefault="00B54EBE" w:rsidP="00B54EBE">
      <w:pPr>
        <w:pStyle w:val="a0"/>
        <w:rPr>
          <w:rFonts w:ascii="宋体" w:eastAsia="宋体" w:hAnsi="宋体"/>
        </w:rPr>
      </w:pPr>
      <w:r>
        <w:tab/>
      </w:r>
      <w:r>
        <w:tab/>
      </w:r>
      <w:r w:rsidRPr="00857E95">
        <w:rPr>
          <w:rFonts w:ascii="宋体" w:eastAsia="宋体" w:hAnsi="宋体" w:hint="eastAsia"/>
        </w:rPr>
        <w:t>本文档适用于“Ex</w:t>
      </w:r>
      <w:r w:rsidRPr="00857E95">
        <w:rPr>
          <w:rFonts w:ascii="宋体" w:eastAsia="宋体" w:hAnsi="宋体"/>
        </w:rPr>
        <w:t xml:space="preserve">perienced Driver Movies </w:t>
      </w:r>
      <w:r w:rsidRPr="00857E95">
        <w:rPr>
          <w:rFonts w:ascii="宋体" w:eastAsia="宋体" w:hAnsi="宋体" w:hint="eastAsia"/>
        </w:rPr>
        <w:t>老司机电影网”项目。</w:t>
      </w:r>
    </w:p>
    <w:p w:rsidR="00597353" w:rsidRPr="00B54EBE" w:rsidRDefault="00597353" w:rsidP="00B54EBE">
      <w:pPr>
        <w:pStyle w:val="a0"/>
      </w:pPr>
    </w:p>
    <w:p w:rsidR="00805033" w:rsidRPr="00B54EBE" w:rsidRDefault="00805033" w:rsidP="00805033">
      <w:pPr>
        <w:pStyle w:val="2"/>
        <w:rPr>
          <w:sz w:val="24"/>
        </w:rPr>
      </w:pPr>
      <w:bookmarkStart w:id="3" w:name="_Toc498836226"/>
      <w:r w:rsidRPr="00B54EBE">
        <w:rPr>
          <w:rFonts w:hint="eastAsia"/>
          <w:sz w:val="24"/>
        </w:rPr>
        <w:t>定义、首字母缩写词和缩略语</w:t>
      </w:r>
      <w:bookmarkEnd w:id="3"/>
    </w:p>
    <w:p w:rsidR="00597353" w:rsidRPr="00857E95" w:rsidRDefault="00597353" w:rsidP="007B4309">
      <w:pPr>
        <w:pStyle w:val="a0"/>
        <w:numPr>
          <w:ilvl w:val="2"/>
          <w:numId w:val="3"/>
        </w:numPr>
        <w:rPr>
          <w:rFonts w:ascii="宋体" w:eastAsia="宋体" w:hAnsi="宋体"/>
        </w:rPr>
      </w:pPr>
      <w:r w:rsidRPr="00857E95">
        <w:rPr>
          <w:rFonts w:ascii="宋体" w:eastAsia="宋体" w:hAnsi="宋体" w:hint="eastAsia"/>
        </w:rPr>
        <w:t>SRS: 软件需求规约</w:t>
      </w:r>
    </w:p>
    <w:p w:rsidR="00B54EBE" w:rsidRPr="00857E95" w:rsidRDefault="00B54EBE" w:rsidP="00597353">
      <w:pPr>
        <w:pStyle w:val="a0"/>
        <w:numPr>
          <w:ilvl w:val="2"/>
          <w:numId w:val="3"/>
        </w:numPr>
        <w:rPr>
          <w:rFonts w:ascii="宋体" w:eastAsia="宋体" w:hAnsi="宋体"/>
        </w:rPr>
      </w:pPr>
      <w:r w:rsidRPr="00857E95">
        <w:rPr>
          <w:rFonts w:ascii="宋体" w:eastAsia="宋体" w:hAnsi="宋体"/>
        </w:rPr>
        <w:t xml:space="preserve">CMS: </w:t>
      </w:r>
      <w:r w:rsidRPr="00857E95">
        <w:rPr>
          <w:rFonts w:ascii="宋体" w:eastAsia="宋体" w:hAnsi="宋体" w:hint="eastAsia"/>
        </w:rPr>
        <w:t>内容管理系统</w:t>
      </w:r>
    </w:p>
    <w:p w:rsidR="00B54EBE" w:rsidRPr="00857E95" w:rsidRDefault="00B54EBE" w:rsidP="007B4309">
      <w:pPr>
        <w:pStyle w:val="a0"/>
        <w:numPr>
          <w:ilvl w:val="2"/>
          <w:numId w:val="3"/>
        </w:numPr>
        <w:rPr>
          <w:rFonts w:ascii="宋体" w:eastAsia="宋体" w:hAnsi="宋体"/>
        </w:rPr>
      </w:pPr>
      <w:r w:rsidRPr="00857E95">
        <w:rPr>
          <w:rFonts w:ascii="宋体" w:eastAsia="宋体" w:hAnsi="宋体"/>
        </w:rPr>
        <w:t xml:space="preserve">HTTP: </w:t>
      </w:r>
      <w:r w:rsidRPr="00857E95">
        <w:rPr>
          <w:rFonts w:ascii="宋体" w:eastAsia="宋体" w:hAnsi="宋体" w:hint="eastAsia"/>
        </w:rPr>
        <w:t>超文本传输协议</w:t>
      </w:r>
    </w:p>
    <w:p w:rsidR="00B54EBE" w:rsidRPr="00857E95" w:rsidRDefault="00B54EBE" w:rsidP="007B4309">
      <w:pPr>
        <w:pStyle w:val="a0"/>
        <w:numPr>
          <w:ilvl w:val="2"/>
          <w:numId w:val="3"/>
        </w:numPr>
        <w:rPr>
          <w:rFonts w:ascii="宋体" w:eastAsia="宋体" w:hAnsi="宋体"/>
        </w:rPr>
      </w:pPr>
      <w:r w:rsidRPr="00857E95">
        <w:rPr>
          <w:rFonts w:ascii="宋体" w:eastAsia="宋体" w:hAnsi="宋体"/>
        </w:rPr>
        <w:t>HTML</w:t>
      </w:r>
      <w:r w:rsidRPr="00857E95">
        <w:rPr>
          <w:rFonts w:ascii="宋体" w:eastAsia="宋体" w:hAnsi="宋体" w:hint="eastAsia"/>
        </w:rPr>
        <w:t>: 超文本</w:t>
      </w:r>
      <w:r w:rsidR="007B4309" w:rsidRPr="00857E95">
        <w:rPr>
          <w:rFonts w:ascii="宋体" w:eastAsia="宋体" w:hAnsi="宋体" w:hint="eastAsia"/>
        </w:rPr>
        <w:t>标记</w:t>
      </w:r>
      <w:r w:rsidRPr="00857E95">
        <w:rPr>
          <w:rFonts w:ascii="宋体" w:eastAsia="宋体" w:hAnsi="宋体" w:hint="eastAsia"/>
        </w:rPr>
        <w:t>语言</w:t>
      </w:r>
    </w:p>
    <w:p w:rsidR="007B4309" w:rsidRPr="00857E95" w:rsidRDefault="007B4309" w:rsidP="00597353">
      <w:pPr>
        <w:pStyle w:val="a0"/>
        <w:numPr>
          <w:ilvl w:val="2"/>
          <w:numId w:val="3"/>
        </w:numPr>
        <w:rPr>
          <w:rFonts w:ascii="宋体" w:eastAsia="宋体" w:hAnsi="宋体"/>
        </w:rPr>
      </w:pPr>
      <w:r w:rsidRPr="00857E95">
        <w:rPr>
          <w:rFonts w:ascii="宋体" w:eastAsia="宋体" w:hAnsi="宋体"/>
        </w:rPr>
        <w:t>HDFS: H</w:t>
      </w:r>
      <w:r w:rsidRPr="00857E95">
        <w:rPr>
          <w:rFonts w:ascii="宋体" w:eastAsia="宋体" w:hAnsi="宋体" w:hint="eastAsia"/>
        </w:rPr>
        <w:t>adoop分布式文件系统</w:t>
      </w:r>
    </w:p>
    <w:p w:rsidR="00857E95" w:rsidRPr="00B54EBE" w:rsidRDefault="00857E95" w:rsidP="00857E95">
      <w:pPr>
        <w:pStyle w:val="a0"/>
      </w:pPr>
    </w:p>
    <w:p w:rsidR="00857E95" w:rsidRPr="00857E95" w:rsidRDefault="00805033" w:rsidP="00857E95">
      <w:pPr>
        <w:pStyle w:val="2"/>
        <w:rPr>
          <w:sz w:val="24"/>
        </w:rPr>
      </w:pPr>
      <w:bookmarkStart w:id="4" w:name="_Toc498836227"/>
      <w:r w:rsidRPr="00B54EBE">
        <w:rPr>
          <w:rFonts w:hint="eastAsia"/>
          <w:sz w:val="24"/>
        </w:rPr>
        <w:t>参考资料</w:t>
      </w:r>
      <w:bookmarkEnd w:id="4"/>
    </w:p>
    <w:p w:rsidR="00597353" w:rsidRPr="00857E95" w:rsidRDefault="00597353" w:rsidP="00597353">
      <w:pPr>
        <w:pStyle w:val="a0"/>
        <w:numPr>
          <w:ilvl w:val="2"/>
          <w:numId w:val="6"/>
        </w:numPr>
        <w:rPr>
          <w:rFonts w:ascii="宋体" w:eastAsia="宋体" w:hAnsi="宋体"/>
        </w:rPr>
      </w:pPr>
      <w:r w:rsidRPr="00857E95">
        <w:rPr>
          <w:rFonts w:ascii="宋体" w:eastAsia="宋体" w:hAnsi="宋体" w:hint="eastAsia"/>
        </w:rPr>
        <w:t>《</w:t>
      </w:r>
      <w:r w:rsidRPr="00857E95">
        <w:rPr>
          <w:rFonts w:ascii="宋体" w:eastAsia="宋体" w:hAnsi="宋体"/>
        </w:rPr>
        <w:t>WESTITHR_软件需求规约</w:t>
      </w:r>
      <w:r w:rsidRPr="00857E95">
        <w:rPr>
          <w:rFonts w:ascii="宋体" w:eastAsia="宋体" w:hAnsi="宋体" w:hint="eastAsia"/>
        </w:rPr>
        <w:t>》</w:t>
      </w:r>
    </w:p>
    <w:p w:rsidR="00597353" w:rsidRPr="00857E95" w:rsidRDefault="00597353" w:rsidP="00597353">
      <w:pPr>
        <w:pStyle w:val="a0"/>
        <w:numPr>
          <w:ilvl w:val="2"/>
          <w:numId w:val="6"/>
        </w:numPr>
        <w:rPr>
          <w:rFonts w:ascii="宋体" w:eastAsia="宋体" w:hAnsi="宋体"/>
        </w:rPr>
      </w:pPr>
      <w:r w:rsidRPr="00857E95">
        <w:rPr>
          <w:rFonts w:ascii="宋体" w:eastAsia="宋体" w:hAnsi="宋体" w:hint="eastAsia"/>
        </w:rPr>
        <w:t>《</w:t>
      </w:r>
      <w:r w:rsidRPr="00857E95">
        <w:rPr>
          <w:rFonts w:ascii="宋体" w:eastAsia="宋体" w:hAnsi="宋体"/>
        </w:rPr>
        <w:t>HD-RD-306_软件需求规约（OOAD）</w:t>
      </w:r>
      <w:r w:rsidRPr="00857E95">
        <w:rPr>
          <w:rFonts w:ascii="宋体" w:eastAsia="宋体" w:hAnsi="宋体" w:hint="eastAsia"/>
        </w:rPr>
        <w:t>》</w:t>
      </w:r>
    </w:p>
    <w:p w:rsidR="00EA76D8" w:rsidRPr="00597353" w:rsidRDefault="00EA76D8" w:rsidP="00EA76D8">
      <w:pPr>
        <w:pStyle w:val="a0"/>
        <w:ind w:left="1260"/>
      </w:pPr>
    </w:p>
    <w:p w:rsidR="00805033" w:rsidRPr="00B54EBE" w:rsidRDefault="00805033" w:rsidP="00805033">
      <w:pPr>
        <w:pStyle w:val="2"/>
        <w:rPr>
          <w:sz w:val="24"/>
        </w:rPr>
      </w:pPr>
      <w:bookmarkStart w:id="5" w:name="_Toc498836228"/>
      <w:r w:rsidRPr="00B54EBE">
        <w:rPr>
          <w:rFonts w:hint="eastAsia"/>
          <w:sz w:val="24"/>
        </w:rPr>
        <w:t>概述</w:t>
      </w:r>
      <w:bookmarkEnd w:id="5"/>
    </w:p>
    <w:p w:rsidR="00D61A74" w:rsidRDefault="00EA76D8" w:rsidP="00857E95">
      <w:pPr>
        <w:ind w:left="840" w:firstLine="420"/>
        <w:rPr>
          <w:rFonts w:ascii="宋体" w:eastAsia="宋体" w:hAnsi="宋体"/>
        </w:rPr>
      </w:pPr>
      <w:r w:rsidRPr="00857E95">
        <w:rPr>
          <w:rFonts w:ascii="宋体" w:eastAsia="宋体" w:hAnsi="宋体" w:hint="eastAsia"/>
        </w:rPr>
        <w:t>本文档主要定义了 “Ex</w:t>
      </w:r>
      <w:r w:rsidRPr="00857E95">
        <w:rPr>
          <w:rFonts w:ascii="宋体" w:eastAsia="宋体" w:hAnsi="宋体"/>
        </w:rPr>
        <w:t xml:space="preserve">perienced Driver Movies </w:t>
      </w:r>
      <w:r w:rsidRPr="00857E95">
        <w:rPr>
          <w:rFonts w:ascii="宋体" w:eastAsia="宋体" w:hAnsi="宋体" w:hint="eastAsia"/>
        </w:rPr>
        <w:t>老司机电影网</w:t>
      </w:r>
      <w:r w:rsidR="00857E95">
        <w:rPr>
          <w:rFonts w:ascii="宋体" w:eastAsia="宋体" w:hAnsi="宋体" w:hint="eastAsia"/>
        </w:rPr>
        <w:t>”</w:t>
      </w:r>
      <w:r w:rsidRPr="00857E95">
        <w:rPr>
          <w:rFonts w:ascii="宋体" w:eastAsia="宋体" w:hAnsi="宋体" w:hint="eastAsia"/>
        </w:rPr>
        <w:t xml:space="preserve"> 的需求，由四大模块组成，</w:t>
      </w:r>
      <w:r w:rsidR="00857E95">
        <w:rPr>
          <w:rFonts w:ascii="宋体" w:eastAsia="宋体" w:hAnsi="宋体" w:hint="eastAsia"/>
        </w:rPr>
        <w:t>分别</w:t>
      </w:r>
      <w:r w:rsidRPr="00857E95">
        <w:rPr>
          <w:rFonts w:ascii="宋体" w:eastAsia="宋体" w:hAnsi="宋体" w:hint="eastAsia"/>
        </w:rPr>
        <w:t>为：</w:t>
      </w:r>
      <w:r w:rsidR="00857E95">
        <w:rPr>
          <w:rFonts w:ascii="宋体" w:eastAsia="宋体" w:hAnsi="宋体" w:hint="eastAsia"/>
        </w:rPr>
        <w:t>用户账户子系统，后台管理子系统，电影搜索子系统，电影推荐子系统</w:t>
      </w:r>
      <w:r w:rsidR="00857E95" w:rsidRPr="00857E95">
        <w:rPr>
          <w:rFonts w:ascii="宋体" w:eastAsia="宋体" w:hAnsi="宋体" w:hint="eastAsia"/>
        </w:rPr>
        <w:t>。</w:t>
      </w:r>
    </w:p>
    <w:p w:rsidR="00857E95" w:rsidRDefault="00857E95" w:rsidP="00857E95">
      <w:pPr>
        <w:ind w:left="840" w:firstLine="420"/>
        <w:rPr>
          <w:rFonts w:ascii="宋体" w:eastAsia="宋体" w:hAnsi="宋体"/>
        </w:rPr>
      </w:pPr>
    </w:p>
    <w:p w:rsidR="00857E95" w:rsidRDefault="00857E95" w:rsidP="00857E95">
      <w:pPr>
        <w:ind w:left="840" w:firstLine="420"/>
        <w:rPr>
          <w:rFonts w:ascii="宋体" w:eastAsia="宋体" w:hAnsi="宋体"/>
        </w:rPr>
      </w:pPr>
    </w:p>
    <w:p w:rsidR="00857E95" w:rsidRDefault="00857E95" w:rsidP="00857E95">
      <w:pPr>
        <w:ind w:left="840" w:firstLine="420"/>
        <w:rPr>
          <w:rFonts w:ascii="宋体" w:eastAsia="宋体" w:hAnsi="宋体"/>
        </w:rPr>
      </w:pPr>
    </w:p>
    <w:p w:rsidR="00857E95" w:rsidRDefault="00857E95" w:rsidP="00857E95">
      <w:pPr>
        <w:ind w:left="840" w:firstLine="420"/>
        <w:rPr>
          <w:rFonts w:ascii="宋体" w:eastAsia="宋体" w:hAnsi="宋体"/>
        </w:rPr>
      </w:pPr>
    </w:p>
    <w:p w:rsidR="00857E95" w:rsidRDefault="00857E95" w:rsidP="00857E95">
      <w:pPr>
        <w:ind w:left="840" w:firstLine="420"/>
        <w:rPr>
          <w:rFonts w:ascii="宋体" w:eastAsia="宋体" w:hAnsi="宋体"/>
        </w:rPr>
      </w:pPr>
    </w:p>
    <w:p w:rsidR="00857E95" w:rsidRDefault="00857E95" w:rsidP="00857E95">
      <w:pPr>
        <w:ind w:left="840" w:firstLine="420"/>
        <w:rPr>
          <w:rFonts w:ascii="宋体" w:eastAsia="宋体" w:hAnsi="宋体"/>
        </w:rPr>
      </w:pPr>
    </w:p>
    <w:p w:rsidR="00857E95" w:rsidRDefault="00857E95" w:rsidP="00857E95">
      <w:pPr>
        <w:ind w:left="840" w:firstLine="420"/>
        <w:rPr>
          <w:rFonts w:ascii="宋体" w:eastAsia="宋体" w:hAnsi="宋体"/>
        </w:rPr>
      </w:pPr>
    </w:p>
    <w:p w:rsidR="00DC168A" w:rsidRDefault="00DC168A" w:rsidP="00DC168A">
      <w:pPr>
        <w:ind w:left="720"/>
      </w:pPr>
    </w:p>
    <w:p w:rsidR="00DC168A" w:rsidRDefault="00DC168A" w:rsidP="00DC168A">
      <w:pPr>
        <w:pStyle w:val="1"/>
        <w:numPr>
          <w:ilvl w:val="0"/>
          <w:numId w:val="7"/>
        </w:numPr>
      </w:pPr>
      <w:bookmarkStart w:id="6" w:name="_Toc252470104"/>
      <w:r>
        <w:rPr>
          <w:rFonts w:hint="eastAsia"/>
        </w:rPr>
        <w:t>具体需求</w:t>
      </w:r>
      <w:bookmarkEnd w:id="6"/>
    </w:p>
    <w:p w:rsidR="00DC168A" w:rsidRDefault="00DC168A" w:rsidP="00DC168A">
      <w:pPr>
        <w:pStyle w:val="2"/>
        <w:numPr>
          <w:ilvl w:val="1"/>
          <w:numId w:val="7"/>
        </w:numPr>
      </w:pPr>
      <w:r>
        <w:rPr>
          <w:rFonts w:hint="eastAsia"/>
        </w:rPr>
        <w:t>后台管理子系统</w:t>
      </w:r>
    </w:p>
    <w:p w:rsidR="00DC168A" w:rsidRDefault="00C115E4" w:rsidP="00DC168A">
      <w:pPr>
        <w:jc w:val="center"/>
      </w:pPr>
      <w:r>
        <w:object w:dxaOrig="6838" w:dyaOrig="8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4pt;height:394.2pt" o:ole="">
            <v:imagedata r:id="rId5" o:title=""/>
          </v:shape>
          <o:OLEObject Type="Embed" ProgID="Visio.Drawing.15" ShapeID="_x0000_i1025" DrawAspect="Content" ObjectID="_1528634347" r:id="rId6"/>
        </w:object>
      </w:r>
    </w:p>
    <w:p w:rsidR="00DC168A" w:rsidRDefault="004F2F4B" w:rsidP="00DC168A">
      <w:pPr>
        <w:ind w:firstLineChars="200" w:firstLine="420"/>
      </w:pPr>
      <w:r>
        <w:rPr>
          <w:rFonts w:hint="eastAsia"/>
        </w:rPr>
        <w:t>后台管理子系统是管理员的相关操作功能，管理员能够对整个平台的数据进行查看删除修改等操作。</w:t>
      </w:r>
      <w:r w:rsidR="00DC168A">
        <w:rPr>
          <w:rFonts w:hint="eastAsia"/>
        </w:rPr>
        <w:t>如上图所示，后台管理子系统分为七个子模块，分别是： 电影上传、电影自动添加、电影修改、电影删除、用户信息查看、电影信息查看、数据报表查看。</w:t>
      </w:r>
    </w:p>
    <w:p w:rsidR="004F2F4B" w:rsidRDefault="004F2F4B" w:rsidP="00DC168A">
      <w:pPr>
        <w:ind w:firstLineChars="200" w:firstLine="420"/>
      </w:pPr>
    </w:p>
    <w:p w:rsidR="00DC168A" w:rsidRDefault="00DC168A" w:rsidP="004F2F4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电影上传： 管理员</w:t>
      </w:r>
      <w:proofErr w:type="gramStart"/>
      <w:r>
        <w:rPr>
          <w:rFonts w:hint="eastAsia"/>
        </w:rPr>
        <w:t>手动上</w:t>
      </w:r>
      <w:proofErr w:type="gramEnd"/>
      <w:r>
        <w:rPr>
          <w:rFonts w:hint="eastAsia"/>
        </w:rPr>
        <w:t>传数据库中没有的电影。</w:t>
      </w:r>
    </w:p>
    <w:p w:rsidR="00DC168A" w:rsidRDefault="00DC168A" w:rsidP="004F2F4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电影自动添加： </w:t>
      </w:r>
      <w:proofErr w:type="gramStart"/>
      <w:r>
        <w:rPr>
          <w:rFonts w:hint="eastAsia"/>
        </w:rPr>
        <w:t>服务器爬取其他</w:t>
      </w:r>
      <w:proofErr w:type="gramEnd"/>
      <w:r>
        <w:rPr>
          <w:rFonts w:hint="eastAsia"/>
        </w:rPr>
        <w:t>电影信息网站（豆瓣等）上的新电影信息，将数据库中没有的电影和相关电影信息加入数据库。</w:t>
      </w:r>
    </w:p>
    <w:p w:rsidR="00DC168A" w:rsidRDefault="00DC168A" w:rsidP="004F2F4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电影修改： 管理员搜索电影并修改电影信息。</w:t>
      </w:r>
    </w:p>
    <w:p w:rsidR="00DC168A" w:rsidRDefault="00DC168A" w:rsidP="004F2F4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电影删除： 管理员搜索并删除电影。</w:t>
      </w:r>
    </w:p>
    <w:p w:rsidR="00DC168A" w:rsidRDefault="00DC168A" w:rsidP="004F2F4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用户信息查看： 管理员可以查看每个用户的详细信息（不包括密码）。</w:t>
      </w:r>
    </w:p>
    <w:p w:rsidR="00DC168A" w:rsidRDefault="00DC168A" w:rsidP="004F2F4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电影信息查看： 管理员可以查看每个电影的详细信息。</w:t>
      </w:r>
    </w:p>
    <w:p w:rsidR="00DC168A" w:rsidRPr="00DC168A" w:rsidRDefault="00DC168A" w:rsidP="004F2F4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数据报表查看： 管理员可以查看网站数据库中各种数据的不同可视化报表（根据管理员的数据选择和</w:t>
      </w:r>
      <w:r w:rsidR="004F2F4B">
        <w:rPr>
          <w:rFonts w:hint="eastAsia"/>
        </w:rPr>
        <w:t>样式选择即时生成相应的数据可视化报表</w:t>
      </w:r>
      <w:r>
        <w:rPr>
          <w:rFonts w:hint="eastAsia"/>
        </w:rPr>
        <w:t>）</w:t>
      </w:r>
      <w:r w:rsidR="004F2F4B">
        <w:rPr>
          <w:rFonts w:hint="eastAsia"/>
        </w:rPr>
        <w:t>。</w:t>
      </w:r>
    </w:p>
    <w:p w:rsidR="00DC168A" w:rsidRPr="00DC168A" w:rsidRDefault="00DC168A" w:rsidP="00DC168A">
      <w:pPr>
        <w:ind w:firstLineChars="200" w:firstLine="420"/>
      </w:pPr>
    </w:p>
    <w:p w:rsidR="004F2F4B" w:rsidRDefault="004F2F4B" w:rsidP="004F2F4B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电影上传</w:t>
      </w:r>
    </w:p>
    <w:p w:rsidR="008E4E03" w:rsidRDefault="004F2F4B" w:rsidP="008E4E03">
      <w:pPr>
        <w:ind w:left="420" w:firstLine="420"/>
      </w:pPr>
      <w:r>
        <w:rPr>
          <w:rFonts w:hint="eastAsia"/>
        </w:rPr>
        <w:t>管理员手动的将电影和电影的详细数据添加至数据库中，包括但不限于：电影名，简称，英文名，电影分类，导演，主演，上线时间，电影简介，电影预告片链接，电影链接。</w:t>
      </w:r>
    </w:p>
    <w:p w:rsidR="008E4E03" w:rsidRDefault="008E4E03" w:rsidP="008E4E03">
      <w:pPr>
        <w:ind w:left="420" w:firstLine="420"/>
      </w:pPr>
      <w:r>
        <w:rPr>
          <w:rFonts w:hint="eastAsia"/>
        </w:rPr>
        <w:t>管理员上</w:t>
      </w:r>
      <w:proofErr w:type="gramStart"/>
      <w:r>
        <w:rPr>
          <w:rFonts w:hint="eastAsia"/>
        </w:rPr>
        <w:t>传电影</w:t>
      </w:r>
      <w:proofErr w:type="gramEnd"/>
      <w:r>
        <w:rPr>
          <w:rFonts w:hint="eastAsia"/>
        </w:rPr>
        <w:t>具体流程如下：</w:t>
      </w:r>
    </w:p>
    <w:p w:rsidR="008E4E03" w:rsidRDefault="008E4E03" w:rsidP="008E4E0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进入管理页面</w:t>
      </w:r>
    </w:p>
    <w:p w:rsidR="008E4E03" w:rsidRDefault="008E4E03" w:rsidP="008E4E0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点击上</w:t>
      </w:r>
      <w:proofErr w:type="gramStart"/>
      <w:r>
        <w:rPr>
          <w:rFonts w:hint="eastAsia"/>
        </w:rPr>
        <w:t>传电影</w:t>
      </w:r>
      <w:proofErr w:type="gramEnd"/>
      <w:r>
        <w:rPr>
          <w:rFonts w:hint="eastAsia"/>
        </w:rPr>
        <w:t>按钮</w:t>
      </w:r>
      <w:bookmarkStart w:id="7" w:name="_GoBack"/>
      <w:bookmarkEnd w:id="7"/>
    </w:p>
    <w:p w:rsidR="008E4E03" w:rsidRDefault="008E4E03" w:rsidP="008E4E0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系统跳转到电影上传页面</w:t>
      </w:r>
    </w:p>
    <w:p w:rsidR="008E4E03" w:rsidRDefault="008E4E03" w:rsidP="008E4E0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管理员输入电影相关信息，点击上传</w:t>
      </w:r>
    </w:p>
    <w:p w:rsidR="008E4E03" w:rsidRDefault="008E4E03" w:rsidP="008E4E0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系统判断信息填写是否符合规范，如不符合返回信息填写页面，如符合返回电影信息预览页面</w:t>
      </w:r>
    </w:p>
    <w:p w:rsidR="008E4E03" w:rsidRDefault="008E4E03" w:rsidP="008E4E0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管理员确认电影信息页面，如有错误，点击取消返回信息填写页面，如确认则点击确认</w:t>
      </w:r>
    </w:p>
    <w:p w:rsidR="008E4E03" w:rsidRDefault="008E4E03" w:rsidP="008E4E0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系统将电影信息写入数据库</w:t>
      </w:r>
    </w:p>
    <w:p w:rsidR="008E4E03" w:rsidRDefault="008E4E03" w:rsidP="008E4E0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返回管理页面。</w:t>
      </w:r>
    </w:p>
    <w:p w:rsidR="008E4E03" w:rsidRDefault="008E4E03" w:rsidP="008E4E03"/>
    <w:p w:rsidR="008E4E03" w:rsidRPr="008E4E03" w:rsidRDefault="00C115E4" w:rsidP="008E4E03">
      <w:pPr>
        <w:ind w:left="1260"/>
      </w:pPr>
      <w:r>
        <w:object w:dxaOrig="6580" w:dyaOrig="15573">
          <v:shape id="_x0000_i1026" type="#_x0000_t75" style="width:237pt;height:431.4pt" o:ole="">
            <v:imagedata r:id="rId7" o:title=""/>
          </v:shape>
          <o:OLEObject Type="Embed" ProgID="Visio.Drawing.15" ShapeID="_x0000_i1026" DrawAspect="Content" ObjectID="_1528634348" r:id="rId8"/>
        </w:object>
      </w:r>
    </w:p>
    <w:p w:rsidR="00C115E4" w:rsidRDefault="00C115E4" w:rsidP="00C115E4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电影自动添加</w:t>
      </w:r>
    </w:p>
    <w:p w:rsidR="00C115E4" w:rsidRDefault="00C115E4" w:rsidP="00C115E4">
      <w:pPr>
        <w:ind w:left="420" w:firstLine="420"/>
      </w:pPr>
      <w:proofErr w:type="gramStart"/>
      <w:r>
        <w:rPr>
          <w:rFonts w:hint="eastAsia"/>
        </w:rPr>
        <w:t>自动爬取其他</w:t>
      </w:r>
      <w:proofErr w:type="gramEnd"/>
      <w:r>
        <w:rPr>
          <w:rFonts w:hint="eastAsia"/>
        </w:rPr>
        <w:t>电影信息网的新电影数据，包括电影的详细数据，分类信息等，并把数据库中没有的电影加入数据库中。</w:t>
      </w:r>
    </w:p>
    <w:p w:rsidR="00C115E4" w:rsidRDefault="00C115E4" w:rsidP="00C115E4">
      <w:pPr>
        <w:ind w:left="420" w:firstLine="420"/>
      </w:pPr>
      <w:r>
        <w:rPr>
          <w:rFonts w:hint="eastAsia"/>
        </w:rPr>
        <w:t>自动添加电影具体流程如下：</w:t>
      </w:r>
    </w:p>
    <w:p w:rsidR="00C115E4" w:rsidRDefault="00C115E4" w:rsidP="00C115E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进入管理页面</w:t>
      </w:r>
    </w:p>
    <w:p w:rsidR="00C115E4" w:rsidRDefault="00C115E4" w:rsidP="00C115E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点击上传自动添加电影按钮</w:t>
      </w:r>
    </w:p>
    <w:p w:rsidR="00C115E4" w:rsidRDefault="00C115E4" w:rsidP="00C115E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系统跳转到电影添加页面</w:t>
      </w:r>
    </w:p>
    <w:p w:rsidR="00C115E4" w:rsidRDefault="00C115E4" w:rsidP="00C115E4">
      <w:pPr>
        <w:pStyle w:val="a5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系统爬取其他</w:t>
      </w:r>
      <w:proofErr w:type="gramEnd"/>
      <w:r>
        <w:rPr>
          <w:rFonts w:hint="eastAsia"/>
        </w:rPr>
        <w:t>电影网站的新电影数据</w:t>
      </w:r>
    </w:p>
    <w:p w:rsidR="00C115E4" w:rsidRDefault="00C115E4" w:rsidP="00C115E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将数据库中没有的电影显示到电影添加列表里</w:t>
      </w:r>
    </w:p>
    <w:p w:rsidR="00C115E4" w:rsidRDefault="00C115E4" w:rsidP="00C115E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管理员确认电影信息，点击确认。</w:t>
      </w:r>
    </w:p>
    <w:p w:rsidR="00C115E4" w:rsidRDefault="00C115E4" w:rsidP="00C115E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系统将列表中的电影信息写入数据库</w:t>
      </w:r>
    </w:p>
    <w:p w:rsidR="00C115E4" w:rsidRDefault="00C115E4" w:rsidP="00C115E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返回管理页面。</w:t>
      </w:r>
    </w:p>
    <w:p w:rsidR="00C115E4" w:rsidRDefault="00C115E4" w:rsidP="00C115E4">
      <w:pPr>
        <w:pStyle w:val="a5"/>
        <w:ind w:left="1620" w:firstLineChars="0" w:firstLine="0"/>
      </w:pPr>
    </w:p>
    <w:p w:rsidR="00C115E4" w:rsidRDefault="00C115E4" w:rsidP="00FE4517">
      <w:pPr>
        <w:ind w:left="840" w:firstLine="420"/>
      </w:pPr>
      <w:r>
        <w:object w:dxaOrig="6935" w:dyaOrig="14846">
          <v:shape id="_x0000_i1027" type="#_x0000_t75" style="width:219pt;height:468.6pt" o:ole="">
            <v:imagedata r:id="rId9" o:title=""/>
          </v:shape>
          <o:OLEObject Type="Embed" ProgID="Visio.Drawing.15" ShapeID="_x0000_i1027" DrawAspect="Content" ObjectID="_1528634349" r:id="rId10"/>
        </w:object>
      </w:r>
    </w:p>
    <w:p w:rsidR="00C115E4" w:rsidRDefault="00C115E4" w:rsidP="00C115E4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电影修改</w:t>
      </w:r>
    </w:p>
    <w:p w:rsidR="00C115E4" w:rsidRDefault="00B52F32" w:rsidP="00C115E4">
      <w:pPr>
        <w:ind w:left="420" w:firstLine="420"/>
      </w:pPr>
      <w:r>
        <w:rPr>
          <w:rFonts w:hint="eastAsia"/>
        </w:rPr>
        <w:t>管理员可以对数据库中的电影信息进行修改。</w:t>
      </w:r>
    </w:p>
    <w:p w:rsidR="00C115E4" w:rsidRDefault="00B52F32" w:rsidP="00C115E4">
      <w:pPr>
        <w:ind w:left="420" w:firstLine="420"/>
      </w:pPr>
      <w:r>
        <w:rPr>
          <w:rFonts w:hint="eastAsia"/>
        </w:rPr>
        <w:t>管理员修改</w:t>
      </w:r>
      <w:r w:rsidR="00C115E4">
        <w:rPr>
          <w:rFonts w:hint="eastAsia"/>
        </w:rPr>
        <w:t>电影</w:t>
      </w:r>
      <w:r>
        <w:rPr>
          <w:rFonts w:hint="eastAsia"/>
        </w:rPr>
        <w:t>信息</w:t>
      </w:r>
      <w:r w:rsidR="00C115E4">
        <w:rPr>
          <w:rFonts w:hint="eastAsia"/>
        </w:rPr>
        <w:t>具体流程如下：</w:t>
      </w:r>
    </w:p>
    <w:p w:rsidR="00857E95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进入管理界面</w:t>
      </w:r>
    </w:p>
    <w:p w:rsidR="00B52F32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点击电影修改按钮</w:t>
      </w:r>
    </w:p>
    <w:p w:rsidR="00B52F32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系统跳转到电影列表页面</w:t>
      </w:r>
    </w:p>
    <w:p w:rsidR="00B52F32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管理员搜索电影</w:t>
      </w:r>
    </w:p>
    <w:p w:rsidR="00B52F32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系统返回电影列表</w:t>
      </w:r>
    </w:p>
    <w:p w:rsidR="00B52F32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管理员点击电影项</w:t>
      </w:r>
    </w:p>
    <w:p w:rsidR="00B52F32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系统跳转到该电影信息页面</w:t>
      </w:r>
    </w:p>
    <w:p w:rsidR="00B52F32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管理员对电影信息进行修改，并点击确认</w:t>
      </w:r>
    </w:p>
    <w:p w:rsidR="00B52F32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系统判断信息是否符合规范，如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则返回到上一个页面，如是则弹出确认窗口</w:t>
      </w:r>
    </w:p>
    <w:p w:rsidR="00B52F32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管理员确认</w:t>
      </w:r>
    </w:p>
    <w:p w:rsidR="00B52F32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系统修改成功，更新数据库</w:t>
      </w:r>
    </w:p>
    <w:p w:rsidR="00B52F32" w:rsidRDefault="00B52F32" w:rsidP="00B52F32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返回管理页面</w:t>
      </w:r>
    </w:p>
    <w:p w:rsidR="00B52F32" w:rsidRPr="00FE4517" w:rsidRDefault="00B52F32" w:rsidP="00FE4517">
      <w:pPr>
        <w:ind w:left="1260"/>
        <w:rPr>
          <w:rFonts w:ascii="宋体" w:eastAsia="宋体" w:hAnsi="宋体"/>
        </w:rPr>
      </w:pPr>
      <w:r>
        <w:object w:dxaOrig="6580" w:dyaOrig="20243">
          <v:shape id="_x0000_i1028" type="#_x0000_t75" style="width:138.6pt;height:427.2pt" o:ole="">
            <v:imagedata r:id="rId11" o:title=""/>
          </v:shape>
          <o:OLEObject Type="Embed" ProgID="Visio.Drawing.15" ShapeID="_x0000_i1028" DrawAspect="Content" ObjectID="_1528634350" r:id="rId12"/>
        </w:object>
      </w:r>
    </w:p>
    <w:p w:rsidR="00B52F32" w:rsidRDefault="00B52F32" w:rsidP="00B52F32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电影删除</w:t>
      </w:r>
    </w:p>
    <w:p w:rsidR="00B52F32" w:rsidRDefault="00B52F32" w:rsidP="00B52F32">
      <w:pPr>
        <w:ind w:left="420" w:firstLine="420"/>
      </w:pPr>
      <w:r>
        <w:rPr>
          <w:rFonts w:hint="eastAsia"/>
        </w:rPr>
        <w:t>管理员可以对数据库中的电影进行删除操作。</w:t>
      </w:r>
    </w:p>
    <w:p w:rsidR="00B52F32" w:rsidRDefault="00B52F32" w:rsidP="00B52F32">
      <w:pPr>
        <w:ind w:left="420" w:firstLine="420"/>
      </w:pPr>
      <w:r>
        <w:rPr>
          <w:rFonts w:hint="eastAsia"/>
        </w:rPr>
        <w:t>管理员删除电影信息具体流程如下：</w:t>
      </w:r>
    </w:p>
    <w:p w:rsidR="00B52F32" w:rsidRDefault="00B52F32" w:rsidP="00B52F32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进入管理界面</w:t>
      </w:r>
    </w:p>
    <w:p w:rsidR="00B52F32" w:rsidRDefault="00B52F32" w:rsidP="00B52F32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点击电影删除按钮</w:t>
      </w:r>
    </w:p>
    <w:p w:rsidR="00B52F32" w:rsidRDefault="00B52F32" w:rsidP="00B52F32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系统跳转到电影列表页面</w:t>
      </w:r>
    </w:p>
    <w:p w:rsidR="00B52F32" w:rsidRDefault="00B52F32" w:rsidP="00B52F32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管理员搜索电影</w:t>
      </w:r>
    </w:p>
    <w:p w:rsidR="00B52F32" w:rsidRDefault="00B52F32" w:rsidP="00B52F32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系统返回电影列表</w:t>
      </w:r>
    </w:p>
    <w:p w:rsidR="00B52F32" w:rsidRDefault="00B52F32" w:rsidP="00B52F32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管理员点击电影项</w:t>
      </w:r>
    </w:p>
    <w:p w:rsidR="00B52F32" w:rsidRDefault="00B52F32" w:rsidP="00B52F32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系统跳转到该电影信息页面</w:t>
      </w:r>
    </w:p>
    <w:p w:rsidR="00B52F32" w:rsidRDefault="00B52F32" w:rsidP="00B52F32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管理员点击删除按钮</w:t>
      </w:r>
    </w:p>
    <w:p w:rsidR="00B52F32" w:rsidRDefault="00B52F32" w:rsidP="00B52F32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管理员确认</w:t>
      </w:r>
    </w:p>
    <w:p w:rsidR="00B52F32" w:rsidRDefault="00B52F32" w:rsidP="00B52F32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删除成功，更新数据库</w:t>
      </w:r>
    </w:p>
    <w:p w:rsidR="00B52F32" w:rsidRDefault="00B52F32" w:rsidP="00B52F32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返回管理页面</w:t>
      </w:r>
    </w:p>
    <w:p w:rsidR="00B52F32" w:rsidRPr="00FE4517" w:rsidRDefault="00B52F32" w:rsidP="00FE4517">
      <w:pPr>
        <w:ind w:left="1260"/>
        <w:rPr>
          <w:rFonts w:ascii="宋体" w:eastAsia="宋体" w:hAnsi="宋体"/>
        </w:rPr>
      </w:pPr>
      <w:r>
        <w:object w:dxaOrig="6580" w:dyaOrig="17919">
          <v:shape id="_x0000_i1029" type="#_x0000_t75" style="width:170.4pt;height:465.6pt" o:ole="">
            <v:imagedata r:id="rId13" o:title=""/>
          </v:shape>
          <o:OLEObject Type="Embed" ProgID="Visio.Drawing.15" ShapeID="_x0000_i1029" DrawAspect="Content" ObjectID="_1528634351" r:id="rId14"/>
        </w:object>
      </w:r>
    </w:p>
    <w:p w:rsidR="00B52F32" w:rsidRDefault="00B52F32" w:rsidP="00B52F32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用户信息查看</w:t>
      </w:r>
    </w:p>
    <w:p w:rsidR="00B52F32" w:rsidRDefault="00B52F32" w:rsidP="00B52F32">
      <w:pPr>
        <w:ind w:left="420" w:firstLine="420"/>
      </w:pPr>
      <w:r>
        <w:rPr>
          <w:rFonts w:hint="eastAsia"/>
        </w:rPr>
        <w:t>管理员可以查看数据库中的用户的详细信息。</w:t>
      </w:r>
    </w:p>
    <w:p w:rsidR="00B52F32" w:rsidRDefault="00B52F32" w:rsidP="00B52F32">
      <w:pPr>
        <w:ind w:left="420" w:firstLine="420"/>
      </w:pPr>
      <w:r>
        <w:rPr>
          <w:rFonts w:hint="eastAsia"/>
        </w:rPr>
        <w:t>管理员查看用户信息具体流程如下：</w:t>
      </w:r>
    </w:p>
    <w:p w:rsidR="00B52F32" w:rsidRPr="003E1BD8" w:rsidRDefault="00B52F32" w:rsidP="003E1BD8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进入管理界面</w:t>
      </w:r>
    </w:p>
    <w:p w:rsidR="003E1BD8" w:rsidRPr="003E1BD8" w:rsidRDefault="00B52F32" w:rsidP="003E1BD8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管理员点击用户信息按钮</w:t>
      </w:r>
    </w:p>
    <w:p w:rsidR="003E1BD8" w:rsidRPr="003E1BD8" w:rsidRDefault="00B52F32" w:rsidP="003E1BD8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系统跳转到用户列表界面</w:t>
      </w:r>
    </w:p>
    <w:p w:rsidR="003E1BD8" w:rsidRPr="003E1BD8" w:rsidRDefault="00B52F32" w:rsidP="003E1BD8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管理员搜索用户名或用户id</w:t>
      </w:r>
    </w:p>
    <w:p w:rsidR="003E1BD8" w:rsidRPr="003E1BD8" w:rsidRDefault="00B52F32" w:rsidP="003E1BD8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系统返回搜索列表</w:t>
      </w:r>
    </w:p>
    <w:p w:rsidR="003E1BD8" w:rsidRPr="003E1BD8" w:rsidRDefault="00B52F32" w:rsidP="003E1BD8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管理员点击用户项</w:t>
      </w:r>
    </w:p>
    <w:p w:rsidR="003E1BD8" w:rsidRDefault="003E1BD8" w:rsidP="003E1BD8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系统跳转到用户详细信息页面</w:t>
      </w:r>
    </w:p>
    <w:p w:rsidR="003E1BD8" w:rsidRPr="003E1BD8" w:rsidRDefault="003E1BD8" w:rsidP="003E1BD8">
      <w:pPr>
        <w:rPr>
          <w:rFonts w:ascii="宋体" w:eastAsia="宋体" w:hAnsi="宋体"/>
        </w:rPr>
      </w:pPr>
    </w:p>
    <w:p w:rsidR="003E1BD8" w:rsidRPr="003E1BD8" w:rsidRDefault="003E1BD8" w:rsidP="00FE4517">
      <w:pPr>
        <w:ind w:left="840" w:firstLine="420"/>
        <w:rPr>
          <w:rFonts w:ascii="宋体" w:eastAsia="宋体" w:hAnsi="宋体"/>
        </w:rPr>
      </w:pPr>
      <w:r>
        <w:object w:dxaOrig="6580" w:dyaOrig="11126">
          <v:shape id="_x0000_i1030" type="#_x0000_t75" style="width:292.2pt;height:493.2pt" o:ole="">
            <v:imagedata r:id="rId15" o:title=""/>
          </v:shape>
          <o:OLEObject Type="Embed" ProgID="Visio.Drawing.15" ShapeID="_x0000_i1030" DrawAspect="Content" ObjectID="_1528634352" r:id="rId16"/>
        </w:object>
      </w:r>
    </w:p>
    <w:p w:rsidR="003E1BD8" w:rsidRDefault="003E1BD8" w:rsidP="003E1BD8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电影信息查看</w:t>
      </w:r>
    </w:p>
    <w:p w:rsidR="003E1BD8" w:rsidRDefault="003E1BD8" w:rsidP="003E1BD8">
      <w:pPr>
        <w:ind w:left="420" w:firstLine="420"/>
      </w:pPr>
      <w:r>
        <w:rPr>
          <w:rFonts w:hint="eastAsia"/>
        </w:rPr>
        <w:t>管理员可以查看数据库中的电影的详细信息。</w:t>
      </w:r>
    </w:p>
    <w:p w:rsidR="003E1BD8" w:rsidRDefault="003E1BD8" w:rsidP="003E1BD8">
      <w:pPr>
        <w:ind w:left="420" w:firstLine="420"/>
      </w:pPr>
      <w:r>
        <w:rPr>
          <w:rFonts w:hint="eastAsia"/>
        </w:rPr>
        <w:t>管理员查看电影信息具体流程如下：</w:t>
      </w:r>
    </w:p>
    <w:p w:rsidR="003E1BD8" w:rsidRPr="003E1BD8" w:rsidRDefault="003E1BD8" w:rsidP="003E1BD8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进入管理界面</w:t>
      </w:r>
    </w:p>
    <w:p w:rsidR="003E1BD8" w:rsidRPr="003E1BD8" w:rsidRDefault="003E1BD8" w:rsidP="003E1BD8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管理员点击电影信息按钮</w:t>
      </w:r>
    </w:p>
    <w:p w:rsidR="003E1BD8" w:rsidRPr="003E1BD8" w:rsidRDefault="003E1BD8" w:rsidP="003E1BD8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系统跳转到电影列表界面</w:t>
      </w:r>
    </w:p>
    <w:p w:rsidR="003E1BD8" w:rsidRPr="003E1BD8" w:rsidRDefault="003E1BD8" w:rsidP="003E1BD8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管理员搜索电影</w:t>
      </w:r>
    </w:p>
    <w:p w:rsidR="003E1BD8" w:rsidRPr="003E1BD8" w:rsidRDefault="003E1BD8" w:rsidP="003E1BD8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系统返回搜索列表</w:t>
      </w:r>
    </w:p>
    <w:p w:rsidR="003E1BD8" w:rsidRPr="003E1BD8" w:rsidRDefault="003E1BD8" w:rsidP="003E1BD8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管理员点击电影项</w:t>
      </w:r>
    </w:p>
    <w:p w:rsidR="003E1BD8" w:rsidRPr="003E1BD8" w:rsidRDefault="003E1BD8" w:rsidP="003E1BD8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3E1BD8">
        <w:rPr>
          <w:rFonts w:ascii="宋体" w:eastAsia="宋体" w:hAnsi="宋体" w:hint="eastAsia"/>
        </w:rPr>
        <w:t>系统跳转到电影详细信息页面</w:t>
      </w:r>
    </w:p>
    <w:p w:rsidR="003E1BD8" w:rsidRPr="003E1BD8" w:rsidRDefault="003E1BD8" w:rsidP="00FE4517">
      <w:pPr>
        <w:ind w:left="1260"/>
        <w:rPr>
          <w:rFonts w:ascii="宋体" w:eastAsia="宋体" w:hAnsi="宋体"/>
        </w:rPr>
      </w:pPr>
      <w:r>
        <w:object w:dxaOrig="6580" w:dyaOrig="11126">
          <v:shape id="_x0000_i1031" type="#_x0000_t75" style="width:311.4pt;height:526.2pt" o:ole="">
            <v:imagedata r:id="rId17" o:title=""/>
          </v:shape>
          <o:OLEObject Type="Embed" ProgID="Visio.Drawing.15" ShapeID="_x0000_i1031" DrawAspect="Content" ObjectID="_1528634353" r:id="rId18"/>
        </w:object>
      </w:r>
    </w:p>
    <w:p w:rsidR="003E1BD8" w:rsidRDefault="003E1BD8" w:rsidP="003E1BD8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数据报表查看</w:t>
      </w:r>
    </w:p>
    <w:p w:rsidR="003E1BD8" w:rsidRDefault="003E1BD8" w:rsidP="003E1BD8">
      <w:pPr>
        <w:ind w:left="420" w:firstLine="420"/>
      </w:pPr>
      <w:r>
        <w:rPr>
          <w:rFonts w:hint="eastAsia"/>
        </w:rPr>
        <w:t>管理员可以查看数据库中各项数据的可视乎报表，可以选择数据项和图表类型，生成可视化图表。</w:t>
      </w:r>
    </w:p>
    <w:p w:rsidR="003E1BD8" w:rsidRDefault="003E1BD8" w:rsidP="003E1BD8">
      <w:pPr>
        <w:ind w:left="420" w:firstLine="420"/>
      </w:pPr>
      <w:r>
        <w:rPr>
          <w:rFonts w:hint="eastAsia"/>
        </w:rPr>
        <w:t>管理员查看数据报表具体流程如下：</w:t>
      </w:r>
    </w:p>
    <w:p w:rsidR="003E1BD8" w:rsidRDefault="003E1BD8" w:rsidP="003E1BD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进入管理界面</w:t>
      </w:r>
    </w:p>
    <w:p w:rsidR="003E1BD8" w:rsidRDefault="003E1BD8" w:rsidP="003E1BD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点击数据报表</w:t>
      </w:r>
    </w:p>
    <w:p w:rsidR="003E1BD8" w:rsidRDefault="003E1BD8" w:rsidP="003E1BD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系统跳转到报表页面</w:t>
      </w:r>
    </w:p>
    <w:p w:rsidR="003E1BD8" w:rsidRDefault="003E1BD8" w:rsidP="003E1BD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管理员选择数据项和图表类型</w:t>
      </w:r>
    </w:p>
    <w:p w:rsidR="003E1BD8" w:rsidRDefault="003E1BD8" w:rsidP="003E1BD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系统即时生成可视化报表，返回数据可视化页面</w:t>
      </w:r>
    </w:p>
    <w:p w:rsidR="003E1BD8" w:rsidRDefault="003E1BD8" w:rsidP="003E1BD8">
      <w:pPr>
        <w:ind w:left="1260"/>
      </w:pPr>
    </w:p>
    <w:p w:rsidR="003E1BD8" w:rsidRPr="003E1BD8" w:rsidRDefault="003E1BD8" w:rsidP="003E1BD8">
      <w:pPr>
        <w:ind w:left="1260"/>
      </w:pPr>
      <w:r>
        <w:object w:dxaOrig="6580" w:dyaOrig="8606">
          <v:shape id="_x0000_i1032" type="#_x0000_t75" style="width:328.8pt;height:430.2pt" o:ole="">
            <v:imagedata r:id="rId19" o:title=""/>
          </v:shape>
          <o:OLEObject Type="Embed" ProgID="Visio.Drawing.15" ShapeID="_x0000_i1032" DrawAspect="Content" ObjectID="_1528634354" r:id="rId20"/>
        </w:object>
      </w:r>
    </w:p>
    <w:sectPr w:rsidR="003E1BD8" w:rsidRPr="003E1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6"/>
    <w:multiLevelType w:val="multilevel"/>
    <w:tmpl w:val="9086E4A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 w15:restartNumberingAfterBreak="0">
    <w:nsid w:val="004C1C39"/>
    <w:multiLevelType w:val="hybridMultilevel"/>
    <w:tmpl w:val="BDCCBA0A"/>
    <w:lvl w:ilvl="0" w:tplc="9852E64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72957A5"/>
    <w:multiLevelType w:val="hybridMultilevel"/>
    <w:tmpl w:val="37FC3B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124CBF"/>
    <w:multiLevelType w:val="hybridMultilevel"/>
    <w:tmpl w:val="F0FC95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D17218E"/>
    <w:multiLevelType w:val="hybridMultilevel"/>
    <w:tmpl w:val="32507320"/>
    <w:lvl w:ilvl="0" w:tplc="6A22272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0E51BDC"/>
    <w:multiLevelType w:val="hybridMultilevel"/>
    <w:tmpl w:val="0A6651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4B616A"/>
    <w:multiLevelType w:val="hybridMultilevel"/>
    <w:tmpl w:val="E3EA1348"/>
    <w:lvl w:ilvl="0" w:tplc="035056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D173486"/>
    <w:multiLevelType w:val="hybridMultilevel"/>
    <w:tmpl w:val="F65E0C18"/>
    <w:lvl w:ilvl="0" w:tplc="2C3AFDB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5C3B7F89"/>
    <w:multiLevelType w:val="hybridMultilevel"/>
    <w:tmpl w:val="27F0A018"/>
    <w:lvl w:ilvl="0" w:tplc="363AAC2E">
      <w:start w:val="1"/>
      <w:numFmt w:val="decimal"/>
      <w:lvlText w:val="%1."/>
      <w:lvlJc w:val="left"/>
      <w:pPr>
        <w:ind w:left="19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0" w15:restartNumberingAfterBreak="0">
    <w:nsid w:val="656231D4"/>
    <w:multiLevelType w:val="hybridMultilevel"/>
    <w:tmpl w:val="9A289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08C025D"/>
    <w:multiLevelType w:val="hybridMultilevel"/>
    <w:tmpl w:val="BDCCBA0A"/>
    <w:lvl w:ilvl="0" w:tplc="9852E64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2EC28B4"/>
    <w:multiLevelType w:val="hybridMultilevel"/>
    <w:tmpl w:val="80FE1676"/>
    <w:lvl w:ilvl="0" w:tplc="3E62A7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7D026F3"/>
    <w:multiLevelType w:val="hybridMultilevel"/>
    <w:tmpl w:val="A51A7F60"/>
    <w:lvl w:ilvl="0" w:tplc="7BC263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791E48F4"/>
    <w:multiLevelType w:val="hybridMultilevel"/>
    <w:tmpl w:val="F6721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5B1976"/>
    <w:multiLevelType w:val="hybridMultilevel"/>
    <w:tmpl w:val="0EE274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8227A7"/>
    <w:multiLevelType w:val="hybridMultilevel"/>
    <w:tmpl w:val="9EDAA402"/>
    <w:lvl w:ilvl="0" w:tplc="D31445E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14"/>
  </w:num>
  <w:num w:numId="5">
    <w:abstractNumId w:val="3"/>
  </w:num>
  <w:num w:numId="6">
    <w:abstractNumId w:val="15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D0"/>
    <w:rsid w:val="000711D0"/>
    <w:rsid w:val="003E1BD8"/>
    <w:rsid w:val="004F2F4B"/>
    <w:rsid w:val="00597353"/>
    <w:rsid w:val="007B4309"/>
    <w:rsid w:val="00805033"/>
    <w:rsid w:val="00857E95"/>
    <w:rsid w:val="008E4E03"/>
    <w:rsid w:val="00B52F32"/>
    <w:rsid w:val="00B54EBE"/>
    <w:rsid w:val="00C115E4"/>
    <w:rsid w:val="00D61A74"/>
    <w:rsid w:val="00DC168A"/>
    <w:rsid w:val="00EA76D8"/>
    <w:rsid w:val="00FE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5A4C"/>
  <w15:chartTrackingRefBased/>
  <w15:docId w15:val="{21999F71-F1BF-4407-B1C8-23BB61C3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05033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0"/>
    <w:qFormat/>
    <w:rsid w:val="0080503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80503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DC168A"/>
    <w:pPr>
      <w:numPr>
        <w:numId w:val="0"/>
      </w:numPr>
      <w:spacing w:before="60"/>
      <w:outlineLvl w:val="3"/>
    </w:pPr>
    <w:rPr>
      <w:rFonts w:ascii="Arial" w:hAnsi="Arial"/>
      <w:b w:val="0"/>
      <w:snapToGrid w:val="0"/>
      <w:sz w:val="20"/>
    </w:rPr>
  </w:style>
  <w:style w:type="paragraph" w:styleId="5">
    <w:name w:val="heading 5"/>
    <w:basedOn w:val="a"/>
    <w:next w:val="a0"/>
    <w:link w:val="50"/>
    <w:qFormat/>
    <w:rsid w:val="00DC168A"/>
    <w:pPr>
      <w:spacing w:before="60" w:after="60" w:line="240" w:lineRule="atLeast"/>
      <w:jc w:val="left"/>
      <w:outlineLvl w:val="4"/>
    </w:pPr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805033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 字符"/>
    <w:basedOn w:val="a1"/>
    <w:link w:val="2"/>
    <w:rsid w:val="00805033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 字符"/>
    <w:basedOn w:val="a1"/>
    <w:link w:val="3"/>
    <w:rsid w:val="00805033"/>
    <w:rPr>
      <w:rFonts w:ascii="宋体" w:eastAsia="宋体" w:hAnsi="Times New Roman" w:cs="Times New Roman"/>
      <w:i/>
      <w:kern w:val="0"/>
      <w:sz w:val="20"/>
      <w:szCs w:val="20"/>
    </w:rPr>
  </w:style>
  <w:style w:type="paragraph" w:customStyle="1" w:styleId="InfoBlue">
    <w:name w:val="InfoBlue"/>
    <w:basedOn w:val="a"/>
    <w:next w:val="a0"/>
    <w:autoRedefine/>
    <w:rsid w:val="00805033"/>
    <w:pPr>
      <w:spacing w:before="240" w:after="120" w:line="240" w:lineRule="atLeast"/>
      <w:ind w:left="765"/>
      <w:jc w:val="left"/>
    </w:pPr>
    <w:rPr>
      <w:rFonts w:ascii="Times New Roman" w:eastAsia="宋体" w:hAnsi="Times New Roman" w:cs="Times New Roman"/>
      <w:i/>
      <w:color w:val="0000FF"/>
      <w:kern w:val="0"/>
      <w:sz w:val="20"/>
      <w:szCs w:val="20"/>
    </w:rPr>
  </w:style>
  <w:style w:type="character" w:customStyle="1" w:styleId="tw4winInternal">
    <w:name w:val="tw4winInternal"/>
    <w:rsid w:val="00805033"/>
    <w:rPr>
      <w:rFonts w:ascii="Courier New" w:hAnsi="Courier New"/>
      <w:noProof w:val="0"/>
      <w:color w:val="FF0000"/>
    </w:rPr>
  </w:style>
  <w:style w:type="paragraph" w:styleId="a0">
    <w:name w:val="Body Text"/>
    <w:basedOn w:val="a"/>
    <w:link w:val="a4"/>
    <w:uiPriority w:val="99"/>
    <w:semiHidden/>
    <w:unhideWhenUsed/>
    <w:rsid w:val="00805033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805033"/>
  </w:style>
  <w:style w:type="character" w:customStyle="1" w:styleId="40">
    <w:name w:val="标题 4 字符"/>
    <w:basedOn w:val="a1"/>
    <w:link w:val="4"/>
    <w:rsid w:val="00DC168A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DC168A"/>
    <w:rPr>
      <w:rFonts w:ascii="Arial" w:eastAsia="宋体" w:hAnsi="Arial" w:cs="Times New Roman"/>
      <w:i/>
      <w:snapToGrid w:val="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4F2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huanghe liu</dc:creator>
  <cp:keywords/>
  <dc:description/>
  <cp:lastModifiedBy>huanghe liu</cp:lastModifiedBy>
  <cp:revision>4</cp:revision>
  <dcterms:created xsi:type="dcterms:W3CDTF">2016-06-27T07:19:00Z</dcterms:created>
  <dcterms:modified xsi:type="dcterms:W3CDTF">2016-06-28T07:52:00Z</dcterms:modified>
</cp:coreProperties>
</file>