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A18" w14:textId="77777777" w:rsidR="00B079A1" w:rsidRDefault="00B079A1" w:rsidP="00B079A1">
      <w:pPr>
        <w:pStyle w:val="Sansinterligne"/>
      </w:pPr>
    </w:p>
    <w:p w14:paraId="35A9D292" w14:textId="77777777" w:rsidR="00B079A1" w:rsidRDefault="00B079A1" w:rsidP="00B079A1">
      <w:pPr>
        <w:pStyle w:val="Sansinterligne"/>
      </w:pPr>
    </w:p>
    <w:p w14:paraId="4EFFFB70" w14:textId="77777777" w:rsidR="00B079A1" w:rsidRDefault="00B079A1" w:rsidP="00B079A1">
      <w:pPr>
        <w:pStyle w:val="Sansinterligne"/>
        <w:jc w:val="center"/>
      </w:pPr>
    </w:p>
    <w:p w14:paraId="4D5DCDB4" w14:textId="3421BD85" w:rsidR="00B079A1" w:rsidRDefault="00B079A1" w:rsidP="00B079A1">
      <w:pPr>
        <w:pStyle w:val="Titre"/>
        <w:jc w:val="center"/>
      </w:pPr>
      <w:r>
        <w:t>TD</w:t>
      </w:r>
      <w:r>
        <w:t>3 Power BI</w:t>
      </w:r>
    </w:p>
    <w:p w14:paraId="56E0A272" w14:textId="77777777" w:rsidR="00B079A1" w:rsidRDefault="00B079A1" w:rsidP="00B079A1">
      <w:pPr>
        <w:pStyle w:val="Sansinterligne"/>
      </w:pPr>
    </w:p>
    <w:p w14:paraId="02C4D0E6" w14:textId="77777777" w:rsidR="00B079A1" w:rsidRDefault="00B079A1" w:rsidP="00B079A1">
      <w:pPr>
        <w:pStyle w:val="Sansinterligne"/>
      </w:pPr>
    </w:p>
    <w:p w14:paraId="538EC718" w14:textId="77777777" w:rsidR="00B079A1" w:rsidRPr="009C3E2F" w:rsidRDefault="00B079A1" w:rsidP="00B079A1">
      <w:pPr>
        <w:jc w:val="center"/>
        <w:rPr>
          <w:sz w:val="32"/>
          <w:szCs w:val="32"/>
        </w:rPr>
      </w:pPr>
      <w:r w:rsidRPr="009C3E2F">
        <w:rPr>
          <w:sz w:val="32"/>
          <w:szCs w:val="32"/>
        </w:rPr>
        <w:t>AKOTI</w:t>
      </w:r>
    </w:p>
    <w:p w14:paraId="2778BEC3" w14:textId="77777777" w:rsidR="00B079A1" w:rsidRPr="009C3E2F" w:rsidRDefault="00B079A1" w:rsidP="00B079A1">
      <w:pPr>
        <w:jc w:val="center"/>
        <w:rPr>
          <w:sz w:val="32"/>
          <w:szCs w:val="32"/>
        </w:rPr>
      </w:pPr>
      <w:r w:rsidRPr="009C3E2F">
        <w:rPr>
          <w:sz w:val="32"/>
          <w:szCs w:val="32"/>
        </w:rPr>
        <w:t>OTCHO STEVEN</w:t>
      </w:r>
    </w:p>
    <w:p w14:paraId="5E3AFD8E" w14:textId="77777777" w:rsidR="00B079A1" w:rsidRDefault="00B079A1" w:rsidP="00B079A1">
      <w:pPr>
        <w:pStyle w:val="Sansinterligne"/>
      </w:pPr>
    </w:p>
    <w:p w14:paraId="181E0BB4" w14:textId="77777777" w:rsidR="00B079A1" w:rsidRDefault="00B079A1" w:rsidP="00B079A1">
      <w:pPr>
        <w:pStyle w:val="Sansinterligne"/>
      </w:pPr>
    </w:p>
    <w:p w14:paraId="53B3A712" w14:textId="77777777" w:rsidR="00B079A1" w:rsidRDefault="00B079A1" w:rsidP="00B079A1">
      <w:pPr>
        <w:pStyle w:val="Sansinterligne"/>
      </w:pPr>
    </w:p>
    <w:p w14:paraId="2E1D3D99" w14:textId="77777777" w:rsidR="00B079A1" w:rsidRDefault="00B079A1" w:rsidP="00B079A1">
      <w:pPr>
        <w:pStyle w:val="Sansinterligne"/>
      </w:pPr>
    </w:p>
    <w:p w14:paraId="32D0EB2D" w14:textId="77777777" w:rsidR="00B079A1" w:rsidRDefault="00B079A1" w:rsidP="00B079A1">
      <w:pPr>
        <w:pStyle w:val="Sansinterligne"/>
      </w:pPr>
    </w:p>
    <w:p w14:paraId="13DAF9F6" w14:textId="77777777" w:rsidR="00B079A1" w:rsidRDefault="00B079A1" w:rsidP="00B079A1">
      <w:pPr>
        <w:pStyle w:val="Sansinterligne"/>
      </w:pPr>
    </w:p>
    <w:p w14:paraId="52B41953" w14:textId="77777777" w:rsidR="00B079A1" w:rsidRDefault="00B079A1" w:rsidP="00B079A1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C5F84" w14:textId="77777777" w:rsidR="00B079A1" w:rsidRDefault="00B079A1" w:rsidP="00B079A1">
          <w:pPr>
            <w:pStyle w:val="En-ttedetabledesmatires"/>
          </w:pPr>
          <w:r>
            <w:t>Table des matières</w:t>
          </w:r>
        </w:p>
        <w:p w14:paraId="4129270A" w14:textId="77777777" w:rsidR="00B079A1" w:rsidRDefault="00B079A1" w:rsidP="00B079A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Pr="00F40B4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40B46">
              <w:rPr>
                <w:rStyle w:val="Lienhypertexte"/>
                <w:noProof/>
              </w:rPr>
              <w:t>Grille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8D89" w14:textId="77777777" w:rsidR="00B079A1" w:rsidRDefault="00B079A1" w:rsidP="00B079A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Pr="00F40B4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40B46">
              <w:rPr>
                <w:rStyle w:val="Lienhypertexte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B7FB" w14:textId="77777777" w:rsidR="00B079A1" w:rsidRDefault="00B079A1" w:rsidP="00B079A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Pr="00F40B4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40B46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F1A5" w14:textId="77777777" w:rsidR="00B079A1" w:rsidRDefault="00B079A1" w:rsidP="00B079A1">
          <w:r>
            <w:rPr>
              <w:b/>
              <w:bCs/>
            </w:rPr>
            <w:fldChar w:fldCharType="end"/>
          </w:r>
        </w:p>
      </w:sdtContent>
    </w:sdt>
    <w:p w14:paraId="2E724280" w14:textId="77777777" w:rsidR="00B079A1" w:rsidRDefault="00B079A1" w:rsidP="00B079A1">
      <w:pPr>
        <w:pStyle w:val="Sansinterligne"/>
        <w:sectPr w:rsidR="00B079A1" w:rsidSect="007D3F8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6DF034" w14:textId="77777777" w:rsidR="00B079A1" w:rsidRPr="003840DC" w:rsidRDefault="00B079A1" w:rsidP="00B079A1">
      <w:pPr>
        <w:pStyle w:val="Titre1"/>
        <w:numPr>
          <w:ilvl w:val="0"/>
          <w:numId w:val="1"/>
        </w:numPr>
      </w:pPr>
      <w:bookmarkStart w:id="0" w:name="_Toc161060632"/>
      <w:r>
        <w:lastRenderedPageBreak/>
        <w:t>Grille de lecture</w:t>
      </w:r>
      <w:bookmarkEnd w:id="0"/>
    </w:p>
    <w:p w14:paraId="44A4F493" w14:textId="77777777" w:rsidR="00B079A1" w:rsidRDefault="00B079A1" w:rsidP="00B079A1"/>
    <w:tbl>
      <w:tblPr>
        <w:tblStyle w:val="Tableausimple1"/>
        <w:tblW w:w="9482" w:type="dxa"/>
        <w:tblInd w:w="488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B079A1" w14:paraId="0769A16F" w14:textId="77777777" w:rsidTr="00393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074784A5" w14:textId="77777777" w:rsidR="00B079A1" w:rsidRDefault="00B079A1" w:rsidP="00393BD9">
            <w:r>
              <w:t>Nom de la donnée</w:t>
            </w:r>
          </w:p>
        </w:tc>
        <w:tc>
          <w:tcPr>
            <w:tcW w:w="4741" w:type="dxa"/>
          </w:tcPr>
          <w:p w14:paraId="5DB86E3A" w14:textId="77777777" w:rsidR="00B079A1" w:rsidRDefault="00B079A1" w:rsidP="00393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 de la donnée</w:t>
            </w:r>
          </w:p>
        </w:tc>
      </w:tr>
      <w:tr w:rsidR="00B079A1" w14:paraId="2B5DC03A" w14:textId="77777777" w:rsidTr="0039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7A62C430" w14:textId="0FB2C7F3" w:rsidR="00B079A1" w:rsidRDefault="00B079A1" w:rsidP="00393BD9">
            <w:r>
              <w:t>Libelle_age</w:t>
            </w:r>
          </w:p>
        </w:tc>
        <w:tc>
          <w:tcPr>
            <w:tcW w:w="4741" w:type="dxa"/>
          </w:tcPr>
          <w:p w14:paraId="3A0D4D5D" w14:textId="39EA7811" w:rsidR="00B079A1" w:rsidRDefault="00B079A1" w:rsidP="0039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intervalles des âges</w:t>
            </w:r>
          </w:p>
        </w:tc>
      </w:tr>
      <w:tr w:rsidR="00B079A1" w14:paraId="6F65023C" w14:textId="77777777" w:rsidTr="00393BD9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46A449EF" w14:textId="45DCEC6F" w:rsidR="00B079A1" w:rsidRDefault="00B079A1" w:rsidP="00393BD9">
            <w:r>
              <w:t>Libelle_socio_prof</w:t>
            </w:r>
          </w:p>
        </w:tc>
        <w:tc>
          <w:tcPr>
            <w:tcW w:w="4741" w:type="dxa"/>
          </w:tcPr>
          <w:p w14:paraId="27B54000" w14:textId="7F218B69" w:rsidR="00B079A1" w:rsidRDefault="00B079A1" w:rsidP="0039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 socio-professionnelle</w:t>
            </w:r>
          </w:p>
        </w:tc>
      </w:tr>
      <w:tr w:rsidR="00B079A1" w14:paraId="50A7E4CC" w14:textId="77777777" w:rsidTr="0039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1113A785" w14:textId="76F42B62" w:rsidR="00B079A1" w:rsidRDefault="00B079A1" w:rsidP="00393BD9">
            <w:r>
              <w:t>libelle_pays</w:t>
            </w:r>
          </w:p>
        </w:tc>
        <w:tc>
          <w:tcPr>
            <w:tcW w:w="4741" w:type="dxa"/>
          </w:tcPr>
          <w:p w14:paraId="3A0E4633" w14:textId="7A66FF69" w:rsidR="00B079A1" w:rsidRDefault="00B079A1" w:rsidP="0039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région</w:t>
            </w:r>
          </w:p>
        </w:tc>
      </w:tr>
      <w:tr w:rsidR="00B079A1" w14:paraId="067CA4F6" w14:textId="77777777" w:rsidTr="00393BD9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540150E2" w14:textId="1A56951C" w:rsidR="00B079A1" w:rsidRDefault="00B079A1" w:rsidP="00393BD9">
            <w:r>
              <w:t>Libelle_secteur_activite</w:t>
            </w:r>
          </w:p>
        </w:tc>
        <w:tc>
          <w:tcPr>
            <w:tcW w:w="4741" w:type="dxa"/>
          </w:tcPr>
          <w:p w14:paraId="5188C1B9" w14:textId="38B56E7F" w:rsidR="00B079A1" w:rsidRDefault="00B079A1" w:rsidP="0039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Secteur d’activité</w:t>
            </w:r>
            <w:r>
              <w:t xml:space="preserve"> </w:t>
            </w:r>
          </w:p>
        </w:tc>
      </w:tr>
      <w:tr w:rsidR="00B079A1" w14:paraId="21EBADE7" w14:textId="77777777" w:rsidTr="0039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76D1212B" w14:textId="3D161226" w:rsidR="00B079A1" w:rsidRDefault="00B079A1" w:rsidP="00393BD9">
            <w:r>
              <w:t>libelle_sexe</w:t>
            </w:r>
          </w:p>
        </w:tc>
        <w:tc>
          <w:tcPr>
            <w:tcW w:w="4741" w:type="dxa"/>
          </w:tcPr>
          <w:p w14:paraId="4FF26A7A" w14:textId="3DA64501" w:rsidR="00B079A1" w:rsidRDefault="00B079A1" w:rsidP="0039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Sexe </w:t>
            </w:r>
          </w:p>
        </w:tc>
      </w:tr>
      <w:tr w:rsidR="00B079A1" w14:paraId="7E9332C2" w14:textId="77777777" w:rsidTr="00393BD9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697B39C0" w14:textId="4B40C468" w:rsidR="00B079A1" w:rsidRDefault="00B079A1" w:rsidP="00393BD9">
            <w:r>
              <w:t>Sum of salaire</w:t>
            </w:r>
          </w:p>
        </w:tc>
        <w:tc>
          <w:tcPr>
            <w:tcW w:w="4741" w:type="dxa"/>
          </w:tcPr>
          <w:p w14:paraId="37637BDA" w14:textId="7A8185E3" w:rsidR="00B079A1" w:rsidRDefault="00B079A1" w:rsidP="0039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des salaires</w:t>
            </w:r>
          </w:p>
        </w:tc>
      </w:tr>
      <w:tr w:rsidR="00B079A1" w14:paraId="6710D446" w14:textId="77777777" w:rsidTr="00393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14:paraId="700F3123" w14:textId="64021234" w:rsidR="00B079A1" w:rsidRDefault="00B079A1" w:rsidP="00393BD9">
            <w:r>
              <w:t>Libelle_taille_entreprise</w:t>
            </w:r>
          </w:p>
        </w:tc>
        <w:tc>
          <w:tcPr>
            <w:tcW w:w="4741" w:type="dxa"/>
          </w:tcPr>
          <w:p w14:paraId="11DD04E1" w14:textId="113AEDDF" w:rsidR="00B079A1" w:rsidRDefault="00B079A1" w:rsidP="0039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 l’entreprise</w:t>
            </w:r>
          </w:p>
        </w:tc>
      </w:tr>
    </w:tbl>
    <w:p w14:paraId="727C560A" w14:textId="77777777" w:rsidR="00B079A1" w:rsidRPr="003840DC" w:rsidRDefault="00B079A1" w:rsidP="00B079A1">
      <w:pPr>
        <w:tabs>
          <w:tab w:val="left" w:pos="5571"/>
        </w:tabs>
        <w:sectPr w:rsidR="00B079A1" w:rsidRPr="003840DC" w:rsidSect="007D3F8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D715C5" w14:textId="787726C5" w:rsidR="00436B2B" w:rsidRPr="003840DC" w:rsidRDefault="00436B2B" w:rsidP="00E96D7A">
      <w:pPr>
        <w:pStyle w:val="Titre1"/>
        <w:numPr>
          <w:ilvl w:val="0"/>
          <w:numId w:val="1"/>
        </w:numPr>
      </w:pPr>
      <w:r>
        <w:lastRenderedPageBreak/>
        <w:t>Dashboard</w:t>
      </w:r>
    </w:p>
    <w:p w14:paraId="623BEBD4" w14:textId="746B06FF" w:rsidR="00E7309B" w:rsidRPr="00E7309B" w:rsidRDefault="00E7309B" w:rsidP="00436B2B">
      <w:pPr>
        <w:tabs>
          <w:tab w:val="left" w:pos="1291"/>
          <w:tab w:val="left" w:pos="1560"/>
        </w:tabs>
      </w:pPr>
    </w:p>
    <w:p w14:paraId="54C1AB28" w14:textId="1A8993BE" w:rsidR="00B079A1" w:rsidRDefault="00E7309B" w:rsidP="00B079A1">
      <w:r>
        <w:rPr>
          <w:noProof/>
        </w:rPr>
        <w:drawing>
          <wp:inline distT="0" distB="0" distL="0" distR="0" wp14:anchorId="2AF59A65" wp14:editId="074E0E02">
            <wp:extent cx="9777730" cy="5305425"/>
            <wp:effectExtent l="0" t="0" r="0" b="9525"/>
            <wp:docPr id="2121378404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8404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FC0" w14:textId="32F27AE5" w:rsidR="00B079A1" w:rsidRDefault="00B079A1" w:rsidP="00B079A1">
      <w:pPr>
        <w:sectPr w:rsidR="00B079A1" w:rsidSect="007D3F8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EFC8209" w14:textId="7D753CE5" w:rsidR="00B079A1" w:rsidRDefault="00436B2B" w:rsidP="00436B2B">
      <w:pPr>
        <w:pStyle w:val="Titre1"/>
        <w:ind w:left="360"/>
      </w:pPr>
      <w:r>
        <w:lastRenderedPageBreak/>
        <w:t xml:space="preserve">3. </w:t>
      </w:r>
      <w:bookmarkStart w:id="1" w:name="_Toc161060634"/>
      <w:r w:rsidR="00B079A1">
        <w:t>Analyse</w:t>
      </w:r>
      <w:bookmarkEnd w:id="1"/>
    </w:p>
    <w:p w14:paraId="48157055" w14:textId="77777777" w:rsidR="00B079A1" w:rsidRDefault="00B079A1" w:rsidP="00B079A1"/>
    <w:p w14:paraId="79833748" w14:textId="7E3EB39C" w:rsidR="00B079A1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21F0B">
        <w:rPr>
          <w:rFonts w:ascii="Arial" w:hAnsi="Arial" w:cs="Arial"/>
          <w:sz w:val="24"/>
          <w:szCs w:val="24"/>
        </w:rPr>
        <w:t xml:space="preserve">// </w:t>
      </w:r>
      <w:r w:rsidRPr="00A21F0B">
        <w:rPr>
          <w:rFonts w:ascii="Arial" w:hAnsi="Arial" w:cs="Arial"/>
          <w:sz w:val="24"/>
          <w:szCs w:val="24"/>
          <w:u w:val="single"/>
        </w:rPr>
        <w:t xml:space="preserve">Faire une analyse globale du </w:t>
      </w:r>
      <w:r w:rsidR="00E7309B" w:rsidRPr="00A21F0B">
        <w:rPr>
          <w:rFonts w:ascii="Arial" w:hAnsi="Arial" w:cs="Arial"/>
          <w:sz w:val="24"/>
          <w:szCs w:val="24"/>
          <w:u w:val="single"/>
        </w:rPr>
        <w:t>Dashboard</w:t>
      </w:r>
    </w:p>
    <w:p w14:paraId="39ECAD28" w14:textId="62673C2C" w:rsidR="00B079A1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Globalement le </w:t>
      </w:r>
      <w:r w:rsidR="00E7309B">
        <w:rPr>
          <w:rFonts w:ascii="Arial" w:hAnsi="Arial" w:cs="Arial"/>
          <w:sz w:val="24"/>
          <w:szCs w:val="24"/>
        </w:rPr>
        <w:t>Dashboard</w:t>
      </w:r>
      <w:r>
        <w:rPr>
          <w:rFonts w:ascii="Arial" w:hAnsi="Arial" w:cs="Arial"/>
          <w:sz w:val="24"/>
          <w:szCs w:val="24"/>
        </w:rPr>
        <w:t xml:space="preserve"> nous montre </w:t>
      </w:r>
      <w:r w:rsidR="00E7309B">
        <w:rPr>
          <w:rFonts w:ascii="Arial" w:hAnsi="Arial" w:cs="Arial"/>
          <w:sz w:val="24"/>
          <w:szCs w:val="24"/>
        </w:rPr>
        <w:t>la somme des salaires par catégorie socio-professionnelle,</w:t>
      </w:r>
      <w:r w:rsidR="00E96D7A">
        <w:rPr>
          <w:rFonts w:ascii="Arial" w:hAnsi="Arial" w:cs="Arial"/>
          <w:sz w:val="24"/>
          <w:szCs w:val="24"/>
        </w:rPr>
        <w:t xml:space="preserve"> </w:t>
      </w:r>
      <w:r w:rsidR="00E7309B">
        <w:rPr>
          <w:rFonts w:ascii="Arial" w:hAnsi="Arial" w:cs="Arial"/>
          <w:sz w:val="24"/>
          <w:szCs w:val="24"/>
        </w:rPr>
        <w:t>par secteur d’activité, par sexe et par tranche d’âge.</w:t>
      </w:r>
    </w:p>
    <w:p w14:paraId="47BBB5DE" w14:textId="77777777" w:rsidR="00B079A1" w:rsidRPr="00A21F0B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CD36E" w14:textId="77777777" w:rsidR="00B079A1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F0B">
        <w:rPr>
          <w:rFonts w:ascii="Arial" w:hAnsi="Arial" w:cs="Arial"/>
          <w:sz w:val="24"/>
          <w:szCs w:val="24"/>
        </w:rPr>
        <w:t xml:space="preserve">// </w:t>
      </w:r>
      <w:r w:rsidRPr="00A21F0B">
        <w:rPr>
          <w:rFonts w:ascii="Arial" w:hAnsi="Arial" w:cs="Arial"/>
          <w:sz w:val="24"/>
          <w:szCs w:val="24"/>
          <w:u w:val="single"/>
        </w:rPr>
        <w:t>Quels sont les faits observés</w:t>
      </w:r>
      <w:r w:rsidRPr="00A21F0B">
        <w:rPr>
          <w:rFonts w:ascii="Arial" w:hAnsi="Arial" w:cs="Arial"/>
          <w:sz w:val="24"/>
          <w:szCs w:val="24"/>
        </w:rPr>
        <w:t> ?</w:t>
      </w:r>
    </w:p>
    <w:p w14:paraId="4387C4E7" w14:textId="2D7C5F2B" w:rsidR="00B079A1" w:rsidRDefault="00B079A1" w:rsidP="00B079A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1AB">
        <w:rPr>
          <w:rFonts w:ascii="Arial" w:hAnsi="Arial" w:cs="Arial"/>
          <w:sz w:val="24"/>
          <w:szCs w:val="24"/>
        </w:rPr>
        <w:t xml:space="preserve">On constate </w:t>
      </w:r>
      <w:r w:rsidR="00E7309B">
        <w:rPr>
          <w:rFonts w:ascii="Arial" w:hAnsi="Arial" w:cs="Arial"/>
          <w:sz w:val="24"/>
          <w:szCs w:val="24"/>
        </w:rPr>
        <w:t>que les salaires sont répartis assez équitablement entre les différentes catégories socio-professionnelles, les différents secteurs d’activité et selon le sexe</w:t>
      </w:r>
      <w:r w:rsidR="00E96D7A">
        <w:rPr>
          <w:rFonts w:ascii="Arial" w:hAnsi="Arial" w:cs="Arial"/>
          <w:sz w:val="24"/>
          <w:szCs w:val="24"/>
        </w:rPr>
        <w:t>.</w:t>
      </w:r>
    </w:p>
    <w:p w14:paraId="41EA9C57" w14:textId="5B0FD43C" w:rsidR="00B079A1" w:rsidRPr="00E7309B" w:rsidRDefault="00E7309B" w:rsidP="00B079A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remarque aussi que les salaires évoluent proportionnellement aux différentes tranches d’âge.</w:t>
      </w:r>
    </w:p>
    <w:p w14:paraId="607C93CA" w14:textId="77777777" w:rsidR="00B079A1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1F0B">
        <w:rPr>
          <w:rFonts w:ascii="Arial" w:hAnsi="Arial" w:cs="Arial"/>
          <w:sz w:val="24"/>
          <w:szCs w:val="24"/>
        </w:rPr>
        <w:t xml:space="preserve">// </w:t>
      </w:r>
      <w:r w:rsidRPr="007F41AB">
        <w:rPr>
          <w:rFonts w:ascii="Arial" w:hAnsi="Arial" w:cs="Arial"/>
          <w:sz w:val="24"/>
          <w:szCs w:val="24"/>
          <w:u w:val="single"/>
        </w:rPr>
        <w:t>Quelles sont les bonnes stratégies à prendre</w:t>
      </w:r>
      <w:r w:rsidRPr="00A21F0B">
        <w:rPr>
          <w:rFonts w:ascii="Arial" w:hAnsi="Arial" w:cs="Arial"/>
          <w:sz w:val="24"/>
          <w:szCs w:val="24"/>
        </w:rPr>
        <w:t> ?</w:t>
      </w:r>
    </w:p>
    <w:p w14:paraId="263E9296" w14:textId="1DCA9033" w:rsidR="00B079A1" w:rsidRDefault="00E7309B" w:rsidP="00B079A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 w:rsidR="00960B97">
        <w:rPr>
          <w:rFonts w:ascii="Arial" w:hAnsi="Arial" w:cs="Arial"/>
          <w:sz w:val="24"/>
          <w:szCs w:val="24"/>
        </w:rPr>
        <w:t>faut diminuer les salaires des ouvriers non qualifiés pour les obliger à se former parce que malgré leur manque de qualification, ils ont pratiquement les mêmes salaires que les autres catégories socio-professionnelles.</w:t>
      </w:r>
    </w:p>
    <w:p w14:paraId="498A550A" w14:textId="26109992" w:rsidR="00B079A1" w:rsidRDefault="00960B97" w:rsidP="00B079A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faut augmenter le salaire de ceux qui travaillent dans le secteur de Cokéfaction et raffinage parce que leur salaire est trop bas comparé à celui de ceux qui sont dans les autres secteurs d’activité.</w:t>
      </w:r>
    </w:p>
    <w:p w14:paraId="5AED4496" w14:textId="77777777" w:rsidR="00B079A1" w:rsidRPr="007F41AB" w:rsidRDefault="00B079A1" w:rsidP="00B079A1">
      <w:pPr>
        <w:pStyle w:val="Paragraphedelis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6D142B" w14:textId="77777777" w:rsidR="00B079A1" w:rsidRDefault="00B079A1" w:rsidP="00B079A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F41AB">
        <w:rPr>
          <w:rFonts w:ascii="Arial" w:hAnsi="Arial" w:cs="Arial"/>
          <w:sz w:val="24"/>
          <w:szCs w:val="24"/>
        </w:rPr>
        <w:t xml:space="preserve">// </w:t>
      </w:r>
      <w:r w:rsidRPr="007F41AB">
        <w:rPr>
          <w:rFonts w:ascii="Arial" w:hAnsi="Arial" w:cs="Arial"/>
          <w:sz w:val="24"/>
          <w:szCs w:val="24"/>
          <w:u w:val="single"/>
        </w:rPr>
        <w:t>Faire un résumé synthétique de chaque graphique / représentation</w:t>
      </w:r>
    </w:p>
    <w:p w14:paraId="02ABA21F" w14:textId="63FDB7BD" w:rsidR="00B079A1" w:rsidRDefault="00B079A1" w:rsidP="00B079A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le premier graphique, </w:t>
      </w:r>
      <w:r w:rsidR="00960B97">
        <w:rPr>
          <w:rFonts w:ascii="Arial" w:hAnsi="Arial" w:cs="Arial"/>
          <w:sz w:val="24"/>
          <w:szCs w:val="24"/>
        </w:rPr>
        <w:t>celui de la somme des salaires par catégorie socio-professionnelle, la catégorie « Cadres et professions intellectuelles supérieures » domine un peu par rapport aux autres catégories qui sont pratiquement au même niveau.</w:t>
      </w:r>
    </w:p>
    <w:p w14:paraId="0D773357" w14:textId="7CAE9E0C" w:rsidR="00B079A1" w:rsidRDefault="00B079A1" w:rsidP="00B079A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le deuxième graphique, </w:t>
      </w:r>
      <w:r w:rsidR="00960B97">
        <w:rPr>
          <w:rFonts w:ascii="Arial" w:hAnsi="Arial" w:cs="Arial"/>
          <w:sz w:val="24"/>
          <w:szCs w:val="24"/>
        </w:rPr>
        <w:t>celui de la somme des salaires par secteur d’activité, le secteur « Cokéfaction et raffinage » a un total de salaires vraiment bas comparé aux autres secteurs qui sont sensiblement aux mêmes totaux.</w:t>
      </w:r>
    </w:p>
    <w:p w14:paraId="30F94D4D" w14:textId="11A0123E" w:rsidR="00B079A1" w:rsidRDefault="00B079A1" w:rsidP="00B079A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le troisième graphique, </w:t>
      </w:r>
      <w:r w:rsidR="00960B97">
        <w:rPr>
          <w:rFonts w:ascii="Arial" w:hAnsi="Arial" w:cs="Arial"/>
          <w:sz w:val="24"/>
          <w:szCs w:val="24"/>
        </w:rPr>
        <w:t>celui de la somme des salaires par sexe, les salaires sont bien répartis entre les hommes et les femmes.</w:t>
      </w:r>
    </w:p>
    <w:p w14:paraId="10ED79D7" w14:textId="56A5D781" w:rsidR="00960B97" w:rsidRPr="007F41AB" w:rsidRDefault="00960B97" w:rsidP="00B079A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</w:t>
      </w:r>
      <w:r w:rsidR="00436B2B">
        <w:rPr>
          <w:rFonts w:ascii="Arial" w:hAnsi="Arial" w:cs="Arial"/>
          <w:sz w:val="24"/>
          <w:szCs w:val="24"/>
        </w:rPr>
        <w:t xml:space="preserve">le quatrième graphique, celui de la somme des salaires par tranche d’âge, on remarque que les salaires augmentent avec l’âge. </w:t>
      </w:r>
    </w:p>
    <w:p w14:paraId="6254D998" w14:textId="77777777" w:rsidR="00B079A1" w:rsidRDefault="00B079A1"/>
    <w:sectPr w:rsidR="00B079A1" w:rsidSect="007D3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598"/>
    <w:multiLevelType w:val="hybridMultilevel"/>
    <w:tmpl w:val="56EC1F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B746B"/>
    <w:multiLevelType w:val="hybridMultilevel"/>
    <w:tmpl w:val="17D6D1B0"/>
    <w:lvl w:ilvl="0" w:tplc="992A6B6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734AE"/>
    <w:multiLevelType w:val="hybridMultilevel"/>
    <w:tmpl w:val="7CD21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D7D47"/>
    <w:multiLevelType w:val="hybridMultilevel"/>
    <w:tmpl w:val="E146F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F0649"/>
    <w:multiLevelType w:val="hybridMultilevel"/>
    <w:tmpl w:val="5B9CC46C"/>
    <w:lvl w:ilvl="0" w:tplc="5868F374">
      <w:start w:val="2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615412467">
    <w:abstractNumId w:val="1"/>
  </w:num>
  <w:num w:numId="2" w16cid:durableId="1155149648">
    <w:abstractNumId w:val="3"/>
  </w:num>
  <w:num w:numId="3" w16cid:durableId="686323296">
    <w:abstractNumId w:val="0"/>
  </w:num>
  <w:num w:numId="4" w16cid:durableId="1837107231">
    <w:abstractNumId w:val="2"/>
  </w:num>
  <w:num w:numId="5" w16cid:durableId="1775586356">
    <w:abstractNumId w:val="4"/>
  </w:num>
  <w:num w:numId="6" w16cid:durableId="485556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1"/>
    <w:rsid w:val="003D2D42"/>
    <w:rsid w:val="00436B2B"/>
    <w:rsid w:val="007D3F82"/>
    <w:rsid w:val="00960B97"/>
    <w:rsid w:val="00B079A1"/>
    <w:rsid w:val="00E7309B"/>
    <w:rsid w:val="00E9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AC52"/>
  <w15:chartTrackingRefBased/>
  <w15:docId w15:val="{9CE480EC-6501-452B-B39F-CCDE6A40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A1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0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7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7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7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79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79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79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79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79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79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79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79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79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79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79A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B079A1"/>
    <w:pPr>
      <w:spacing w:after="0" w:line="240" w:lineRule="auto"/>
    </w:pPr>
    <w:rPr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79A1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079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79A1"/>
    <w:rPr>
      <w:color w:val="467886" w:themeColor="hyperlink"/>
      <w:u w:val="single"/>
    </w:rPr>
  </w:style>
  <w:style w:type="table" w:styleId="Tableausimple1">
    <w:name w:val="Plain Table 1"/>
    <w:basedOn w:val="TableauNormal"/>
    <w:uiPriority w:val="41"/>
    <w:rsid w:val="00B079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Otcho Steven AKOTI</dc:creator>
  <cp:keywords/>
  <dc:description/>
  <cp:lastModifiedBy>Otcho Steven AKOTI</cp:lastModifiedBy>
  <cp:revision>1</cp:revision>
  <dcterms:created xsi:type="dcterms:W3CDTF">2024-04-15T22:10:00Z</dcterms:created>
  <dcterms:modified xsi:type="dcterms:W3CDTF">2024-04-15T23:11:00Z</dcterms:modified>
</cp:coreProperties>
</file>