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4E668" w14:textId="77777777" w:rsidR="00596892" w:rsidRDefault="00000000">
      <w:pPr>
        <w:pStyle w:val="Heading1"/>
      </w:pPr>
      <w:r>
        <w:t>References</w:t>
      </w:r>
    </w:p>
    <w:p w14:paraId="7F88039C" w14:textId="77777777" w:rsidR="00596892" w:rsidRDefault="00000000">
      <w:pPr>
        <w:pStyle w:val="ListNumber"/>
      </w:pPr>
      <w:r>
        <w:t>Cornell ConvoKit: A Collection of Conversations from Wikipedia Talk Pages. https://convokit.cornell.edu/documentation/awry.html (2023), accessed: July 11, 2023</w:t>
      </w:r>
    </w:p>
    <w:p w14:paraId="1FFF8417" w14:textId="77777777" w:rsidR="00596892" w:rsidRDefault="00000000">
      <w:pPr>
        <w:pStyle w:val="ListNumber"/>
      </w:pPr>
      <w:r>
        <w:t>Lyzem - Privacy Friendly Search Engine. https://lyzem.com/ (2023), accessed: July 11, 2023</w:t>
      </w:r>
    </w:p>
    <w:p w14:paraId="287B291E" w14:textId="77777777" w:rsidR="00596892" w:rsidRDefault="00000000">
      <w:pPr>
        <w:pStyle w:val="ListNumber"/>
      </w:pPr>
      <w:r>
        <w:t>Association, I.S.: 2013 annual meeting of the international studies association. Conference Proceedings (2013)</w:t>
      </w:r>
    </w:p>
    <w:p w14:paraId="17E537AC" w14:textId="77777777" w:rsidR="00596892" w:rsidRDefault="00000000">
      <w:pPr>
        <w:pStyle w:val="ListNumber"/>
      </w:pPr>
      <w:r>
        <w:t>Blei, D.M., Ng, A.Y., Jordan, M.I.: Latent dirichlet allocation. Journal of machine Learning research 3(Jan), 993–1022 (2003)</w:t>
      </w:r>
    </w:p>
    <w:p w14:paraId="4F9577CF" w14:textId="77777777" w:rsidR="00596892" w:rsidRDefault="00000000">
      <w:pPr>
        <w:pStyle w:val="ListNumber"/>
      </w:pPr>
      <w:r>
        <w:t>Christensen, B., Khalil, A.: Reporting conflict from afar: Journalists, social media, communication technologies, and war. Journalism Practice pp. 1–19 (2021)</w:t>
      </w:r>
    </w:p>
    <w:p w14:paraId="34220E20" w14:textId="77777777" w:rsidR="00596892" w:rsidRDefault="00000000">
      <w:pPr>
        <w:pStyle w:val="ListNumber"/>
      </w:pPr>
      <w:r>
        <w:t>Colaresi, M., Mahmood, Z.: Do the robot: Lessons from machine learning to improve conflict forecasting. Journal of Peace Research 54(2), 193–214 (2017), http://www.jstor.org/stable/44511206</w:t>
      </w:r>
    </w:p>
    <w:p w14:paraId="1984B7DF" w14:textId="77777777" w:rsidR="00596892" w:rsidRDefault="00000000">
      <w:pPr>
        <w:pStyle w:val="ListNumber"/>
      </w:pPr>
      <w:r>
        <w:t>College, N.W.: Types of intelligence collection - intelligence studies. https://usnwc.libguides.com/intelligence/studies (2023), accessed: 2023-07-02</w:t>
      </w:r>
    </w:p>
    <w:p w14:paraId="138E9C1D" w14:textId="77777777" w:rsidR="00596892" w:rsidRDefault="00000000">
      <w:pPr>
        <w:pStyle w:val="ListNumber"/>
      </w:pPr>
      <w:r>
        <w:t>Dubberley, S., Koenig, A., Murray, D.: Digital witness: using open source information for human rights investigation, documentation, and accountability. Oxford University Press, USA (2020)</w:t>
      </w:r>
    </w:p>
    <w:p w14:paraId="6107BD8E" w14:textId="77777777" w:rsidR="00596892" w:rsidRDefault="00000000">
      <w:pPr>
        <w:pStyle w:val="ListNumber"/>
      </w:pPr>
      <w:r>
        <w:t>Empirical Studies of Conflict: Data (2023), https://esoc.princeton.edu/data</w:t>
      </w:r>
    </w:p>
    <w:p w14:paraId="00FFD332" w14:textId="77777777" w:rsidR="00596892" w:rsidRDefault="00000000">
      <w:pPr>
        <w:pStyle w:val="ListNumber"/>
      </w:pPr>
      <w:r>
        <w:t>FacebookAI: roberta-base. https://huggingface.co/FacebookAI/roberta-base (2019)</w:t>
      </w:r>
    </w:p>
    <w:p w14:paraId="7155DA23" w14:textId="77777777" w:rsidR="00596892" w:rsidRDefault="00000000">
      <w:pPr>
        <w:pStyle w:val="ListNumber"/>
      </w:pPr>
      <w:r>
        <w:t>Fu, J.S.: Leveraging social network analysis for research on journalism in the information age. Journal of Communication 66, 299–313 (2016). https://doi.org/https://doi.org/10.1111/jcom.12212</w:t>
      </w:r>
    </w:p>
    <w:p w14:paraId="059E5AAB" w14:textId="77777777" w:rsidR="00596892" w:rsidRDefault="00000000">
      <w:pPr>
        <w:pStyle w:val="ListNumber"/>
      </w:pPr>
      <w:r>
        <w:t>Ge, Q., Hao, M., Ding, F., et al.: Modelling armed conflict risk under climate change with machine learning and time-series data. Nat Commun 13, 2839 (2022). https://doi.org/https://doi.org/10.1038/s41467-022-30356-x</w:t>
      </w:r>
    </w:p>
    <w:p w14:paraId="27090AFE" w14:textId="77777777" w:rsidR="00596892" w:rsidRDefault="00000000">
      <w:pPr>
        <w:pStyle w:val="ListNumber"/>
      </w:pPr>
      <w:r>
        <w:t>Gleditsch, K.S., Metternich, N.W., Ruggeri, A.: Data and progress in peace and conflict research. Journal of Peace Research 51(2), 301–314 (2014), http://www.jstor.org/stable/24557423</w:t>
      </w:r>
    </w:p>
    <w:p w14:paraId="20F786F2" w14:textId="77777777" w:rsidR="00596892" w:rsidRDefault="00000000">
      <w:pPr>
        <w:pStyle w:val="ListNumber"/>
      </w:pPr>
      <w:r>
        <w:t>Institute, F.P.R.: Understanding russia’s invasion of ukraine. https://www.fpri.org/ (2022), accessed: 2023-07-02</w:t>
      </w:r>
    </w:p>
    <w:p w14:paraId="5300AF21" w14:textId="77777777" w:rsidR="00596892" w:rsidRDefault="00000000">
      <w:pPr>
        <w:pStyle w:val="ListNumber"/>
      </w:pPr>
      <w:r>
        <w:t>International, A.: How is social media transforming human rights monitoring? https://www.amnestyusa.org (2023)</w:t>
      </w:r>
    </w:p>
    <w:p w14:paraId="5C4B6E30" w14:textId="77777777" w:rsidR="00596892" w:rsidRDefault="00000000">
      <w:pPr>
        <w:pStyle w:val="ListNumber"/>
      </w:pPr>
      <w:r>
        <w:t>Lab, Y.H.R.: Conflict observatory (2023), https://medicine.yale.edu/lab/khoshnood/projects/conflict-observatory/, accessed: 2023-07-10</w:t>
      </w:r>
    </w:p>
    <w:p w14:paraId="54CF022D" w14:textId="77777777" w:rsidR="00596892" w:rsidRDefault="00000000">
      <w:pPr>
        <w:pStyle w:val="ListNumber"/>
      </w:pPr>
      <w:r>
        <w:t>Liu, Y., Ott, M., Goyal, N., Du, J., Joshi, M., Chen, D., Levy, O., Lewis, M., Zettlemoyer, L., Stoyanov, V.: Roberta: A robustly optimized bert pretraining approach. arXiv preprint arXiv:1907.11692 (2019)</w:t>
      </w:r>
    </w:p>
    <w:p w14:paraId="249350EA" w14:textId="77777777" w:rsidR="00596892" w:rsidRDefault="00000000">
      <w:pPr>
        <w:pStyle w:val="ListNumber"/>
      </w:pPr>
      <w:r>
        <w:lastRenderedPageBreak/>
        <w:t>Lonkila, M., Shpakovskaya, L., Torchinsky, P.: Digital activism in russia: The evolution and forms of online participation in an authoritarian state. The Palgrave handbook of digital Russia studies pp. 135–153 (2021)</w:t>
      </w:r>
    </w:p>
    <w:p w14:paraId="4293EF4F" w14:textId="77777777" w:rsidR="00596892" w:rsidRDefault="00000000">
      <w:pPr>
        <w:pStyle w:val="ListNumber"/>
      </w:pPr>
      <w:r>
        <w:t>Nemkova, P., Ubani, S., Polat, S.O., Kim, N., Nielsen, R.D.: Detecting human rights violations on social media during russia-ukraine war (2023)</w:t>
      </w:r>
    </w:p>
    <w:p w14:paraId="40507C6C" w14:textId="77777777" w:rsidR="00596892" w:rsidRDefault="00000000">
      <w:pPr>
        <w:pStyle w:val="ListNumber"/>
      </w:pPr>
      <w:r>
        <w:t>Oslo, P.R.I.: Data challenges in conflict research. https://blogs.prio.org (2023)</w:t>
      </w:r>
    </w:p>
    <w:p w14:paraId="6AC20317" w14:textId="77777777" w:rsidR="00596892" w:rsidRDefault="00000000">
      <w:pPr>
        <w:pStyle w:val="ListNumber"/>
      </w:pPr>
      <w:r>
        <w:t>Proctor, K.: Social media and conflict: Understanding risks and resilience - research findings from ethiopia, iraq, myanmar, and nigeria (7 2021), https://www.mercycorps.org/research-resources/analyzing-responding-social-media-conflict</w:t>
      </w:r>
    </w:p>
    <w:p w14:paraId="2FFD6A9D" w14:textId="77777777" w:rsidR="00596892" w:rsidRDefault="00000000">
      <w:pPr>
        <w:pStyle w:val="ListNumber"/>
      </w:pPr>
      <w:r>
        <w:t>Ramos, J., et al.: Using tf-idf to determine word relevance in document queries. In: Proceedings of the first instructional conference on machine learning. vol. 242, pp. 29–48. Citeseer (2003)</w:t>
      </w:r>
    </w:p>
    <w:p w14:paraId="27EFDA09" w14:textId="77777777" w:rsidR="00596892" w:rsidRDefault="00000000">
      <w:pPr>
        <w:pStyle w:val="ListNumber"/>
      </w:pPr>
      <w:r>
        <w:t>Rehurek, R.: Gensim: Topic modelling for humans. https://radimrehurek.com/gensim/models/coherencemodel.html (2022), accessed: 2023-06-13</w:t>
      </w:r>
    </w:p>
    <w:p w14:paraId="378C4C4F" w14:textId="77777777" w:rsidR="00596892" w:rsidRDefault="00000000">
      <w:pPr>
        <w:pStyle w:val="ListNumber"/>
      </w:pPr>
      <w:r>
        <w:t>Research, C.P.: Telegram becomes a digital forefront in the conflict - news feeds from fighting zones. https://blog.checkpoint.com/ (2023), accessed: 2023-07-02</w:t>
      </w:r>
    </w:p>
    <w:p w14:paraId="1C583FA7" w14:textId="77777777" w:rsidR="00596892" w:rsidRDefault="00000000">
      <w:pPr>
        <w:pStyle w:val="ListNumber"/>
      </w:pPr>
      <w:r>
        <w:t>Salehyan, I.: Best practices in the collection of conflict data. Journal of Peace Research 52(1), 105–109 (2015), http://www.jstor.org/stable/24557521</w:t>
      </w:r>
    </w:p>
    <w:p w14:paraId="008EB20E" w14:textId="77777777" w:rsidR="00596892" w:rsidRDefault="00000000">
      <w:pPr>
        <w:pStyle w:val="ListNumber"/>
      </w:pPr>
      <w:r>
        <w:t>Tsovaltzi, D., Judele, R., Puhl, T., Weinberger, A.: Leveraging social networking sites for knowledge co-construction: Positive effects of argumentation structure, but premature knowledge consolidation after individual preparation. Learning and Instruction 52, 161–179 (2017). https://doi.org/https://doi.org/10.1016/j.learninstruc.2017.06.004</w:t>
      </w:r>
    </w:p>
    <w:p w14:paraId="7D516207" w14:textId="77777777" w:rsidR="00596892" w:rsidRDefault="00000000">
      <w:pPr>
        <w:pStyle w:val="ListNumber"/>
      </w:pPr>
      <w:r>
        <w:t>Yang, K., Zhang, T., Alhuzali, H., Ananiadou, S.: Cluster-level contrastive learning for emotion recognition in conversations. arXiv preprint arXiv:2302.03508 (2023), https://arxiv.org/abs/2302.03508</w:t>
      </w:r>
    </w:p>
    <w:p w14:paraId="362AA76C" w14:textId="77777777" w:rsidR="00596892" w:rsidRDefault="00000000">
      <w:pPr>
        <w:pStyle w:val="ListNumber"/>
      </w:pPr>
      <w:r>
        <w:t>Zeitzoff, T.: How social media is changing conflict. The Journal of Conflict Resolution 61(9), 1970–1991 (2017), http://www.jstor.org/stable/26363973</w:t>
      </w:r>
    </w:p>
    <w:sectPr w:rsidR="005968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0594321">
    <w:abstractNumId w:val="8"/>
  </w:num>
  <w:num w:numId="2" w16cid:durableId="1098477778">
    <w:abstractNumId w:val="6"/>
  </w:num>
  <w:num w:numId="3" w16cid:durableId="2010281933">
    <w:abstractNumId w:val="5"/>
  </w:num>
  <w:num w:numId="4" w16cid:durableId="2000306336">
    <w:abstractNumId w:val="4"/>
  </w:num>
  <w:num w:numId="5" w16cid:durableId="1664704240">
    <w:abstractNumId w:val="7"/>
  </w:num>
  <w:num w:numId="6" w16cid:durableId="1594392265">
    <w:abstractNumId w:val="3"/>
  </w:num>
  <w:num w:numId="7" w16cid:durableId="1429892130">
    <w:abstractNumId w:val="2"/>
  </w:num>
  <w:num w:numId="8" w16cid:durableId="1006832622">
    <w:abstractNumId w:val="1"/>
  </w:num>
  <w:num w:numId="9" w16cid:durableId="866523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499"/>
    <w:rsid w:val="0029639D"/>
    <w:rsid w:val="00326F90"/>
    <w:rsid w:val="00592D7F"/>
    <w:rsid w:val="0059689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BF3A52"/>
  <w14:defaultImageDpi w14:val="300"/>
  <w15:docId w15:val="{E5D08C25-9746-4426-8AD8-E9FC91BF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Banny Orojo</cp:lastModifiedBy>
  <cp:revision>2</cp:revision>
  <dcterms:created xsi:type="dcterms:W3CDTF">2013-12-23T23:15:00Z</dcterms:created>
  <dcterms:modified xsi:type="dcterms:W3CDTF">2024-07-19T15:31:00Z</dcterms:modified>
  <cp:category/>
</cp:coreProperties>
</file>