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02C57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spacing w:after="80"/>
              <w:jc w:val="center"/>
            </w:pPr>
            <w:r>
              <w:rPr>
                <w:b/>
                <w:color w:val="FFFFFF"/>
                <w:sz w:val="36"/>
              </w:rPr>
              <w:t>CENTRAL DISPATCH LIMITED / BERMUDA ISLAND TAXI</w:t>
            </w:r>
          </w:p>
          <w:p>
            <w:pPr>
              <w:spacing w:after="0"/>
              <w:jc w:val="center"/>
            </w:pPr>
            <w:r>
              <w:rPr>
                <w:color w:val="D2E1F5"/>
                <w:sz w:val="26"/>
              </w:rPr>
              <w:t>Software Navigation &amp; Standard Operating Procedure (SOP)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35598B"/>
                <w:sz w:val="19"/>
              </w:rPr>
              <w:t>Document Version:</w:t>
            </w:r>
            <w:r>
              <w:rPr>
                <w:sz w:val="19"/>
              </w:rPr>
              <w:t xml:space="preserve"> 1.0 (Live Operations)</w:t>
            </w:r>
          </w:p>
        </w:tc>
        <w:tc>
          <w:tcPr>
            <w:tcW w:type="dxa" w:w="49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35598B"/>
                <w:sz w:val="19"/>
              </w:rPr>
              <w:t>System Name:</w:t>
            </w:r>
            <w:r>
              <w:rPr>
                <w:sz w:val="19"/>
              </w:rPr>
              <w:t xml:space="preserve"> Central Dispatch Management System</w:t>
            </w:r>
          </w:p>
        </w:tc>
      </w:tr>
      <w:tr>
        <w:tc>
          <w:tcPr>
            <w:tcW w:type="dxa" w:w="49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35598B"/>
                <w:sz w:val="19"/>
              </w:rPr>
              <w:t>Target Audience:</w:t>
            </w:r>
            <w:r>
              <w:rPr>
                <w:sz w:val="19"/>
              </w:rPr>
              <w:t xml:space="preserve"> Owners, Operations Supervisors &amp; Dispatchers</w:t>
            </w:r>
          </w:p>
        </w:tc>
        <w:tc>
          <w:tcPr>
            <w:tcW w:type="dxa" w:w="49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35598B"/>
                <w:sz w:val="19"/>
              </w:rPr>
              <w:t>Last Updated:</w:t>
            </w:r>
            <w:r>
              <w:rPr>
                <w:sz w:val="19"/>
              </w:rPr>
              <w:t xml:space="preserve"> September 2026</w:t>
            </w:r>
          </w:p>
        </w:tc>
      </w:tr>
    </w:tbl>
    <w:p>
      <w:pPr>
        <w:spacing w:after="320"/>
      </w:pPr>
    </w:p>
    <w:p>
      <w:pPr>
        <w:keepNext/>
        <w:spacing w:before="320" w:after="120"/>
        <w:pBdr>
          <w:bottom w:val="single" w:sz="12" w:space="4" w:color="35598B"/>
        </w:pBdr>
      </w:pPr>
      <w:r>
        <w:rPr>
          <w:b/>
          <w:color w:val="102C57"/>
          <w:sz w:val="28"/>
        </w:rPr>
        <w:t>1. Business Context &amp; Role-Based Access</w:t>
      </w:r>
    </w:p>
    <w:p>
      <w:pPr>
        <w:spacing w:after="160"/>
      </w:pPr>
      <w:r>
        <w:t>This software serves as the single centralized system for Central Dispatch Limited and Bermuda Island Taxi. To ensure data safety and smooth operations, access is strictly managed using Role-Based Access Control:</w:t>
      </w:r>
    </w:p>
    <w:p>
      <w:pPr>
        <w:pStyle w:val="ListBullet"/>
        <w:spacing w:after="80"/>
      </w:pPr>
      <w:r>
        <w:rPr>
          <w:b/>
          <w:color w:val="102C57"/>
        </w:rPr>
        <w:t xml:space="preserve">Super Admin / Owner: </w:t>
      </w:r>
      <w:r>
        <w:t>Full access to all system modules, including sensitive financial management (Payroll approval, Accounts Overview, Overdue/A/R Aging, and Customer Ledgers).</w:t>
      </w:r>
    </w:p>
    <w:p>
      <w:pPr>
        <w:pStyle w:val="ListBullet"/>
        <w:spacing w:after="80"/>
      </w:pPr>
      <w:r>
        <w:rPr>
          <w:b/>
          <w:color w:val="102C57"/>
        </w:rPr>
        <w:t xml:space="preserve">Operations Supervisor / Admin: </w:t>
      </w:r>
      <w:r>
        <w:t>Manages day-to-day operations, including staff duty schedules, leave/sick status updates, customer profiling, invoice creation, and payment recording.</w:t>
      </w:r>
    </w:p>
    <w:p>
      <w:pPr>
        <w:pStyle w:val="ListBullet"/>
        <w:spacing w:after="80"/>
      </w:pPr>
      <w:r>
        <w:rPr>
          <w:b/>
          <w:color w:val="102C57"/>
        </w:rPr>
        <w:t xml:space="preserve">Staff / Dispatchers: </w:t>
      </w:r>
      <w:r>
        <w:t>Restricted operational access limited to viewing personal and assigned work schedules, duty shifts, weekly calendar, off-days, and operational notes.</w:t>
      </w:r>
    </w:p>
    <w:p>
      <w:pPr>
        <w:keepNext/>
        <w:spacing w:before="320" w:after="120"/>
        <w:pBdr>
          <w:bottom w:val="single" w:sz="12" w:space="4" w:color="35598B"/>
        </w:pBdr>
      </w:pPr>
      <w:r>
        <w:rPr>
          <w:b/>
          <w:color w:val="102C57"/>
          <w:sz w:val="28"/>
        </w:rPr>
        <w:t>2. Daily Operations Workflow</w:t>
      </w:r>
    </w:p>
    <w:p>
      <w:pPr>
        <w:keepNext/>
        <w:spacing w:before="240" w:after="80"/>
      </w:pPr>
      <w:r>
        <w:rPr>
          <w:b/>
          <w:color w:val="35598B"/>
          <w:sz w:val="24"/>
        </w:rPr>
        <w:t>2.1 Shift &amp; Attendance Check</w:t>
      </w:r>
    </w:p>
    <w:p>
      <w:pPr>
        <w:spacing w:after="120"/>
      </w:pPr>
      <w:r>
        <w:t>Every operational day begins with verifying staff availability and duty shifts:</w:t>
      </w:r>
    </w:p>
    <w:p>
      <w:pPr>
        <w:spacing w:after="60"/>
        <w:ind w:left="360"/>
      </w:pPr>
      <w:r>
        <w:rPr>
          <w:b/>
          <w:color w:val="35598B"/>
        </w:rPr>
        <w:t xml:space="preserve">Step 1: </w:t>
      </w:r>
      <w:r>
        <w:t>Open the 'Weekly Schedules' section from the main navigation menu.</w:t>
      </w:r>
    </w:p>
    <w:p>
      <w:pPr>
        <w:spacing w:after="60"/>
        <w:ind w:left="360"/>
      </w:pPr>
      <w:r>
        <w:rPr>
          <w:b/>
          <w:color w:val="35598B"/>
        </w:rPr>
        <w:t xml:space="preserve">Step 2: </w:t>
      </w:r>
      <w:r>
        <w:t>Review the assigned duty shifts for the day (e.g., Ali, Alesia, Ty).</w:t>
      </w:r>
    </w:p>
    <w:p>
      <w:pPr>
        <w:spacing w:after="60"/>
        <w:ind w:left="360"/>
      </w:pPr>
      <w:r>
        <w:rPr>
          <w:b/>
          <w:color w:val="35598B"/>
        </w:rPr>
        <w:t xml:space="preserve">Step 3: </w:t>
      </w:r>
      <w:r>
        <w:t>If an employee is unavailable (e.g., calling in sick), click on their schedule block and update their status to 'Sick' or 'On Leave'.</w:t>
      </w:r>
    </w:p>
    <w:p>
      <w:pPr>
        <w:spacing w:after="60"/>
        <w:ind w:left="360"/>
      </w:pPr>
      <w:r>
        <w:rPr>
          <w:b/>
          <w:color w:val="35598B"/>
        </w:rPr>
        <w:t xml:space="preserve">Step 4: </w:t>
      </w:r>
      <w:r>
        <w:t>Save the updated schedule. The change reflects immediately across the dispatch environment as the live operational reference.</w:t>
      </w:r>
    </w:p>
    <w:p>
      <w:pPr>
        <w:keepNext/>
        <w:spacing w:before="240" w:after="80"/>
      </w:pPr>
      <w:r>
        <w:rPr>
          <w:b/>
          <w:color w:val="35598B"/>
          <w:sz w:val="24"/>
        </w:rPr>
        <w:t>2.2 Customer Payments &amp; Invoicing</w:t>
      </w:r>
    </w:p>
    <w:p>
      <w:pPr>
        <w:spacing w:after="120"/>
      </w:pPr>
      <w:r>
        <w:t>To process corporate client billing and individual driver/trip payment entries:</w:t>
      </w:r>
    </w:p>
    <w:p>
      <w:pPr>
        <w:spacing w:after="60"/>
        <w:ind w:left="360"/>
      </w:pPr>
      <w:r>
        <w:rPr>
          <w:b/>
          <w:color w:val="35598B"/>
        </w:rPr>
        <w:t xml:space="preserve">Step 1: </w:t>
      </w:r>
      <w:r>
        <w:t>Recording Customer Payments: Go to 'Payments' &gt; Click 'Record Payment' &gt; Select the customer/account name &gt; Enter payment amount, payment method, and reference notes &gt; Click Save.</w:t>
      </w:r>
    </w:p>
    <w:p>
      <w:pPr>
        <w:spacing w:after="60"/>
        <w:ind w:left="360"/>
      </w:pPr>
      <w:r>
        <w:rPr>
          <w:b/>
          <w:color w:val="35598B"/>
        </w:rPr>
        <w:t xml:space="preserve">Step 2: </w:t>
      </w:r>
      <w:r>
        <w:t>Creating Corporate Invoices: Go to 'Invoices' &gt; Click 'Create Invoice' &gt; Select or add the client profile &gt; Add line items (trip details, fixed fees) &gt; Click Generate Invoice.</w:t>
      </w:r>
    </w:p>
    <w:p>
      <w:pPr>
        <w:spacing w:after="60"/>
        <w:ind w:left="360"/>
      </w:pPr>
      <w:r>
        <w:rPr>
          <w:b/>
          <w:color w:val="35598B"/>
        </w:rPr>
        <w:t xml:space="preserve">Step 3: </w:t>
      </w:r>
      <w:r>
        <w:t>System Tracking: Paid and outstanding balances update dynamically to ensure accurate financial reporting.</w:t>
      </w:r>
    </w:p>
    <w:p>
      <w:pPr>
        <w:keepNext/>
        <w:spacing w:before="320" w:after="120"/>
        <w:pBdr>
          <w:bottom w:val="single" w:sz="12" w:space="4" w:color="35598B"/>
        </w:pBdr>
      </w:pPr>
      <w:r>
        <w:rPr>
          <w:b/>
          <w:color w:val="102C57"/>
          <w:sz w:val="28"/>
        </w:rPr>
        <w:t>3. Weekly Payroll &amp; Rota Cycle (Thursday – Wednesday)</w:t>
      </w:r>
    </w:p>
    <w:p>
      <w:pPr>
        <w:spacing w:after="120"/>
      </w:pPr>
      <w:r>
        <w:t>The official weekly business cycle runs from Thursday morning through Wednesday evening.</w:t>
      </w:r>
    </w:p>
    <w:p>
      <w:pPr>
        <w:keepNext/>
        <w:spacing w:before="240" w:after="80"/>
      </w:pPr>
      <w:r>
        <w:rPr>
          <w:b/>
          <w:color w:val="35598B"/>
          <w:sz w:val="24"/>
        </w:rPr>
        <w:t>3.1 Wednesday Evening / Thursday Morning – Payroll Approval</w:t>
      </w:r>
    </w:p>
    <w:p>
      <w:pPr>
        <w:spacing w:after="80"/>
      </w:pPr>
      <w:r>
        <w:rPr>
          <w:i/>
          <w:color w:val="646464"/>
        </w:rPr>
        <w:t>(Restricted to Super Admin / Owner)</w:t>
      </w:r>
    </w:p>
    <w:p>
      <w:pPr>
        <w:spacing w:after="60"/>
        <w:ind w:left="360"/>
      </w:pPr>
      <w:r>
        <w:rPr>
          <w:b/>
          <w:color w:val="35598B"/>
        </w:rPr>
        <w:t xml:space="preserve">Step 1: </w:t>
      </w:r>
      <w:r>
        <w:t>Navigate to the 'Payroll' module from the primary menu.</w:t>
      </w:r>
    </w:p>
    <w:p>
      <w:pPr>
        <w:spacing w:after="60"/>
        <w:ind w:left="360"/>
      </w:pPr>
      <w:r>
        <w:rPr>
          <w:b/>
          <w:color w:val="35598B"/>
        </w:rPr>
        <w:t xml:space="preserve">Step 2: </w:t>
      </w:r>
      <w:r>
        <w:t>Select the active Thursday–Wednesday payroll period.</w:t>
      </w:r>
    </w:p>
    <w:p>
      <w:pPr>
        <w:spacing w:after="60"/>
        <w:ind w:left="360"/>
      </w:pPr>
      <w:r>
        <w:rPr>
          <w:b/>
          <w:color w:val="35598B"/>
        </w:rPr>
        <w:t xml:space="preserve">Step 3: </w:t>
      </w:r>
      <w:r>
        <w:t>The system auto-calculates logged hours for all staff based on their pre-configured hourly rates (e.g., $20, $18, $16.50).</w:t>
      </w:r>
    </w:p>
    <w:p>
      <w:pPr>
        <w:spacing w:after="60"/>
        <w:ind w:left="360"/>
      </w:pPr>
      <w:r>
        <w:rPr>
          <w:b/>
          <w:color w:val="35598B"/>
        </w:rPr>
        <w:t xml:space="preserve">Step 4: </w:t>
      </w:r>
      <w:r>
        <w:t>Add Adjustments: Enter any special Allowances (e.g., overtime, performance bonus) or Deductions (e.g., advance repayments, loans).</w:t>
      </w:r>
    </w:p>
    <w:p>
      <w:pPr>
        <w:spacing w:after="60"/>
        <w:ind w:left="360"/>
      </w:pPr>
      <w:r>
        <w:rPr>
          <w:b/>
          <w:color w:val="35598B"/>
        </w:rPr>
        <w:t xml:space="preserve">Step 5: </w:t>
      </w:r>
      <w:r>
        <w:t>Review final net payable amounts and click 'Approve &amp; Mark Paid'. Once approved, records become permanent payroll logs.</w:t>
      </w:r>
    </w:p>
    <w:p>
      <w:pPr>
        <w:keepNext/>
        <w:spacing w:before="240" w:after="80"/>
      </w:pPr>
      <w:r>
        <w:rPr>
          <w:b/>
          <w:color w:val="35598B"/>
          <w:sz w:val="24"/>
        </w:rPr>
        <w:t>3.2 Payslip Generation &amp; Distribution</w:t>
      </w:r>
    </w:p>
    <w:p>
      <w:pPr>
        <w:spacing w:after="80"/>
      </w:pPr>
      <w:r>
        <w:t>1. Open the 'Payslips' module.</w:t>
        <w:br/>
        <w:t>2. Select the completed payroll period.</w:t>
        <w:br/>
        <w:t>3. Click 'Print' to produce paper copies for physical filing OR click 'Email Payslips' to deliver digital slips directly to staff email addresses.</w:t>
      </w:r>
    </w:p>
    <w:p>
      <w:pPr>
        <w:keepNext/>
        <w:spacing w:before="240" w:after="80"/>
      </w:pPr>
      <w:r>
        <w:rPr>
          <w:b/>
          <w:color w:val="35598B"/>
          <w:sz w:val="24"/>
        </w:rPr>
        <w:t>3.3 Preparing Next Week's Rota / Schedule</w:t>
      </w:r>
    </w:p>
    <w:p>
      <w:pPr>
        <w:spacing w:after="80"/>
      </w:pPr>
      <w:r>
        <w:t>1. Operations Supervisor opens 'Weekly Schedules'.</w:t>
        <w:br/>
        <w:t>2. Select the upcoming Monday–Sunday roster frame.</w:t>
        <w:br/>
        <w:t>3. Assign staff shifts, off days, and operational duties.</w:t>
        <w:br/>
        <w:t>4. Review and click 'Publish Schedule'.</w:t>
        <w:br/>
        <w:t>5. (Optional) Use 'Export to Excel' to print a physical schedule for dispatch office noticeboards.</w:t>
      </w:r>
    </w:p>
    <w:p>
      <w:pPr>
        <w:keepNext/>
        <w:spacing w:before="320" w:after="120"/>
        <w:pBdr>
          <w:bottom w:val="single" w:sz="12" w:space="4" w:color="35598B"/>
        </w:pBdr>
      </w:pPr>
      <w:r>
        <w:rPr>
          <w:b/>
          <w:color w:val="102C57"/>
          <w:sz w:val="28"/>
        </w:rPr>
        <w:t>4. Monthly Financials &amp; Overdue Accounts Review</w:t>
      </w:r>
    </w:p>
    <w:p>
      <w:pPr>
        <w:keepNext/>
        <w:spacing w:before="240" w:after="80"/>
      </w:pPr>
      <w:r>
        <w:rPr>
          <w:b/>
          <w:color w:val="35598B"/>
          <w:sz w:val="24"/>
        </w:rPr>
        <w:t>4.1 Accounts Overview</w:t>
      </w:r>
    </w:p>
    <w:p>
      <w:pPr>
        <w:spacing w:after="80"/>
      </w:pPr>
      <w:r>
        <w:t>The Owner opens the 'Accounts Overview' dashboard to inspect total outstanding receivables, current open invoices, and key financial summaries (e.g., reviewing overdue targets like $6,660.64).</w:t>
      </w:r>
    </w:p>
    <w:p>
      <w:pPr>
        <w:keepNext/>
        <w:spacing w:before="240" w:after="80"/>
      </w:pPr>
      <w:r>
        <w:rPr>
          <w:b/>
          <w:color w:val="35598B"/>
          <w:sz w:val="24"/>
        </w:rPr>
        <w:t>4.2 Accounts Receivable (A/R) Aging Analysis</w:t>
      </w:r>
    </w:p>
    <w:p>
      <w:pPr>
        <w:spacing w:after="80"/>
      </w:pPr>
      <w:r>
        <w:t>Open 'A/R Aging' to analyze client payment delays grouped by duration:</w:t>
        <w:br/>
        <w:t>• Current (0–30 Days)</w:t>
        <w:br/>
        <w:t>• Overdue (31–60 Days)</w:t>
        <w:br/>
        <w:t>• Critical Overdue (61–90+ Days)</w:t>
        <w:br/>
        <w:t>This enables clear prioritization for client collection calls.</w:t>
      </w:r>
    </w:p>
    <w:p>
      <w:pPr>
        <w:keepNext/>
        <w:spacing w:before="240" w:after="80"/>
      </w:pPr>
      <w:r>
        <w:rPr>
          <w:b/>
          <w:color w:val="35598B"/>
          <w:sz w:val="24"/>
        </w:rPr>
        <w:t>4.3 Customer Statements &amp; Ledgers</w:t>
      </w:r>
    </w:p>
    <w:p>
      <w:pPr>
        <w:spacing w:after="80"/>
      </w:pPr>
      <w:r>
        <w:t>Navigate to 'Customers &amp; Ledgers', select a client profile to view their full transaction ledger, and click 'Send Statement' to automatically email an itemized bill statement to the client.</w:t>
      </w:r>
    </w:p>
    <w:p>
      <w:pPr>
        <w:keepNext/>
        <w:spacing w:before="320" w:after="120"/>
        <w:pBdr>
          <w:bottom w:val="single" w:sz="12" w:space="4" w:color="35598B"/>
        </w:pBdr>
      </w:pPr>
      <w:r>
        <w:rPr>
          <w:b/>
          <w:color w:val="102C57"/>
          <w:sz w:val="28"/>
        </w:rPr>
        <w:t>5. Core Modules Reference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Module Name</w:t>
            </w:r>
          </w:p>
        </w:tc>
        <w:tc>
          <w:tcPr>
            <w:tcW w:type="dxa" w:w="4896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Primary Purpose &amp; Operational Actions</w:t>
            </w:r>
          </w:p>
        </w:tc>
        <w:tc>
          <w:tcPr>
            <w:tcW w:type="dxa" w:w="2160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02C57"/>
                <w:sz w:val="19"/>
              </w:rPr>
              <w:t>Weekly Schedules</w:t>
            </w:r>
          </w:p>
        </w:tc>
        <w:tc>
          <w:tcPr>
            <w:tcW w:type="dxa" w:w="48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Manage daily duty shifts, staff leave status, and publish upcoming weekly rotas.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Admin / Supervisor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02C57"/>
                <w:sz w:val="19"/>
              </w:rPr>
              <w:t>Employees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Manage employee profiles, contact details, hourly pay rates, and employment roles.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Admin / Super Admin</w:t>
            </w:r>
          </w:p>
        </w:tc>
      </w:tr>
      <w:tr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02C57"/>
                <w:sz w:val="19"/>
              </w:rPr>
              <w:t>Payroll</w:t>
            </w:r>
          </w:p>
        </w:tc>
        <w:tc>
          <w:tcPr>
            <w:tcW w:type="dxa" w:w="48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Automated weekly hours calculation, additions/deductions, and payroll approval.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Super Admin Only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02C57"/>
                <w:sz w:val="19"/>
              </w:rPr>
              <w:t>Payslips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View, print, and send individual employee payslips post-approval.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Admin / Super Admin</w:t>
            </w:r>
          </w:p>
        </w:tc>
      </w:tr>
      <w:tr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02C57"/>
                <w:sz w:val="19"/>
              </w:rPr>
              <w:t>Customers &amp; Ledgers</w:t>
            </w:r>
          </w:p>
        </w:tc>
        <w:tc>
          <w:tcPr>
            <w:tcW w:type="dxa" w:w="48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Client record management, account ledgers review, and statement delivery.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Admin / Super Admin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02C57"/>
                <w:sz w:val="19"/>
              </w:rPr>
              <w:t>Invoices &amp; Payments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Generate corporate client bills and log received payments against open invoices.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Admin / Super Admin</w:t>
            </w:r>
          </w:p>
        </w:tc>
      </w:tr>
      <w:tr>
        <w:tc>
          <w:tcPr>
            <w:tcW w:type="dxa" w:w="25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02C57"/>
                <w:sz w:val="19"/>
              </w:rPr>
              <w:t>A/R Aging &amp; Accounts</w:t>
            </w:r>
          </w:p>
        </w:tc>
        <w:tc>
          <w:tcPr>
            <w:tcW w:type="dxa" w:w="489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Track total open receivables, overdue aging brackets (30/60/90+ days), and overview metrics.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sz w:val="19"/>
              </w:rPr>
              <w:t>Super Admin Only</w:t>
            </w:r>
          </w:p>
        </w:tc>
      </w:tr>
    </w:tbl>
    <w:p>
      <w:pPr>
        <w:keepNext/>
        <w:spacing w:before="320" w:after="120"/>
        <w:pBdr>
          <w:bottom w:val="single" w:sz="12" w:space="4" w:color="35598B"/>
        </w:pBdr>
      </w:pPr>
      <w:r>
        <w:rPr>
          <w:b/>
          <w:color w:val="102C57"/>
          <w:sz w:val="28"/>
        </w:rPr>
        <w:t>6. Key Operational Rules &amp; Guidelines</w:t>
      </w:r>
    </w:p>
    <w:p>
      <w:pPr>
        <w:pStyle w:val="ListBullet"/>
        <w:spacing w:after="80"/>
      </w:pPr>
      <w:r>
        <w:rPr>
          <w:b/>
          <w:color w:val="102C57"/>
        </w:rPr>
        <w:t xml:space="preserve">Fixed Payroll Cycle: </w:t>
      </w:r>
      <w:r>
        <w:t>The payroll cycle strictly spans Thursday through Wednesday. Final approvals should be completed every Thursday morning.</w:t>
      </w:r>
    </w:p>
    <w:p>
      <w:pPr>
        <w:pStyle w:val="ListBullet"/>
        <w:spacing w:after="80"/>
      </w:pPr>
      <w:r>
        <w:rPr>
          <w:b/>
          <w:color w:val="102C57"/>
        </w:rPr>
        <w:t xml:space="preserve">Strict Role Separation: </w:t>
      </w:r>
      <w:r>
        <w:t>Dispatch staff must never be given access to payroll or accounts modules. Access remains restricted to shift calendars.</w:t>
      </w:r>
    </w:p>
    <w:p>
      <w:pPr>
        <w:pStyle w:val="ListBullet"/>
        <w:spacing w:after="80"/>
      </w:pPr>
      <w:r>
        <w:rPr>
          <w:b/>
          <w:color w:val="102C57"/>
        </w:rPr>
        <w:t xml:space="preserve">Persistent Data Safety: </w:t>
      </w:r>
      <w:r>
        <w:t>All live operational data is directly stored in the production server database. Server reboots or system updates will NOT reset or wipe live records.</w:t>
      </w:r>
    </w:p>
    <w:p>
      <w:pPr>
        <w:pStyle w:val="ListBullet"/>
        <w:spacing w:after="80"/>
      </w:pPr>
      <w:r>
        <w:rPr>
          <w:b/>
          <w:color w:val="102C57"/>
        </w:rPr>
        <w:t xml:space="preserve">Linked Financials: </w:t>
      </w:r>
      <w:r>
        <w:t>All invoices and payments must remain properly attached to specific customer profiles to maintain accurate ledger balances.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