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743A" w:rsidRDefault="00A5743A" w:rsidP="00A5743A">
      <w:pPr>
        <w:pStyle w:val="Title"/>
      </w:pPr>
      <w:r>
        <w:t>Murrelet Survey Tool</w:t>
      </w:r>
    </w:p>
    <w:sdt>
      <w:sdtPr>
        <w:rPr>
          <w:rFonts w:asciiTheme="minorHAnsi" w:eastAsiaTheme="minorHAnsi" w:hAnsiTheme="minorHAnsi" w:cstheme="minorBidi"/>
          <w:b w:val="0"/>
          <w:bCs w:val="0"/>
          <w:color w:val="auto"/>
          <w:sz w:val="22"/>
          <w:szCs w:val="22"/>
        </w:rPr>
        <w:id w:val="7150151"/>
        <w:docPartObj>
          <w:docPartGallery w:val="Table of Contents"/>
          <w:docPartUnique/>
        </w:docPartObj>
      </w:sdtPr>
      <w:sdtContent>
        <w:p w:rsidR="0034395D" w:rsidRDefault="0034395D">
          <w:pPr>
            <w:pStyle w:val="TOCHeading"/>
          </w:pPr>
          <w:r>
            <w:t>Table of Contents</w:t>
          </w:r>
        </w:p>
        <w:p w:rsidR="00332FD2" w:rsidRDefault="00D172E3">
          <w:pPr>
            <w:pStyle w:val="TOC1"/>
            <w:tabs>
              <w:tab w:val="right" w:leader="dot" w:pos="9350"/>
            </w:tabs>
            <w:rPr>
              <w:rFonts w:eastAsiaTheme="minorEastAsia"/>
              <w:noProof/>
            </w:rPr>
          </w:pPr>
          <w:r>
            <w:fldChar w:fldCharType="begin"/>
          </w:r>
          <w:r w:rsidR="0034395D">
            <w:instrText xml:space="preserve"> TOC \o "1-3" \h \z \u </w:instrText>
          </w:r>
          <w:r>
            <w:fldChar w:fldCharType="separate"/>
          </w:r>
          <w:hyperlink w:anchor="_Toc297277461" w:history="1">
            <w:r w:rsidR="00332FD2" w:rsidRPr="000E4A8B">
              <w:rPr>
                <w:rStyle w:val="Hyperlink"/>
                <w:noProof/>
              </w:rPr>
              <w:t>Introduction</w:t>
            </w:r>
            <w:r w:rsidR="00332FD2">
              <w:rPr>
                <w:noProof/>
                <w:webHidden/>
              </w:rPr>
              <w:tab/>
            </w:r>
            <w:r w:rsidR="00332FD2">
              <w:rPr>
                <w:noProof/>
                <w:webHidden/>
              </w:rPr>
              <w:fldChar w:fldCharType="begin"/>
            </w:r>
            <w:r w:rsidR="00332FD2">
              <w:rPr>
                <w:noProof/>
                <w:webHidden/>
              </w:rPr>
              <w:instrText xml:space="preserve"> PAGEREF _Toc297277461 \h </w:instrText>
            </w:r>
            <w:r w:rsidR="00332FD2">
              <w:rPr>
                <w:noProof/>
                <w:webHidden/>
              </w:rPr>
            </w:r>
            <w:r w:rsidR="00332FD2">
              <w:rPr>
                <w:noProof/>
                <w:webHidden/>
              </w:rPr>
              <w:fldChar w:fldCharType="separate"/>
            </w:r>
            <w:r w:rsidR="00332FD2">
              <w:rPr>
                <w:noProof/>
                <w:webHidden/>
              </w:rPr>
              <w:t>2</w:t>
            </w:r>
            <w:r w:rsidR="00332FD2">
              <w:rPr>
                <w:noProof/>
                <w:webHidden/>
              </w:rPr>
              <w:fldChar w:fldCharType="end"/>
            </w:r>
          </w:hyperlink>
        </w:p>
        <w:p w:rsidR="00332FD2" w:rsidRDefault="00332FD2">
          <w:pPr>
            <w:pStyle w:val="TOC1"/>
            <w:tabs>
              <w:tab w:val="right" w:leader="dot" w:pos="9350"/>
            </w:tabs>
            <w:rPr>
              <w:rFonts w:eastAsiaTheme="minorEastAsia"/>
              <w:noProof/>
            </w:rPr>
          </w:pPr>
          <w:hyperlink w:anchor="_Toc297277462" w:history="1">
            <w:r w:rsidRPr="000E4A8B">
              <w:rPr>
                <w:rStyle w:val="Hyperlink"/>
                <w:noProof/>
              </w:rPr>
              <w:t>Installation</w:t>
            </w:r>
            <w:r>
              <w:rPr>
                <w:noProof/>
                <w:webHidden/>
              </w:rPr>
              <w:tab/>
            </w:r>
            <w:r>
              <w:rPr>
                <w:noProof/>
                <w:webHidden/>
              </w:rPr>
              <w:fldChar w:fldCharType="begin"/>
            </w:r>
            <w:r>
              <w:rPr>
                <w:noProof/>
                <w:webHidden/>
              </w:rPr>
              <w:instrText xml:space="preserve"> PAGEREF _Toc297277462 \h </w:instrText>
            </w:r>
            <w:r>
              <w:rPr>
                <w:noProof/>
                <w:webHidden/>
              </w:rPr>
            </w:r>
            <w:r>
              <w:rPr>
                <w:noProof/>
                <w:webHidden/>
              </w:rPr>
              <w:fldChar w:fldCharType="separate"/>
            </w:r>
            <w:r>
              <w:rPr>
                <w:noProof/>
                <w:webHidden/>
              </w:rPr>
              <w:t>2</w:t>
            </w:r>
            <w:r>
              <w:rPr>
                <w:noProof/>
                <w:webHidden/>
              </w:rPr>
              <w:fldChar w:fldCharType="end"/>
            </w:r>
          </w:hyperlink>
        </w:p>
        <w:p w:rsidR="00332FD2" w:rsidRDefault="00332FD2">
          <w:pPr>
            <w:pStyle w:val="TOC2"/>
            <w:tabs>
              <w:tab w:val="right" w:leader="dot" w:pos="9350"/>
            </w:tabs>
            <w:rPr>
              <w:rFonts w:eastAsiaTheme="minorEastAsia"/>
              <w:noProof/>
            </w:rPr>
          </w:pPr>
          <w:hyperlink w:anchor="_Toc297277463" w:history="1">
            <w:r w:rsidRPr="000E4A8B">
              <w:rPr>
                <w:rStyle w:val="Hyperlink"/>
                <w:noProof/>
              </w:rPr>
              <w:t>Prerequisites</w:t>
            </w:r>
            <w:r>
              <w:rPr>
                <w:noProof/>
                <w:webHidden/>
              </w:rPr>
              <w:tab/>
            </w:r>
            <w:r>
              <w:rPr>
                <w:noProof/>
                <w:webHidden/>
              </w:rPr>
              <w:fldChar w:fldCharType="begin"/>
            </w:r>
            <w:r>
              <w:rPr>
                <w:noProof/>
                <w:webHidden/>
              </w:rPr>
              <w:instrText xml:space="preserve"> PAGEREF _Toc297277463 \h </w:instrText>
            </w:r>
            <w:r>
              <w:rPr>
                <w:noProof/>
                <w:webHidden/>
              </w:rPr>
            </w:r>
            <w:r>
              <w:rPr>
                <w:noProof/>
                <w:webHidden/>
              </w:rPr>
              <w:fldChar w:fldCharType="separate"/>
            </w:r>
            <w:r>
              <w:rPr>
                <w:noProof/>
                <w:webHidden/>
              </w:rPr>
              <w:t>2</w:t>
            </w:r>
            <w:r>
              <w:rPr>
                <w:noProof/>
                <w:webHidden/>
              </w:rPr>
              <w:fldChar w:fldCharType="end"/>
            </w:r>
          </w:hyperlink>
        </w:p>
        <w:p w:rsidR="00332FD2" w:rsidRDefault="00332FD2">
          <w:pPr>
            <w:pStyle w:val="TOC2"/>
            <w:tabs>
              <w:tab w:val="right" w:leader="dot" w:pos="9350"/>
            </w:tabs>
            <w:rPr>
              <w:rFonts w:eastAsiaTheme="minorEastAsia"/>
              <w:noProof/>
            </w:rPr>
          </w:pPr>
          <w:hyperlink w:anchor="_Toc297277464" w:history="1">
            <w:r w:rsidRPr="000E4A8B">
              <w:rPr>
                <w:rStyle w:val="Hyperlink"/>
                <w:noProof/>
              </w:rPr>
              <w:t>Project Folder Structure</w:t>
            </w:r>
            <w:r>
              <w:rPr>
                <w:noProof/>
                <w:webHidden/>
              </w:rPr>
              <w:tab/>
            </w:r>
            <w:r>
              <w:rPr>
                <w:noProof/>
                <w:webHidden/>
              </w:rPr>
              <w:fldChar w:fldCharType="begin"/>
            </w:r>
            <w:r>
              <w:rPr>
                <w:noProof/>
                <w:webHidden/>
              </w:rPr>
              <w:instrText xml:space="preserve"> PAGEREF _Toc297277464 \h </w:instrText>
            </w:r>
            <w:r>
              <w:rPr>
                <w:noProof/>
                <w:webHidden/>
              </w:rPr>
            </w:r>
            <w:r>
              <w:rPr>
                <w:noProof/>
                <w:webHidden/>
              </w:rPr>
              <w:fldChar w:fldCharType="separate"/>
            </w:r>
            <w:r>
              <w:rPr>
                <w:noProof/>
                <w:webHidden/>
              </w:rPr>
              <w:t>3</w:t>
            </w:r>
            <w:r>
              <w:rPr>
                <w:noProof/>
                <w:webHidden/>
              </w:rPr>
              <w:fldChar w:fldCharType="end"/>
            </w:r>
          </w:hyperlink>
        </w:p>
        <w:p w:rsidR="00332FD2" w:rsidRDefault="00332FD2">
          <w:pPr>
            <w:pStyle w:val="TOC2"/>
            <w:tabs>
              <w:tab w:val="right" w:leader="dot" w:pos="9350"/>
            </w:tabs>
            <w:rPr>
              <w:rFonts w:eastAsiaTheme="minorEastAsia"/>
              <w:noProof/>
            </w:rPr>
          </w:pPr>
          <w:hyperlink w:anchor="_Toc297277465" w:history="1">
            <w:r w:rsidRPr="000E4A8B">
              <w:rPr>
                <w:rStyle w:val="Hyperlink"/>
                <w:noProof/>
              </w:rPr>
              <w:t>Installing ArcGIS Mobile</w:t>
            </w:r>
            <w:r>
              <w:rPr>
                <w:noProof/>
                <w:webHidden/>
              </w:rPr>
              <w:tab/>
            </w:r>
            <w:r>
              <w:rPr>
                <w:noProof/>
                <w:webHidden/>
              </w:rPr>
              <w:fldChar w:fldCharType="begin"/>
            </w:r>
            <w:r>
              <w:rPr>
                <w:noProof/>
                <w:webHidden/>
              </w:rPr>
              <w:instrText xml:space="preserve"> PAGEREF _Toc297277465 \h </w:instrText>
            </w:r>
            <w:r>
              <w:rPr>
                <w:noProof/>
                <w:webHidden/>
              </w:rPr>
            </w:r>
            <w:r>
              <w:rPr>
                <w:noProof/>
                <w:webHidden/>
              </w:rPr>
              <w:fldChar w:fldCharType="separate"/>
            </w:r>
            <w:r>
              <w:rPr>
                <w:noProof/>
                <w:webHidden/>
              </w:rPr>
              <w:t>4</w:t>
            </w:r>
            <w:r>
              <w:rPr>
                <w:noProof/>
                <w:webHidden/>
              </w:rPr>
              <w:fldChar w:fldCharType="end"/>
            </w:r>
          </w:hyperlink>
        </w:p>
        <w:p w:rsidR="00332FD2" w:rsidRDefault="00332FD2">
          <w:pPr>
            <w:pStyle w:val="TOC2"/>
            <w:tabs>
              <w:tab w:val="right" w:leader="dot" w:pos="9350"/>
            </w:tabs>
            <w:rPr>
              <w:rFonts w:eastAsiaTheme="minorEastAsia"/>
              <w:noProof/>
            </w:rPr>
          </w:pPr>
          <w:hyperlink w:anchor="_Toc297277466" w:history="1">
            <w:r w:rsidRPr="000E4A8B">
              <w:rPr>
                <w:rStyle w:val="Hyperlink"/>
                <w:noProof/>
              </w:rPr>
              <w:t>Configuring the Murrelet Survey Tool</w:t>
            </w:r>
            <w:r>
              <w:rPr>
                <w:noProof/>
                <w:webHidden/>
              </w:rPr>
              <w:tab/>
            </w:r>
            <w:r>
              <w:rPr>
                <w:noProof/>
                <w:webHidden/>
              </w:rPr>
              <w:fldChar w:fldCharType="begin"/>
            </w:r>
            <w:r>
              <w:rPr>
                <w:noProof/>
                <w:webHidden/>
              </w:rPr>
              <w:instrText xml:space="preserve"> PAGEREF _Toc297277466 \h </w:instrText>
            </w:r>
            <w:r>
              <w:rPr>
                <w:noProof/>
                <w:webHidden/>
              </w:rPr>
            </w:r>
            <w:r>
              <w:rPr>
                <w:noProof/>
                <w:webHidden/>
              </w:rPr>
              <w:fldChar w:fldCharType="separate"/>
            </w:r>
            <w:r>
              <w:rPr>
                <w:noProof/>
                <w:webHidden/>
              </w:rPr>
              <w:t>4</w:t>
            </w:r>
            <w:r>
              <w:rPr>
                <w:noProof/>
                <w:webHidden/>
              </w:rPr>
              <w:fldChar w:fldCharType="end"/>
            </w:r>
          </w:hyperlink>
        </w:p>
        <w:p w:rsidR="00332FD2" w:rsidRDefault="00332FD2">
          <w:pPr>
            <w:pStyle w:val="TOC2"/>
            <w:tabs>
              <w:tab w:val="right" w:leader="dot" w:pos="9350"/>
            </w:tabs>
            <w:rPr>
              <w:rFonts w:eastAsiaTheme="minorEastAsia"/>
              <w:noProof/>
            </w:rPr>
          </w:pPr>
          <w:hyperlink w:anchor="_Toc297277467" w:history="1">
            <w:r w:rsidRPr="000E4A8B">
              <w:rPr>
                <w:rStyle w:val="Hyperlink"/>
                <w:noProof/>
              </w:rPr>
              <w:t>Configuring the GPS</w:t>
            </w:r>
            <w:r>
              <w:rPr>
                <w:noProof/>
                <w:webHidden/>
              </w:rPr>
              <w:tab/>
            </w:r>
            <w:r>
              <w:rPr>
                <w:noProof/>
                <w:webHidden/>
              </w:rPr>
              <w:fldChar w:fldCharType="begin"/>
            </w:r>
            <w:r>
              <w:rPr>
                <w:noProof/>
                <w:webHidden/>
              </w:rPr>
              <w:instrText xml:space="preserve"> PAGEREF _Toc297277467 \h </w:instrText>
            </w:r>
            <w:r>
              <w:rPr>
                <w:noProof/>
                <w:webHidden/>
              </w:rPr>
            </w:r>
            <w:r>
              <w:rPr>
                <w:noProof/>
                <w:webHidden/>
              </w:rPr>
              <w:fldChar w:fldCharType="separate"/>
            </w:r>
            <w:r>
              <w:rPr>
                <w:noProof/>
                <w:webHidden/>
              </w:rPr>
              <w:t>5</w:t>
            </w:r>
            <w:r>
              <w:rPr>
                <w:noProof/>
                <w:webHidden/>
              </w:rPr>
              <w:fldChar w:fldCharType="end"/>
            </w:r>
          </w:hyperlink>
        </w:p>
        <w:p w:rsidR="00332FD2" w:rsidRDefault="00332FD2">
          <w:pPr>
            <w:pStyle w:val="TOC2"/>
            <w:tabs>
              <w:tab w:val="right" w:leader="dot" w:pos="9350"/>
            </w:tabs>
            <w:rPr>
              <w:rFonts w:eastAsiaTheme="minorEastAsia"/>
              <w:noProof/>
            </w:rPr>
          </w:pPr>
          <w:hyperlink w:anchor="_Toc297277468" w:history="1">
            <w:r w:rsidRPr="000E4A8B">
              <w:rPr>
                <w:rStyle w:val="Hyperlink"/>
                <w:noProof/>
              </w:rPr>
              <w:t>Changing Laptops in Mid-mission</w:t>
            </w:r>
            <w:r>
              <w:rPr>
                <w:noProof/>
                <w:webHidden/>
              </w:rPr>
              <w:tab/>
            </w:r>
            <w:r>
              <w:rPr>
                <w:noProof/>
                <w:webHidden/>
              </w:rPr>
              <w:fldChar w:fldCharType="begin"/>
            </w:r>
            <w:r>
              <w:rPr>
                <w:noProof/>
                <w:webHidden/>
              </w:rPr>
              <w:instrText xml:space="preserve"> PAGEREF _Toc297277468 \h </w:instrText>
            </w:r>
            <w:r>
              <w:rPr>
                <w:noProof/>
                <w:webHidden/>
              </w:rPr>
            </w:r>
            <w:r>
              <w:rPr>
                <w:noProof/>
                <w:webHidden/>
              </w:rPr>
              <w:fldChar w:fldCharType="separate"/>
            </w:r>
            <w:r>
              <w:rPr>
                <w:noProof/>
                <w:webHidden/>
              </w:rPr>
              <w:t>6</w:t>
            </w:r>
            <w:r>
              <w:rPr>
                <w:noProof/>
                <w:webHidden/>
              </w:rPr>
              <w:fldChar w:fldCharType="end"/>
            </w:r>
          </w:hyperlink>
        </w:p>
        <w:p w:rsidR="00332FD2" w:rsidRDefault="00332FD2">
          <w:pPr>
            <w:pStyle w:val="TOC2"/>
            <w:tabs>
              <w:tab w:val="right" w:leader="dot" w:pos="9350"/>
            </w:tabs>
            <w:rPr>
              <w:rFonts w:eastAsiaTheme="minorEastAsia"/>
              <w:noProof/>
            </w:rPr>
          </w:pPr>
          <w:hyperlink w:anchor="_Toc297277469" w:history="1">
            <w:r w:rsidRPr="000E4A8B">
              <w:rPr>
                <w:rStyle w:val="Hyperlink"/>
                <w:noProof/>
              </w:rPr>
              <w:t>Changing Data Recorders in Mid-mission</w:t>
            </w:r>
            <w:r>
              <w:rPr>
                <w:noProof/>
                <w:webHidden/>
              </w:rPr>
              <w:tab/>
            </w:r>
            <w:r>
              <w:rPr>
                <w:noProof/>
                <w:webHidden/>
              </w:rPr>
              <w:fldChar w:fldCharType="begin"/>
            </w:r>
            <w:r>
              <w:rPr>
                <w:noProof/>
                <w:webHidden/>
              </w:rPr>
              <w:instrText xml:space="preserve"> PAGEREF _Toc297277469 \h </w:instrText>
            </w:r>
            <w:r>
              <w:rPr>
                <w:noProof/>
                <w:webHidden/>
              </w:rPr>
            </w:r>
            <w:r>
              <w:rPr>
                <w:noProof/>
                <w:webHidden/>
              </w:rPr>
              <w:fldChar w:fldCharType="separate"/>
            </w:r>
            <w:r>
              <w:rPr>
                <w:noProof/>
                <w:webHidden/>
              </w:rPr>
              <w:t>7</w:t>
            </w:r>
            <w:r>
              <w:rPr>
                <w:noProof/>
                <w:webHidden/>
              </w:rPr>
              <w:fldChar w:fldCharType="end"/>
            </w:r>
          </w:hyperlink>
        </w:p>
        <w:p w:rsidR="00332FD2" w:rsidRDefault="00332FD2">
          <w:pPr>
            <w:pStyle w:val="TOC1"/>
            <w:tabs>
              <w:tab w:val="right" w:leader="dot" w:pos="9350"/>
            </w:tabs>
            <w:rPr>
              <w:rFonts w:eastAsiaTheme="minorEastAsia"/>
              <w:noProof/>
            </w:rPr>
          </w:pPr>
          <w:hyperlink w:anchor="_Toc297277470" w:history="1">
            <w:r w:rsidRPr="000E4A8B">
              <w:rPr>
                <w:rStyle w:val="Hyperlink"/>
                <w:noProof/>
              </w:rPr>
              <w:t>Operation</w:t>
            </w:r>
            <w:r>
              <w:rPr>
                <w:noProof/>
                <w:webHidden/>
              </w:rPr>
              <w:tab/>
            </w:r>
            <w:r>
              <w:rPr>
                <w:noProof/>
                <w:webHidden/>
              </w:rPr>
              <w:fldChar w:fldCharType="begin"/>
            </w:r>
            <w:r>
              <w:rPr>
                <w:noProof/>
                <w:webHidden/>
              </w:rPr>
              <w:instrText xml:space="preserve"> PAGEREF _Toc297277470 \h </w:instrText>
            </w:r>
            <w:r>
              <w:rPr>
                <w:noProof/>
                <w:webHidden/>
              </w:rPr>
            </w:r>
            <w:r>
              <w:rPr>
                <w:noProof/>
                <w:webHidden/>
              </w:rPr>
              <w:fldChar w:fldCharType="separate"/>
            </w:r>
            <w:r>
              <w:rPr>
                <w:noProof/>
                <w:webHidden/>
              </w:rPr>
              <w:t>7</w:t>
            </w:r>
            <w:r>
              <w:rPr>
                <w:noProof/>
                <w:webHidden/>
              </w:rPr>
              <w:fldChar w:fldCharType="end"/>
            </w:r>
          </w:hyperlink>
        </w:p>
        <w:p w:rsidR="00332FD2" w:rsidRDefault="00332FD2">
          <w:pPr>
            <w:pStyle w:val="TOC2"/>
            <w:tabs>
              <w:tab w:val="right" w:leader="dot" w:pos="9350"/>
            </w:tabs>
            <w:rPr>
              <w:rFonts w:eastAsiaTheme="minorEastAsia"/>
              <w:noProof/>
            </w:rPr>
          </w:pPr>
          <w:hyperlink w:anchor="_Toc297277471" w:history="1">
            <w:r w:rsidRPr="000E4A8B">
              <w:rPr>
                <w:rStyle w:val="Hyperlink"/>
                <w:noProof/>
              </w:rPr>
              <w:t>Yearly Configuration</w:t>
            </w:r>
            <w:r>
              <w:rPr>
                <w:noProof/>
                <w:webHidden/>
              </w:rPr>
              <w:tab/>
            </w:r>
            <w:r>
              <w:rPr>
                <w:noProof/>
                <w:webHidden/>
              </w:rPr>
              <w:fldChar w:fldCharType="begin"/>
            </w:r>
            <w:r>
              <w:rPr>
                <w:noProof/>
                <w:webHidden/>
              </w:rPr>
              <w:instrText xml:space="preserve"> PAGEREF _Toc297277471 \h </w:instrText>
            </w:r>
            <w:r>
              <w:rPr>
                <w:noProof/>
                <w:webHidden/>
              </w:rPr>
            </w:r>
            <w:r>
              <w:rPr>
                <w:noProof/>
                <w:webHidden/>
              </w:rPr>
              <w:fldChar w:fldCharType="separate"/>
            </w:r>
            <w:r>
              <w:rPr>
                <w:noProof/>
                <w:webHidden/>
              </w:rPr>
              <w:t>7</w:t>
            </w:r>
            <w:r>
              <w:rPr>
                <w:noProof/>
                <w:webHidden/>
              </w:rPr>
              <w:fldChar w:fldCharType="end"/>
            </w:r>
          </w:hyperlink>
        </w:p>
        <w:p w:rsidR="00332FD2" w:rsidRDefault="00332FD2">
          <w:pPr>
            <w:pStyle w:val="TOC2"/>
            <w:tabs>
              <w:tab w:val="right" w:leader="dot" w:pos="9350"/>
            </w:tabs>
            <w:rPr>
              <w:rFonts w:eastAsiaTheme="minorEastAsia"/>
              <w:noProof/>
            </w:rPr>
          </w:pPr>
          <w:hyperlink w:anchor="_Toc297277472" w:history="1">
            <w:r w:rsidRPr="000E4A8B">
              <w:rPr>
                <w:rStyle w:val="Hyperlink"/>
                <w:noProof/>
              </w:rPr>
              <w:t>Daily Operation</w:t>
            </w:r>
            <w:r>
              <w:rPr>
                <w:noProof/>
                <w:webHidden/>
              </w:rPr>
              <w:tab/>
            </w:r>
            <w:r>
              <w:rPr>
                <w:noProof/>
                <w:webHidden/>
              </w:rPr>
              <w:fldChar w:fldCharType="begin"/>
            </w:r>
            <w:r>
              <w:rPr>
                <w:noProof/>
                <w:webHidden/>
              </w:rPr>
              <w:instrText xml:space="preserve"> PAGEREF _Toc297277472 \h </w:instrText>
            </w:r>
            <w:r>
              <w:rPr>
                <w:noProof/>
                <w:webHidden/>
              </w:rPr>
            </w:r>
            <w:r>
              <w:rPr>
                <w:noProof/>
                <w:webHidden/>
              </w:rPr>
              <w:fldChar w:fldCharType="separate"/>
            </w:r>
            <w:r>
              <w:rPr>
                <w:noProof/>
                <w:webHidden/>
              </w:rPr>
              <w:t>8</w:t>
            </w:r>
            <w:r>
              <w:rPr>
                <w:noProof/>
                <w:webHidden/>
              </w:rPr>
              <w:fldChar w:fldCharType="end"/>
            </w:r>
          </w:hyperlink>
        </w:p>
        <w:p w:rsidR="00332FD2" w:rsidRDefault="00332FD2">
          <w:pPr>
            <w:pStyle w:val="TOC2"/>
            <w:tabs>
              <w:tab w:val="right" w:leader="dot" w:pos="9350"/>
            </w:tabs>
            <w:rPr>
              <w:rFonts w:eastAsiaTheme="minorEastAsia"/>
              <w:noProof/>
            </w:rPr>
          </w:pPr>
          <w:hyperlink w:anchor="_Toc297277473" w:history="1">
            <w:r w:rsidRPr="000E4A8B">
              <w:rPr>
                <w:rStyle w:val="Hyperlink"/>
                <w:noProof/>
              </w:rPr>
              <w:t>Data Collection Details</w:t>
            </w:r>
            <w:r>
              <w:rPr>
                <w:noProof/>
                <w:webHidden/>
              </w:rPr>
              <w:tab/>
            </w:r>
            <w:r>
              <w:rPr>
                <w:noProof/>
                <w:webHidden/>
              </w:rPr>
              <w:fldChar w:fldCharType="begin"/>
            </w:r>
            <w:r>
              <w:rPr>
                <w:noProof/>
                <w:webHidden/>
              </w:rPr>
              <w:instrText xml:space="preserve"> PAGEREF _Toc297277473 \h </w:instrText>
            </w:r>
            <w:r>
              <w:rPr>
                <w:noProof/>
                <w:webHidden/>
              </w:rPr>
            </w:r>
            <w:r>
              <w:rPr>
                <w:noProof/>
                <w:webHidden/>
              </w:rPr>
              <w:fldChar w:fldCharType="separate"/>
            </w:r>
            <w:r>
              <w:rPr>
                <w:noProof/>
                <w:webHidden/>
              </w:rPr>
              <w:t>9</w:t>
            </w:r>
            <w:r>
              <w:rPr>
                <w:noProof/>
                <w:webHidden/>
              </w:rPr>
              <w:fldChar w:fldCharType="end"/>
            </w:r>
          </w:hyperlink>
        </w:p>
        <w:p w:rsidR="00332FD2" w:rsidRDefault="00332FD2">
          <w:pPr>
            <w:pStyle w:val="TOC3"/>
            <w:tabs>
              <w:tab w:val="right" w:leader="dot" w:pos="9350"/>
            </w:tabs>
            <w:rPr>
              <w:rFonts w:eastAsiaTheme="minorEastAsia"/>
              <w:noProof/>
            </w:rPr>
          </w:pPr>
          <w:hyperlink w:anchor="_Toc297277474" w:history="1">
            <w:r w:rsidRPr="000E4A8B">
              <w:rPr>
                <w:rStyle w:val="Hyperlink"/>
                <w:noProof/>
              </w:rPr>
              <w:t>Initial map page</w:t>
            </w:r>
            <w:r>
              <w:rPr>
                <w:noProof/>
                <w:webHidden/>
              </w:rPr>
              <w:tab/>
            </w:r>
            <w:r>
              <w:rPr>
                <w:noProof/>
                <w:webHidden/>
              </w:rPr>
              <w:fldChar w:fldCharType="begin"/>
            </w:r>
            <w:r>
              <w:rPr>
                <w:noProof/>
                <w:webHidden/>
              </w:rPr>
              <w:instrText xml:space="preserve"> PAGEREF _Toc297277474 \h </w:instrText>
            </w:r>
            <w:r>
              <w:rPr>
                <w:noProof/>
                <w:webHidden/>
              </w:rPr>
            </w:r>
            <w:r>
              <w:rPr>
                <w:noProof/>
                <w:webHidden/>
              </w:rPr>
              <w:fldChar w:fldCharType="separate"/>
            </w:r>
            <w:r>
              <w:rPr>
                <w:noProof/>
                <w:webHidden/>
              </w:rPr>
              <w:t>9</w:t>
            </w:r>
            <w:r>
              <w:rPr>
                <w:noProof/>
                <w:webHidden/>
              </w:rPr>
              <w:fldChar w:fldCharType="end"/>
            </w:r>
          </w:hyperlink>
        </w:p>
        <w:p w:rsidR="00332FD2" w:rsidRDefault="00332FD2">
          <w:pPr>
            <w:pStyle w:val="TOC3"/>
            <w:tabs>
              <w:tab w:val="right" w:leader="dot" w:pos="9350"/>
            </w:tabs>
            <w:rPr>
              <w:rFonts w:eastAsiaTheme="minorEastAsia"/>
              <w:noProof/>
            </w:rPr>
          </w:pPr>
          <w:hyperlink w:anchor="_Toc297277475" w:history="1">
            <w:r w:rsidRPr="000E4A8B">
              <w:rPr>
                <w:rStyle w:val="Hyperlink"/>
                <w:noProof/>
              </w:rPr>
              <w:t>Moving around the map</w:t>
            </w:r>
            <w:r>
              <w:rPr>
                <w:noProof/>
                <w:webHidden/>
              </w:rPr>
              <w:tab/>
            </w:r>
            <w:r>
              <w:rPr>
                <w:noProof/>
                <w:webHidden/>
              </w:rPr>
              <w:fldChar w:fldCharType="begin"/>
            </w:r>
            <w:r>
              <w:rPr>
                <w:noProof/>
                <w:webHidden/>
              </w:rPr>
              <w:instrText xml:space="preserve"> PAGEREF _Toc297277475 \h </w:instrText>
            </w:r>
            <w:r>
              <w:rPr>
                <w:noProof/>
                <w:webHidden/>
              </w:rPr>
            </w:r>
            <w:r>
              <w:rPr>
                <w:noProof/>
                <w:webHidden/>
              </w:rPr>
              <w:fldChar w:fldCharType="separate"/>
            </w:r>
            <w:r>
              <w:rPr>
                <w:noProof/>
                <w:webHidden/>
              </w:rPr>
              <w:t>10</w:t>
            </w:r>
            <w:r>
              <w:rPr>
                <w:noProof/>
                <w:webHidden/>
              </w:rPr>
              <w:fldChar w:fldCharType="end"/>
            </w:r>
          </w:hyperlink>
        </w:p>
        <w:p w:rsidR="00332FD2" w:rsidRDefault="00332FD2">
          <w:pPr>
            <w:pStyle w:val="TOC3"/>
            <w:tabs>
              <w:tab w:val="right" w:leader="dot" w:pos="9350"/>
            </w:tabs>
            <w:rPr>
              <w:rFonts w:eastAsiaTheme="minorEastAsia"/>
              <w:noProof/>
            </w:rPr>
          </w:pPr>
          <w:hyperlink w:anchor="_Toc297277476" w:history="1">
            <w:r w:rsidRPr="000E4A8B">
              <w:rPr>
                <w:rStyle w:val="Hyperlink"/>
                <w:noProof/>
              </w:rPr>
              <w:t>Start Task</w:t>
            </w:r>
            <w:r>
              <w:rPr>
                <w:noProof/>
                <w:webHidden/>
              </w:rPr>
              <w:tab/>
            </w:r>
            <w:r>
              <w:rPr>
                <w:noProof/>
                <w:webHidden/>
              </w:rPr>
              <w:fldChar w:fldCharType="begin"/>
            </w:r>
            <w:r>
              <w:rPr>
                <w:noProof/>
                <w:webHidden/>
              </w:rPr>
              <w:instrText xml:space="preserve"> PAGEREF _Toc297277476 \h </w:instrText>
            </w:r>
            <w:r>
              <w:rPr>
                <w:noProof/>
                <w:webHidden/>
              </w:rPr>
            </w:r>
            <w:r>
              <w:rPr>
                <w:noProof/>
                <w:webHidden/>
              </w:rPr>
              <w:fldChar w:fldCharType="separate"/>
            </w:r>
            <w:r>
              <w:rPr>
                <w:noProof/>
                <w:webHidden/>
              </w:rPr>
              <w:t>11</w:t>
            </w:r>
            <w:r>
              <w:rPr>
                <w:noProof/>
                <w:webHidden/>
              </w:rPr>
              <w:fldChar w:fldCharType="end"/>
            </w:r>
          </w:hyperlink>
        </w:p>
        <w:p w:rsidR="00332FD2" w:rsidRDefault="00332FD2">
          <w:pPr>
            <w:pStyle w:val="TOC3"/>
            <w:tabs>
              <w:tab w:val="right" w:leader="dot" w:pos="9350"/>
            </w:tabs>
            <w:rPr>
              <w:rFonts w:eastAsiaTheme="minorEastAsia"/>
              <w:noProof/>
            </w:rPr>
          </w:pPr>
          <w:hyperlink w:anchor="_Toc297277477" w:history="1">
            <w:r w:rsidRPr="000E4A8B">
              <w:rPr>
                <w:rStyle w:val="Hyperlink"/>
                <w:noProof/>
              </w:rPr>
              <w:t>Track Log Setup</w:t>
            </w:r>
            <w:r>
              <w:rPr>
                <w:noProof/>
                <w:webHidden/>
              </w:rPr>
              <w:tab/>
            </w:r>
            <w:r>
              <w:rPr>
                <w:noProof/>
                <w:webHidden/>
              </w:rPr>
              <w:fldChar w:fldCharType="begin"/>
            </w:r>
            <w:r>
              <w:rPr>
                <w:noProof/>
                <w:webHidden/>
              </w:rPr>
              <w:instrText xml:space="preserve"> PAGEREF _Toc297277477 \h </w:instrText>
            </w:r>
            <w:r>
              <w:rPr>
                <w:noProof/>
                <w:webHidden/>
              </w:rPr>
            </w:r>
            <w:r>
              <w:rPr>
                <w:noProof/>
                <w:webHidden/>
              </w:rPr>
              <w:fldChar w:fldCharType="separate"/>
            </w:r>
            <w:r>
              <w:rPr>
                <w:noProof/>
                <w:webHidden/>
              </w:rPr>
              <w:t>13</w:t>
            </w:r>
            <w:r>
              <w:rPr>
                <w:noProof/>
                <w:webHidden/>
              </w:rPr>
              <w:fldChar w:fldCharType="end"/>
            </w:r>
          </w:hyperlink>
        </w:p>
        <w:p w:rsidR="00332FD2" w:rsidRDefault="00332FD2">
          <w:pPr>
            <w:pStyle w:val="TOC3"/>
            <w:tabs>
              <w:tab w:val="right" w:leader="dot" w:pos="9350"/>
            </w:tabs>
            <w:rPr>
              <w:rFonts w:eastAsiaTheme="minorEastAsia"/>
              <w:noProof/>
            </w:rPr>
          </w:pPr>
          <w:hyperlink w:anchor="_Toc297277478" w:history="1">
            <w:r w:rsidRPr="000E4A8B">
              <w:rPr>
                <w:rStyle w:val="Hyperlink"/>
                <w:noProof/>
              </w:rPr>
              <w:t>Record Track Log</w:t>
            </w:r>
            <w:r>
              <w:rPr>
                <w:noProof/>
                <w:webHidden/>
              </w:rPr>
              <w:tab/>
            </w:r>
            <w:r>
              <w:rPr>
                <w:noProof/>
                <w:webHidden/>
              </w:rPr>
              <w:fldChar w:fldCharType="begin"/>
            </w:r>
            <w:r>
              <w:rPr>
                <w:noProof/>
                <w:webHidden/>
              </w:rPr>
              <w:instrText xml:space="preserve"> PAGEREF _Toc297277478 \h </w:instrText>
            </w:r>
            <w:r>
              <w:rPr>
                <w:noProof/>
                <w:webHidden/>
              </w:rPr>
            </w:r>
            <w:r>
              <w:rPr>
                <w:noProof/>
                <w:webHidden/>
              </w:rPr>
              <w:fldChar w:fldCharType="separate"/>
            </w:r>
            <w:r>
              <w:rPr>
                <w:noProof/>
                <w:webHidden/>
              </w:rPr>
              <w:t>15</w:t>
            </w:r>
            <w:r>
              <w:rPr>
                <w:noProof/>
                <w:webHidden/>
              </w:rPr>
              <w:fldChar w:fldCharType="end"/>
            </w:r>
          </w:hyperlink>
        </w:p>
        <w:p w:rsidR="00332FD2" w:rsidRDefault="00332FD2">
          <w:pPr>
            <w:pStyle w:val="TOC3"/>
            <w:tabs>
              <w:tab w:val="right" w:leader="dot" w:pos="9350"/>
            </w:tabs>
            <w:rPr>
              <w:rFonts w:eastAsiaTheme="minorEastAsia"/>
              <w:noProof/>
            </w:rPr>
          </w:pPr>
          <w:hyperlink w:anchor="_Toc297277479" w:history="1">
            <w:r w:rsidRPr="000E4A8B">
              <w:rPr>
                <w:rStyle w:val="Hyperlink"/>
                <w:noProof/>
              </w:rPr>
              <w:t>Make Observations</w:t>
            </w:r>
            <w:r>
              <w:rPr>
                <w:noProof/>
                <w:webHidden/>
              </w:rPr>
              <w:tab/>
            </w:r>
            <w:r>
              <w:rPr>
                <w:noProof/>
                <w:webHidden/>
              </w:rPr>
              <w:fldChar w:fldCharType="begin"/>
            </w:r>
            <w:r>
              <w:rPr>
                <w:noProof/>
                <w:webHidden/>
              </w:rPr>
              <w:instrText xml:space="preserve"> PAGEREF _Toc297277479 \h </w:instrText>
            </w:r>
            <w:r>
              <w:rPr>
                <w:noProof/>
                <w:webHidden/>
              </w:rPr>
            </w:r>
            <w:r>
              <w:rPr>
                <w:noProof/>
                <w:webHidden/>
              </w:rPr>
              <w:fldChar w:fldCharType="separate"/>
            </w:r>
            <w:r>
              <w:rPr>
                <w:noProof/>
                <w:webHidden/>
              </w:rPr>
              <w:t>17</w:t>
            </w:r>
            <w:r>
              <w:rPr>
                <w:noProof/>
                <w:webHidden/>
              </w:rPr>
              <w:fldChar w:fldCharType="end"/>
            </w:r>
          </w:hyperlink>
        </w:p>
        <w:p w:rsidR="00332FD2" w:rsidRDefault="00332FD2">
          <w:pPr>
            <w:pStyle w:val="TOC3"/>
            <w:tabs>
              <w:tab w:val="right" w:leader="dot" w:pos="9350"/>
            </w:tabs>
            <w:rPr>
              <w:rFonts w:eastAsiaTheme="minorEastAsia"/>
              <w:noProof/>
            </w:rPr>
          </w:pPr>
          <w:hyperlink w:anchor="_Toc297277480" w:history="1">
            <w:r w:rsidRPr="000E4A8B">
              <w:rPr>
                <w:rStyle w:val="Hyperlink"/>
                <w:noProof/>
              </w:rPr>
              <w:t>Edit or Delete Observations</w:t>
            </w:r>
            <w:r>
              <w:rPr>
                <w:noProof/>
                <w:webHidden/>
              </w:rPr>
              <w:tab/>
            </w:r>
            <w:r>
              <w:rPr>
                <w:noProof/>
                <w:webHidden/>
              </w:rPr>
              <w:fldChar w:fldCharType="begin"/>
            </w:r>
            <w:r>
              <w:rPr>
                <w:noProof/>
                <w:webHidden/>
              </w:rPr>
              <w:instrText xml:space="preserve"> PAGEREF _Toc297277480 \h </w:instrText>
            </w:r>
            <w:r>
              <w:rPr>
                <w:noProof/>
                <w:webHidden/>
              </w:rPr>
            </w:r>
            <w:r>
              <w:rPr>
                <w:noProof/>
                <w:webHidden/>
              </w:rPr>
              <w:fldChar w:fldCharType="separate"/>
            </w:r>
            <w:r>
              <w:rPr>
                <w:noProof/>
                <w:webHidden/>
              </w:rPr>
              <w:t>21</w:t>
            </w:r>
            <w:r>
              <w:rPr>
                <w:noProof/>
                <w:webHidden/>
              </w:rPr>
              <w:fldChar w:fldCharType="end"/>
            </w:r>
          </w:hyperlink>
        </w:p>
        <w:p w:rsidR="00332FD2" w:rsidRDefault="00332FD2">
          <w:pPr>
            <w:pStyle w:val="TOC3"/>
            <w:tabs>
              <w:tab w:val="right" w:leader="dot" w:pos="9350"/>
            </w:tabs>
            <w:rPr>
              <w:rFonts w:eastAsiaTheme="minorEastAsia"/>
              <w:noProof/>
            </w:rPr>
          </w:pPr>
          <w:hyperlink w:anchor="_Toc297277481" w:history="1">
            <w:r w:rsidRPr="000E4A8B">
              <w:rPr>
                <w:rStyle w:val="Hyperlink"/>
                <w:noProof/>
              </w:rPr>
              <w:t>Misc Notes</w:t>
            </w:r>
            <w:r>
              <w:rPr>
                <w:noProof/>
                <w:webHidden/>
              </w:rPr>
              <w:tab/>
            </w:r>
            <w:r>
              <w:rPr>
                <w:noProof/>
                <w:webHidden/>
              </w:rPr>
              <w:fldChar w:fldCharType="begin"/>
            </w:r>
            <w:r>
              <w:rPr>
                <w:noProof/>
                <w:webHidden/>
              </w:rPr>
              <w:instrText xml:space="preserve"> PAGEREF _Toc297277481 \h </w:instrText>
            </w:r>
            <w:r>
              <w:rPr>
                <w:noProof/>
                <w:webHidden/>
              </w:rPr>
            </w:r>
            <w:r>
              <w:rPr>
                <w:noProof/>
                <w:webHidden/>
              </w:rPr>
              <w:fldChar w:fldCharType="separate"/>
            </w:r>
            <w:r>
              <w:rPr>
                <w:noProof/>
                <w:webHidden/>
              </w:rPr>
              <w:t>22</w:t>
            </w:r>
            <w:r>
              <w:rPr>
                <w:noProof/>
                <w:webHidden/>
              </w:rPr>
              <w:fldChar w:fldCharType="end"/>
            </w:r>
          </w:hyperlink>
        </w:p>
        <w:p w:rsidR="00332FD2" w:rsidRDefault="00332FD2">
          <w:pPr>
            <w:pStyle w:val="TOC1"/>
            <w:tabs>
              <w:tab w:val="right" w:leader="dot" w:pos="9350"/>
            </w:tabs>
            <w:rPr>
              <w:rFonts w:eastAsiaTheme="minorEastAsia"/>
              <w:noProof/>
            </w:rPr>
          </w:pPr>
          <w:hyperlink w:anchor="_Toc297277482" w:history="1">
            <w:r w:rsidRPr="000E4A8B">
              <w:rPr>
                <w:rStyle w:val="Hyperlink"/>
                <w:noProof/>
              </w:rPr>
              <w:t>Editing in ArcMap</w:t>
            </w:r>
            <w:r>
              <w:rPr>
                <w:noProof/>
                <w:webHidden/>
              </w:rPr>
              <w:tab/>
            </w:r>
            <w:r>
              <w:rPr>
                <w:noProof/>
                <w:webHidden/>
              </w:rPr>
              <w:fldChar w:fldCharType="begin"/>
            </w:r>
            <w:r>
              <w:rPr>
                <w:noProof/>
                <w:webHidden/>
              </w:rPr>
              <w:instrText xml:space="preserve"> PAGEREF _Toc297277482 \h </w:instrText>
            </w:r>
            <w:r>
              <w:rPr>
                <w:noProof/>
                <w:webHidden/>
              </w:rPr>
            </w:r>
            <w:r>
              <w:rPr>
                <w:noProof/>
                <w:webHidden/>
              </w:rPr>
              <w:fldChar w:fldCharType="separate"/>
            </w:r>
            <w:r>
              <w:rPr>
                <w:noProof/>
                <w:webHidden/>
              </w:rPr>
              <w:t>22</w:t>
            </w:r>
            <w:r>
              <w:rPr>
                <w:noProof/>
                <w:webHidden/>
              </w:rPr>
              <w:fldChar w:fldCharType="end"/>
            </w:r>
          </w:hyperlink>
        </w:p>
        <w:p w:rsidR="00332FD2" w:rsidRDefault="00332FD2">
          <w:pPr>
            <w:pStyle w:val="TOC1"/>
            <w:tabs>
              <w:tab w:val="right" w:leader="dot" w:pos="9350"/>
            </w:tabs>
            <w:rPr>
              <w:rFonts w:eastAsiaTheme="minorEastAsia"/>
              <w:noProof/>
            </w:rPr>
          </w:pPr>
          <w:hyperlink w:anchor="_Toc297277483" w:history="1">
            <w:r w:rsidRPr="000E4A8B">
              <w:rPr>
                <w:rStyle w:val="Hyperlink"/>
                <w:noProof/>
              </w:rPr>
              <w:t>Database Schema</w:t>
            </w:r>
            <w:r>
              <w:rPr>
                <w:noProof/>
                <w:webHidden/>
              </w:rPr>
              <w:tab/>
            </w:r>
            <w:r>
              <w:rPr>
                <w:noProof/>
                <w:webHidden/>
              </w:rPr>
              <w:fldChar w:fldCharType="begin"/>
            </w:r>
            <w:r>
              <w:rPr>
                <w:noProof/>
                <w:webHidden/>
              </w:rPr>
              <w:instrText xml:space="preserve"> PAGEREF _Toc297277483 \h </w:instrText>
            </w:r>
            <w:r>
              <w:rPr>
                <w:noProof/>
                <w:webHidden/>
              </w:rPr>
            </w:r>
            <w:r>
              <w:rPr>
                <w:noProof/>
                <w:webHidden/>
              </w:rPr>
              <w:fldChar w:fldCharType="separate"/>
            </w:r>
            <w:r>
              <w:rPr>
                <w:noProof/>
                <w:webHidden/>
              </w:rPr>
              <w:t>26</w:t>
            </w:r>
            <w:r>
              <w:rPr>
                <w:noProof/>
                <w:webHidden/>
              </w:rPr>
              <w:fldChar w:fldCharType="end"/>
            </w:r>
          </w:hyperlink>
        </w:p>
        <w:p w:rsidR="00332FD2" w:rsidRDefault="00332FD2">
          <w:pPr>
            <w:pStyle w:val="TOC2"/>
            <w:tabs>
              <w:tab w:val="right" w:leader="dot" w:pos="9350"/>
            </w:tabs>
            <w:rPr>
              <w:rFonts w:eastAsiaTheme="minorEastAsia"/>
              <w:noProof/>
            </w:rPr>
          </w:pPr>
          <w:hyperlink w:anchor="_Toc297277484" w:history="1">
            <w:r w:rsidRPr="000E4A8B">
              <w:rPr>
                <w:rStyle w:val="Hyperlink"/>
                <w:noProof/>
              </w:rPr>
              <w:t>Transects Feature Class</w:t>
            </w:r>
            <w:r>
              <w:rPr>
                <w:noProof/>
                <w:webHidden/>
              </w:rPr>
              <w:tab/>
            </w:r>
            <w:r>
              <w:rPr>
                <w:noProof/>
                <w:webHidden/>
              </w:rPr>
              <w:fldChar w:fldCharType="begin"/>
            </w:r>
            <w:r>
              <w:rPr>
                <w:noProof/>
                <w:webHidden/>
              </w:rPr>
              <w:instrText xml:space="preserve"> PAGEREF _Toc297277484 \h </w:instrText>
            </w:r>
            <w:r>
              <w:rPr>
                <w:noProof/>
                <w:webHidden/>
              </w:rPr>
            </w:r>
            <w:r>
              <w:rPr>
                <w:noProof/>
                <w:webHidden/>
              </w:rPr>
              <w:fldChar w:fldCharType="separate"/>
            </w:r>
            <w:r>
              <w:rPr>
                <w:noProof/>
                <w:webHidden/>
              </w:rPr>
              <w:t>26</w:t>
            </w:r>
            <w:r>
              <w:rPr>
                <w:noProof/>
                <w:webHidden/>
              </w:rPr>
              <w:fldChar w:fldCharType="end"/>
            </w:r>
          </w:hyperlink>
        </w:p>
        <w:p w:rsidR="00332FD2" w:rsidRDefault="00332FD2">
          <w:pPr>
            <w:pStyle w:val="TOC2"/>
            <w:tabs>
              <w:tab w:val="right" w:leader="dot" w:pos="9350"/>
            </w:tabs>
            <w:rPr>
              <w:rFonts w:eastAsiaTheme="minorEastAsia"/>
              <w:noProof/>
            </w:rPr>
          </w:pPr>
          <w:hyperlink w:anchor="_Toc297277485" w:history="1">
            <w:r w:rsidRPr="000E4A8B">
              <w:rPr>
                <w:rStyle w:val="Hyperlink"/>
                <w:noProof/>
              </w:rPr>
              <w:t>Tracks Feature Class</w:t>
            </w:r>
            <w:r>
              <w:rPr>
                <w:noProof/>
                <w:webHidden/>
              </w:rPr>
              <w:tab/>
            </w:r>
            <w:r>
              <w:rPr>
                <w:noProof/>
                <w:webHidden/>
              </w:rPr>
              <w:fldChar w:fldCharType="begin"/>
            </w:r>
            <w:r>
              <w:rPr>
                <w:noProof/>
                <w:webHidden/>
              </w:rPr>
              <w:instrText xml:space="preserve"> PAGEREF _Toc297277485 \h </w:instrText>
            </w:r>
            <w:r>
              <w:rPr>
                <w:noProof/>
                <w:webHidden/>
              </w:rPr>
            </w:r>
            <w:r>
              <w:rPr>
                <w:noProof/>
                <w:webHidden/>
              </w:rPr>
              <w:fldChar w:fldCharType="separate"/>
            </w:r>
            <w:r>
              <w:rPr>
                <w:noProof/>
                <w:webHidden/>
              </w:rPr>
              <w:t>26</w:t>
            </w:r>
            <w:r>
              <w:rPr>
                <w:noProof/>
                <w:webHidden/>
              </w:rPr>
              <w:fldChar w:fldCharType="end"/>
            </w:r>
          </w:hyperlink>
        </w:p>
        <w:p w:rsidR="00332FD2" w:rsidRDefault="00332FD2">
          <w:pPr>
            <w:pStyle w:val="TOC2"/>
            <w:tabs>
              <w:tab w:val="right" w:leader="dot" w:pos="9350"/>
            </w:tabs>
            <w:rPr>
              <w:rFonts w:eastAsiaTheme="minorEastAsia"/>
              <w:noProof/>
            </w:rPr>
          </w:pPr>
          <w:hyperlink w:anchor="_Toc297277486" w:history="1">
            <w:r w:rsidRPr="000E4A8B">
              <w:rPr>
                <w:rStyle w:val="Hyperlink"/>
                <w:noProof/>
              </w:rPr>
              <w:t>GpsPoints Feature Class</w:t>
            </w:r>
            <w:r>
              <w:rPr>
                <w:noProof/>
                <w:webHidden/>
              </w:rPr>
              <w:tab/>
            </w:r>
            <w:r>
              <w:rPr>
                <w:noProof/>
                <w:webHidden/>
              </w:rPr>
              <w:fldChar w:fldCharType="begin"/>
            </w:r>
            <w:r>
              <w:rPr>
                <w:noProof/>
                <w:webHidden/>
              </w:rPr>
              <w:instrText xml:space="preserve"> PAGEREF _Toc297277486 \h </w:instrText>
            </w:r>
            <w:r>
              <w:rPr>
                <w:noProof/>
                <w:webHidden/>
              </w:rPr>
            </w:r>
            <w:r>
              <w:rPr>
                <w:noProof/>
                <w:webHidden/>
              </w:rPr>
              <w:fldChar w:fldCharType="separate"/>
            </w:r>
            <w:r>
              <w:rPr>
                <w:noProof/>
                <w:webHidden/>
              </w:rPr>
              <w:t>27</w:t>
            </w:r>
            <w:r>
              <w:rPr>
                <w:noProof/>
                <w:webHidden/>
              </w:rPr>
              <w:fldChar w:fldCharType="end"/>
            </w:r>
          </w:hyperlink>
        </w:p>
        <w:p w:rsidR="00332FD2" w:rsidRDefault="00332FD2">
          <w:pPr>
            <w:pStyle w:val="TOC2"/>
            <w:tabs>
              <w:tab w:val="right" w:leader="dot" w:pos="9350"/>
            </w:tabs>
            <w:rPr>
              <w:rFonts w:eastAsiaTheme="minorEastAsia"/>
              <w:noProof/>
            </w:rPr>
          </w:pPr>
          <w:hyperlink w:anchor="_Toc297277487" w:history="1">
            <w:r w:rsidRPr="000E4A8B">
              <w:rPr>
                <w:rStyle w:val="Hyperlink"/>
                <w:noProof/>
              </w:rPr>
              <w:t>Observations Feature Class</w:t>
            </w:r>
            <w:r>
              <w:rPr>
                <w:noProof/>
                <w:webHidden/>
              </w:rPr>
              <w:tab/>
            </w:r>
            <w:r>
              <w:rPr>
                <w:noProof/>
                <w:webHidden/>
              </w:rPr>
              <w:fldChar w:fldCharType="begin"/>
            </w:r>
            <w:r>
              <w:rPr>
                <w:noProof/>
                <w:webHidden/>
              </w:rPr>
              <w:instrText xml:space="preserve"> PAGEREF _Toc297277487 \h </w:instrText>
            </w:r>
            <w:r>
              <w:rPr>
                <w:noProof/>
                <w:webHidden/>
              </w:rPr>
            </w:r>
            <w:r>
              <w:rPr>
                <w:noProof/>
                <w:webHidden/>
              </w:rPr>
              <w:fldChar w:fldCharType="separate"/>
            </w:r>
            <w:r>
              <w:rPr>
                <w:noProof/>
                <w:webHidden/>
              </w:rPr>
              <w:t>28</w:t>
            </w:r>
            <w:r>
              <w:rPr>
                <w:noProof/>
                <w:webHidden/>
              </w:rPr>
              <w:fldChar w:fldCharType="end"/>
            </w:r>
          </w:hyperlink>
        </w:p>
        <w:p w:rsidR="00332FD2" w:rsidRDefault="00332FD2">
          <w:pPr>
            <w:pStyle w:val="TOC2"/>
            <w:tabs>
              <w:tab w:val="right" w:leader="dot" w:pos="9350"/>
            </w:tabs>
            <w:rPr>
              <w:rFonts w:eastAsiaTheme="minorEastAsia"/>
              <w:noProof/>
            </w:rPr>
          </w:pPr>
          <w:hyperlink w:anchor="_Toc297277488" w:history="1">
            <w:r w:rsidRPr="000E4A8B">
              <w:rPr>
                <w:rStyle w:val="Hyperlink"/>
                <w:noProof/>
              </w:rPr>
              <w:t>BirdGroups Feature Class</w:t>
            </w:r>
            <w:r>
              <w:rPr>
                <w:noProof/>
                <w:webHidden/>
              </w:rPr>
              <w:tab/>
            </w:r>
            <w:r>
              <w:rPr>
                <w:noProof/>
                <w:webHidden/>
              </w:rPr>
              <w:fldChar w:fldCharType="begin"/>
            </w:r>
            <w:r>
              <w:rPr>
                <w:noProof/>
                <w:webHidden/>
              </w:rPr>
              <w:instrText xml:space="preserve"> PAGEREF _Toc297277488 \h </w:instrText>
            </w:r>
            <w:r>
              <w:rPr>
                <w:noProof/>
                <w:webHidden/>
              </w:rPr>
            </w:r>
            <w:r>
              <w:rPr>
                <w:noProof/>
                <w:webHidden/>
              </w:rPr>
              <w:fldChar w:fldCharType="separate"/>
            </w:r>
            <w:r>
              <w:rPr>
                <w:noProof/>
                <w:webHidden/>
              </w:rPr>
              <w:t>28</w:t>
            </w:r>
            <w:r>
              <w:rPr>
                <w:noProof/>
                <w:webHidden/>
              </w:rPr>
              <w:fldChar w:fldCharType="end"/>
            </w:r>
          </w:hyperlink>
        </w:p>
        <w:p w:rsidR="00332FD2" w:rsidRDefault="00332FD2">
          <w:pPr>
            <w:pStyle w:val="TOC1"/>
            <w:tabs>
              <w:tab w:val="right" w:leader="dot" w:pos="9350"/>
            </w:tabs>
            <w:rPr>
              <w:rFonts w:eastAsiaTheme="minorEastAsia"/>
              <w:noProof/>
            </w:rPr>
          </w:pPr>
          <w:hyperlink w:anchor="_Toc297277489" w:history="1">
            <w:r w:rsidRPr="000E4A8B">
              <w:rPr>
                <w:rStyle w:val="Hyperlink"/>
                <w:noProof/>
              </w:rPr>
              <w:t>Miscellaneous</w:t>
            </w:r>
            <w:r>
              <w:rPr>
                <w:noProof/>
                <w:webHidden/>
              </w:rPr>
              <w:tab/>
            </w:r>
            <w:r>
              <w:rPr>
                <w:noProof/>
                <w:webHidden/>
              </w:rPr>
              <w:fldChar w:fldCharType="begin"/>
            </w:r>
            <w:r>
              <w:rPr>
                <w:noProof/>
                <w:webHidden/>
              </w:rPr>
              <w:instrText xml:space="preserve"> PAGEREF _Toc297277489 \h </w:instrText>
            </w:r>
            <w:r>
              <w:rPr>
                <w:noProof/>
                <w:webHidden/>
              </w:rPr>
            </w:r>
            <w:r>
              <w:rPr>
                <w:noProof/>
                <w:webHidden/>
              </w:rPr>
              <w:fldChar w:fldCharType="separate"/>
            </w:r>
            <w:r>
              <w:rPr>
                <w:noProof/>
                <w:webHidden/>
              </w:rPr>
              <w:t>29</w:t>
            </w:r>
            <w:r>
              <w:rPr>
                <w:noProof/>
                <w:webHidden/>
              </w:rPr>
              <w:fldChar w:fldCharType="end"/>
            </w:r>
          </w:hyperlink>
        </w:p>
        <w:p w:rsidR="00332FD2" w:rsidRDefault="00332FD2">
          <w:pPr>
            <w:pStyle w:val="TOC2"/>
            <w:tabs>
              <w:tab w:val="right" w:leader="dot" w:pos="9350"/>
            </w:tabs>
            <w:rPr>
              <w:rFonts w:eastAsiaTheme="minorEastAsia"/>
              <w:noProof/>
            </w:rPr>
          </w:pPr>
          <w:hyperlink w:anchor="_Toc297277490" w:history="1">
            <w:r w:rsidRPr="000E4A8B">
              <w:rPr>
                <w:rStyle w:val="Hyperlink"/>
                <w:noProof/>
              </w:rPr>
              <w:t>Contact Information</w:t>
            </w:r>
            <w:r>
              <w:rPr>
                <w:noProof/>
                <w:webHidden/>
              </w:rPr>
              <w:tab/>
            </w:r>
            <w:r>
              <w:rPr>
                <w:noProof/>
                <w:webHidden/>
              </w:rPr>
              <w:fldChar w:fldCharType="begin"/>
            </w:r>
            <w:r>
              <w:rPr>
                <w:noProof/>
                <w:webHidden/>
              </w:rPr>
              <w:instrText xml:space="preserve"> PAGEREF _Toc297277490 \h </w:instrText>
            </w:r>
            <w:r>
              <w:rPr>
                <w:noProof/>
                <w:webHidden/>
              </w:rPr>
            </w:r>
            <w:r>
              <w:rPr>
                <w:noProof/>
                <w:webHidden/>
              </w:rPr>
              <w:fldChar w:fldCharType="separate"/>
            </w:r>
            <w:r>
              <w:rPr>
                <w:noProof/>
                <w:webHidden/>
              </w:rPr>
              <w:t>29</w:t>
            </w:r>
            <w:r>
              <w:rPr>
                <w:noProof/>
                <w:webHidden/>
              </w:rPr>
              <w:fldChar w:fldCharType="end"/>
            </w:r>
          </w:hyperlink>
        </w:p>
        <w:p w:rsidR="00332FD2" w:rsidRDefault="00332FD2">
          <w:pPr>
            <w:pStyle w:val="TOC2"/>
            <w:tabs>
              <w:tab w:val="right" w:leader="dot" w:pos="9350"/>
            </w:tabs>
            <w:rPr>
              <w:rFonts w:eastAsiaTheme="minorEastAsia"/>
              <w:noProof/>
            </w:rPr>
          </w:pPr>
          <w:hyperlink w:anchor="_Toc297277491" w:history="1">
            <w:r w:rsidRPr="000E4A8B">
              <w:rPr>
                <w:rStyle w:val="Hyperlink"/>
                <w:noProof/>
              </w:rPr>
              <w:t>Script Details</w:t>
            </w:r>
            <w:r>
              <w:rPr>
                <w:noProof/>
                <w:webHidden/>
              </w:rPr>
              <w:tab/>
            </w:r>
            <w:r>
              <w:rPr>
                <w:noProof/>
                <w:webHidden/>
              </w:rPr>
              <w:fldChar w:fldCharType="begin"/>
            </w:r>
            <w:r>
              <w:rPr>
                <w:noProof/>
                <w:webHidden/>
              </w:rPr>
              <w:instrText xml:space="preserve"> PAGEREF _Toc297277491 \h </w:instrText>
            </w:r>
            <w:r>
              <w:rPr>
                <w:noProof/>
                <w:webHidden/>
              </w:rPr>
            </w:r>
            <w:r>
              <w:rPr>
                <w:noProof/>
                <w:webHidden/>
              </w:rPr>
              <w:fldChar w:fldCharType="separate"/>
            </w:r>
            <w:r>
              <w:rPr>
                <w:noProof/>
                <w:webHidden/>
              </w:rPr>
              <w:t>29</w:t>
            </w:r>
            <w:r>
              <w:rPr>
                <w:noProof/>
                <w:webHidden/>
              </w:rPr>
              <w:fldChar w:fldCharType="end"/>
            </w:r>
          </w:hyperlink>
        </w:p>
        <w:p w:rsidR="00332FD2" w:rsidRDefault="00332FD2">
          <w:pPr>
            <w:pStyle w:val="TOC3"/>
            <w:tabs>
              <w:tab w:val="right" w:leader="dot" w:pos="9350"/>
            </w:tabs>
            <w:rPr>
              <w:rFonts w:eastAsiaTheme="minorEastAsia"/>
              <w:noProof/>
            </w:rPr>
          </w:pPr>
          <w:hyperlink w:anchor="_Toc297277492" w:history="1">
            <w:r w:rsidRPr="000E4A8B">
              <w:rPr>
                <w:rStyle w:val="Hyperlink"/>
                <w:noProof/>
              </w:rPr>
              <w:t>C:\KIMU\Scripts\1)InstallOrUpdateMachine.bat</w:t>
            </w:r>
            <w:r>
              <w:rPr>
                <w:noProof/>
                <w:webHidden/>
              </w:rPr>
              <w:tab/>
            </w:r>
            <w:r>
              <w:rPr>
                <w:noProof/>
                <w:webHidden/>
              </w:rPr>
              <w:fldChar w:fldCharType="begin"/>
            </w:r>
            <w:r>
              <w:rPr>
                <w:noProof/>
                <w:webHidden/>
              </w:rPr>
              <w:instrText xml:space="preserve"> PAGEREF _Toc297277492 \h </w:instrText>
            </w:r>
            <w:r>
              <w:rPr>
                <w:noProof/>
                <w:webHidden/>
              </w:rPr>
            </w:r>
            <w:r>
              <w:rPr>
                <w:noProof/>
                <w:webHidden/>
              </w:rPr>
              <w:fldChar w:fldCharType="separate"/>
            </w:r>
            <w:r>
              <w:rPr>
                <w:noProof/>
                <w:webHidden/>
              </w:rPr>
              <w:t>29</w:t>
            </w:r>
            <w:r>
              <w:rPr>
                <w:noProof/>
                <w:webHidden/>
              </w:rPr>
              <w:fldChar w:fldCharType="end"/>
            </w:r>
          </w:hyperlink>
        </w:p>
        <w:p w:rsidR="00332FD2" w:rsidRDefault="00332FD2">
          <w:pPr>
            <w:pStyle w:val="TOC3"/>
            <w:tabs>
              <w:tab w:val="right" w:leader="dot" w:pos="9350"/>
            </w:tabs>
            <w:rPr>
              <w:rFonts w:eastAsiaTheme="minorEastAsia"/>
              <w:noProof/>
            </w:rPr>
          </w:pPr>
          <w:hyperlink w:anchor="_Toc297277493" w:history="1">
            <w:r w:rsidRPr="000E4A8B">
              <w:rPr>
                <w:rStyle w:val="Hyperlink"/>
                <w:noProof/>
              </w:rPr>
              <w:t>C:\KIMU\Scripts\2)InstallOrUpdateUser.bat</w:t>
            </w:r>
            <w:r>
              <w:rPr>
                <w:noProof/>
                <w:webHidden/>
              </w:rPr>
              <w:tab/>
            </w:r>
            <w:r>
              <w:rPr>
                <w:noProof/>
                <w:webHidden/>
              </w:rPr>
              <w:fldChar w:fldCharType="begin"/>
            </w:r>
            <w:r>
              <w:rPr>
                <w:noProof/>
                <w:webHidden/>
              </w:rPr>
              <w:instrText xml:space="preserve"> PAGEREF _Toc297277493 \h </w:instrText>
            </w:r>
            <w:r>
              <w:rPr>
                <w:noProof/>
                <w:webHidden/>
              </w:rPr>
            </w:r>
            <w:r>
              <w:rPr>
                <w:noProof/>
                <w:webHidden/>
              </w:rPr>
              <w:fldChar w:fldCharType="separate"/>
            </w:r>
            <w:r>
              <w:rPr>
                <w:noProof/>
                <w:webHidden/>
              </w:rPr>
              <w:t>29</w:t>
            </w:r>
            <w:r>
              <w:rPr>
                <w:noProof/>
                <w:webHidden/>
              </w:rPr>
              <w:fldChar w:fldCharType="end"/>
            </w:r>
          </w:hyperlink>
        </w:p>
        <w:p w:rsidR="00332FD2" w:rsidRDefault="00332FD2">
          <w:pPr>
            <w:pStyle w:val="TOC3"/>
            <w:tabs>
              <w:tab w:val="right" w:leader="dot" w:pos="9350"/>
            </w:tabs>
            <w:rPr>
              <w:rFonts w:eastAsiaTheme="minorEastAsia"/>
              <w:noProof/>
            </w:rPr>
          </w:pPr>
          <w:hyperlink w:anchor="_Toc297277494" w:history="1">
            <w:r w:rsidRPr="000E4A8B">
              <w:rPr>
                <w:rStyle w:val="Hyperlink"/>
                <w:noProof/>
              </w:rPr>
              <w:t>C:\KIMU\Scripts\3)SyncUser.bat</w:t>
            </w:r>
            <w:r>
              <w:rPr>
                <w:noProof/>
                <w:webHidden/>
              </w:rPr>
              <w:tab/>
            </w:r>
            <w:r>
              <w:rPr>
                <w:noProof/>
                <w:webHidden/>
              </w:rPr>
              <w:fldChar w:fldCharType="begin"/>
            </w:r>
            <w:r>
              <w:rPr>
                <w:noProof/>
                <w:webHidden/>
              </w:rPr>
              <w:instrText xml:space="preserve"> PAGEREF _Toc297277494 \h </w:instrText>
            </w:r>
            <w:r>
              <w:rPr>
                <w:noProof/>
                <w:webHidden/>
              </w:rPr>
            </w:r>
            <w:r>
              <w:rPr>
                <w:noProof/>
                <w:webHidden/>
              </w:rPr>
              <w:fldChar w:fldCharType="separate"/>
            </w:r>
            <w:r>
              <w:rPr>
                <w:noProof/>
                <w:webHidden/>
              </w:rPr>
              <w:t>29</w:t>
            </w:r>
            <w:r>
              <w:rPr>
                <w:noProof/>
                <w:webHidden/>
              </w:rPr>
              <w:fldChar w:fldCharType="end"/>
            </w:r>
          </w:hyperlink>
        </w:p>
        <w:p w:rsidR="00332FD2" w:rsidRDefault="00332FD2">
          <w:pPr>
            <w:pStyle w:val="TOC3"/>
            <w:tabs>
              <w:tab w:val="right" w:leader="dot" w:pos="9350"/>
            </w:tabs>
            <w:rPr>
              <w:rFonts w:eastAsiaTheme="minorEastAsia"/>
              <w:noProof/>
            </w:rPr>
          </w:pPr>
          <w:hyperlink w:anchor="_Toc297277495" w:history="1">
            <w:r w:rsidRPr="000E4A8B">
              <w:rPr>
                <w:rStyle w:val="Hyperlink"/>
                <w:noProof/>
              </w:rPr>
              <w:t>C:\KIMU\Scripts\4)ExportToCSV.bat</w:t>
            </w:r>
            <w:r>
              <w:rPr>
                <w:noProof/>
                <w:webHidden/>
              </w:rPr>
              <w:tab/>
            </w:r>
            <w:r>
              <w:rPr>
                <w:noProof/>
                <w:webHidden/>
              </w:rPr>
              <w:fldChar w:fldCharType="begin"/>
            </w:r>
            <w:r>
              <w:rPr>
                <w:noProof/>
                <w:webHidden/>
              </w:rPr>
              <w:instrText xml:space="preserve"> PAGEREF _Toc297277495 \h </w:instrText>
            </w:r>
            <w:r>
              <w:rPr>
                <w:noProof/>
                <w:webHidden/>
              </w:rPr>
            </w:r>
            <w:r>
              <w:rPr>
                <w:noProof/>
                <w:webHidden/>
              </w:rPr>
              <w:fldChar w:fldCharType="separate"/>
            </w:r>
            <w:r>
              <w:rPr>
                <w:noProof/>
                <w:webHidden/>
              </w:rPr>
              <w:t>30</w:t>
            </w:r>
            <w:r>
              <w:rPr>
                <w:noProof/>
                <w:webHidden/>
              </w:rPr>
              <w:fldChar w:fldCharType="end"/>
            </w:r>
          </w:hyperlink>
        </w:p>
        <w:p w:rsidR="00332FD2" w:rsidRDefault="00332FD2">
          <w:pPr>
            <w:pStyle w:val="TOC3"/>
            <w:tabs>
              <w:tab w:val="right" w:leader="dot" w:pos="9350"/>
            </w:tabs>
            <w:rPr>
              <w:rFonts w:eastAsiaTheme="minorEastAsia"/>
              <w:noProof/>
            </w:rPr>
          </w:pPr>
          <w:hyperlink w:anchor="_Toc297277496" w:history="1">
            <w:r w:rsidRPr="000E4A8B">
              <w:rPr>
                <w:rStyle w:val="Hyperlink"/>
                <w:noProof/>
              </w:rPr>
              <w:t>C:\KIMU\Scripts\5)SnapshotToZip.bat</w:t>
            </w:r>
            <w:r>
              <w:rPr>
                <w:noProof/>
                <w:webHidden/>
              </w:rPr>
              <w:tab/>
            </w:r>
            <w:r>
              <w:rPr>
                <w:noProof/>
                <w:webHidden/>
              </w:rPr>
              <w:fldChar w:fldCharType="begin"/>
            </w:r>
            <w:r>
              <w:rPr>
                <w:noProof/>
                <w:webHidden/>
              </w:rPr>
              <w:instrText xml:space="preserve"> PAGEREF _Toc297277496 \h </w:instrText>
            </w:r>
            <w:r>
              <w:rPr>
                <w:noProof/>
                <w:webHidden/>
              </w:rPr>
            </w:r>
            <w:r>
              <w:rPr>
                <w:noProof/>
                <w:webHidden/>
              </w:rPr>
              <w:fldChar w:fldCharType="separate"/>
            </w:r>
            <w:r>
              <w:rPr>
                <w:noProof/>
                <w:webHidden/>
              </w:rPr>
              <w:t>30</w:t>
            </w:r>
            <w:r>
              <w:rPr>
                <w:noProof/>
                <w:webHidden/>
              </w:rPr>
              <w:fldChar w:fldCharType="end"/>
            </w:r>
          </w:hyperlink>
        </w:p>
        <w:p w:rsidR="00332FD2" w:rsidRDefault="00332FD2">
          <w:pPr>
            <w:pStyle w:val="TOC2"/>
            <w:tabs>
              <w:tab w:val="right" w:leader="dot" w:pos="9350"/>
            </w:tabs>
            <w:rPr>
              <w:rFonts w:eastAsiaTheme="minorEastAsia"/>
              <w:noProof/>
            </w:rPr>
          </w:pPr>
          <w:hyperlink w:anchor="_Toc297277497" w:history="1">
            <w:r w:rsidRPr="000E4A8B">
              <w:rPr>
                <w:rStyle w:val="Hyperlink"/>
                <w:noProof/>
              </w:rPr>
              <w:t>Field Checklist</w:t>
            </w:r>
            <w:r>
              <w:rPr>
                <w:noProof/>
                <w:webHidden/>
              </w:rPr>
              <w:tab/>
            </w:r>
            <w:r>
              <w:rPr>
                <w:noProof/>
                <w:webHidden/>
              </w:rPr>
              <w:fldChar w:fldCharType="begin"/>
            </w:r>
            <w:r>
              <w:rPr>
                <w:noProof/>
                <w:webHidden/>
              </w:rPr>
              <w:instrText xml:space="preserve"> PAGEREF _Toc297277497 \h </w:instrText>
            </w:r>
            <w:r>
              <w:rPr>
                <w:noProof/>
                <w:webHidden/>
              </w:rPr>
            </w:r>
            <w:r>
              <w:rPr>
                <w:noProof/>
                <w:webHidden/>
              </w:rPr>
              <w:fldChar w:fldCharType="separate"/>
            </w:r>
            <w:r>
              <w:rPr>
                <w:noProof/>
                <w:webHidden/>
              </w:rPr>
              <w:t>30</w:t>
            </w:r>
            <w:r>
              <w:rPr>
                <w:noProof/>
                <w:webHidden/>
              </w:rPr>
              <w:fldChar w:fldCharType="end"/>
            </w:r>
          </w:hyperlink>
        </w:p>
        <w:p w:rsidR="00332FD2" w:rsidRDefault="00332FD2">
          <w:pPr>
            <w:pStyle w:val="TOC2"/>
            <w:tabs>
              <w:tab w:val="right" w:leader="dot" w:pos="9350"/>
            </w:tabs>
            <w:rPr>
              <w:rFonts w:eastAsiaTheme="minorEastAsia"/>
              <w:noProof/>
            </w:rPr>
          </w:pPr>
          <w:hyperlink w:anchor="_Toc297277498" w:history="1">
            <w:r w:rsidRPr="000E4A8B">
              <w:rPr>
                <w:rStyle w:val="Hyperlink"/>
                <w:noProof/>
              </w:rPr>
              <w:t>Notes</w:t>
            </w:r>
            <w:r>
              <w:rPr>
                <w:noProof/>
                <w:webHidden/>
              </w:rPr>
              <w:tab/>
            </w:r>
            <w:r>
              <w:rPr>
                <w:noProof/>
                <w:webHidden/>
              </w:rPr>
              <w:fldChar w:fldCharType="begin"/>
            </w:r>
            <w:r>
              <w:rPr>
                <w:noProof/>
                <w:webHidden/>
              </w:rPr>
              <w:instrText xml:space="preserve"> PAGEREF _Toc297277498 \h </w:instrText>
            </w:r>
            <w:r>
              <w:rPr>
                <w:noProof/>
                <w:webHidden/>
              </w:rPr>
            </w:r>
            <w:r>
              <w:rPr>
                <w:noProof/>
                <w:webHidden/>
              </w:rPr>
              <w:fldChar w:fldCharType="separate"/>
            </w:r>
            <w:r>
              <w:rPr>
                <w:noProof/>
                <w:webHidden/>
              </w:rPr>
              <w:t>30</w:t>
            </w:r>
            <w:r>
              <w:rPr>
                <w:noProof/>
                <w:webHidden/>
              </w:rPr>
              <w:fldChar w:fldCharType="end"/>
            </w:r>
          </w:hyperlink>
        </w:p>
        <w:p w:rsidR="00332FD2" w:rsidRDefault="00332FD2">
          <w:pPr>
            <w:pStyle w:val="TOC2"/>
            <w:tabs>
              <w:tab w:val="right" w:leader="dot" w:pos="9350"/>
            </w:tabs>
            <w:rPr>
              <w:rFonts w:eastAsiaTheme="minorEastAsia"/>
              <w:noProof/>
            </w:rPr>
          </w:pPr>
          <w:hyperlink w:anchor="_Toc297277499" w:history="1">
            <w:r w:rsidRPr="000E4A8B">
              <w:rPr>
                <w:rStyle w:val="Hyperlink"/>
                <w:noProof/>
              </w:rPr>
              <w:t>Cautions</w:t>
            </w:r>
            <w:r>
              <w:rPr>
                <w:noProof/>
                <w:webHidden/>
              </w:rPr>
              <w:tab/>
            </w:r>
            <w:r>
              <w:rPr>
                <w:noProof/>
                <w:webHidden/>
              </w:rPr>
              <w:fldChar w:fldCharType="begin"/>
            </w:r>
            <w:r>
              <w:rPr>
                <w:noProof/>
                <w:webHidden/>
              </w:rPr>
              <w:instrText xml:space="preserve"> PAGEREF _Toc297277499 \h </w:instrText>
            </w:r>
            <w:r>
              <w:rPr>
                <w:noProof/>
                <w:webHidden/>
              </w:rPr>
            </w:r>
            <w:r>
              <w:rPr>
                <w:noProof/>
                <w:webHidden/>
              </w:rPr>
              <w:fldChar w:fldCharType="separate"/>
            </w:r>
            <w:r>
              <w:rPr>
                <w:noProof/>
                <w:webHidden/>
              </w:rPr>
              <w:t>30</w:t>
            </w:r>
            <w:r>
              <w:rPr>
                <w:noProof/>
                <w:webHidden/>
              </w:rPr>
              <w:fldChar w:fldCharType="end"/>
            </w:r>
          </w:hyperlink>
        </w:p>
        <w:p w:rsidR="00332FD2" w:rsidRDefault="00332FD2">
          <w:pPr>
            <w:pStyle w:val="TOC2"/>
            <w:tabs>
              <w:tab w:val="right" w:leader="dot" w:pos="9350"/>
            </w:tabs>
            <w:rPr>
              <w:rFonts w:eastAsiaTheme="minorEastAsia"/>
              <w:noProof/>
            </w:rPr>
          </w:pPr>
          <w:hyperlink w:anchor="_Toc297277500" w:history="1">
            <w:r w:rsidRPr="000E4A8B">
              <w:rPr>
                <w:rStyle w:val="Hyperlink"/>
                <w:noProof/>
              </w:rPr>
              <w:t>Trouble Shooting</w:t>
            </w:r>
            <w:r>
              <w:rPr>
                <w:noProof/>
                <w:webHidden/>
              </w:rPr>
              <w:tab/>
            </w:r>
            <w:r>
              <w:rPr>
                <w:noProof/>
                <w:webHidden/>
              </w:rPr>
              <w:fldChar w:fldCharType="begin"/>
            </w:r>
            <w:r>
              <w:rPr>
                <w:noProof/>
                <w:webHidden/>
              </w:rPr>
              <w:instrText xml:space="preserve"> PAGEREF _Toc297277500 \h </w:instrText>
            </w:r>
            <w:r>
              <w:rPr>
                <w:noProof/>
                <w:webHidden/>
              </w:rPr>
            </w:r>
            <w:r>
              <w:rPr>
                <w:noProof/>
                <w:webHidden/>
              </w:rPr>
              <w:fldChar w:fldCharType="separate"/>
            </w:r>
            <w:r>
              <w:rPr>
                <w:noProof/>
                <w:webHidden/>
              </w:rPr>
              <w:t>31</w:t>
            </w:r>
            <w:r>
              <w:rPr>
                <w:noProof/>
                <w:webHidden/>
              </w:rPr>
              <w:fldChar w:fldCharType="end"/>
            </w:r>
          </w:hyperlink>
        </w:p>
        <w:p w:rsidR="003517B3" w:rsidRDefault="00D172E3" w:rsidP="003517B3">
          <w:r>
            <w:fldChar w:fldCharType="end"/>
          </w:r>
        </w:p>
      </w:sdtContent>
    </w:sdt>
    <w:p w:rsidR="0034395D" w:rsidRDefault="0034395D" w:rsidP="003517B3">
      <w:pPr>
        <w:pStyle w:val="Heading1"/>
      </w:pPr>
      <w:bookmarkStart w:id="0" w:name="_Toc297277461"/>
      <w:r>
        <w:t>Introduction</w:t>
      </w:r>
      <w:bookmarkEnd w:id="0"/>
    </w:p>
    <w:p w:rsidR="0034395D" w:rsidRDefault="0034395D" w:rsidP="0034395D">
      <w:r>
        <w:t>The Murr</w:t>
      </w:r>
      <w:r w:rsidR="009319DF">
        <w:t>e</w:t>
      </w:r>
      <w:r w:rsidR="00D75DBF">
        <w:t xml:space="preserve">let Survey Tool is a custom </w:t>
      </w:r>
      <w:r>
        <w:t xml:space="preserve">ArcGIS Mobile project which assists in the data collection </w:t>
      </w:r>
      <w:r w:rsidR="00D75DBF">
        <w:t>for</w:t>
      </w:r>
      <w:r>
        <w:t xml:space="preserve"> murrelet inventories in Glacier Bay National Park.  It </w:t>
      </w:r>
      <w:r w:rsidR="00D75DBF">
        <w:t xml:space="preserve">uses a GPS device to </w:t>
      </w:r>
      <w:r w:rsidR="009319DF">
        <w:t>continuously</w:t>
      </w:r>
      <w:r w:rsidR="00D75DBF">
        <w:t xml:space="preserve"> track</w:t>
      </w:r>
      <w:r>
        <w:t xml:space="preserve"> the location of the </w:t>
      </w:r>
      <w:r w:rsidR="009319DF">
        <w:t>survey crew</w:t>
      </w:r>
      <w:r>
        <w:t xml:space="preserve"> and the </w:t>
      </w:r>
      <w:r w:rsidR="009319DF">
        <w:t>location and details</w:t>
      </w:r>
      <w:r>
        <w:t xml:space="preserve"> of each </w:t>
      </w:r>
      <w:r w:rsidR="009319DF">
        <w:t>bird group observation</w:t>
      </w:r>
      <w:r>
        <w:t xml:space="preserve">.  </w:t>
      </w:r>
      <w:r w:rsidR="009319DF">
        <w:t>Field d</w:t>
      </w:r>
      <w:r>
        <w:t xml:space="preserve">ata is </w:t>
      </w:r>
      <w:r w:rsidR="009319DF">
        <w:t>synchronized with</w:t>
      </w:r>
      <w:r>
        <w:t xml:space="preserve"> a fully relational ArcGIS </w:t>
      </w:r>
      <w:r w:rsidR="009319DF">
        <w:t>f</w:t>
      </w:r>
      <w:r>
        <w:t xml:space="preserve">ile geodatabase, and </w:t>
      </w:r>
      <w:r w:rsidR="009319DF">
        <w:t xml:space="preserve">can be </w:t>
      </w:r>
      <w:r>
        <w:t xml:space="preserve">exported to a CSV file for </w:t>
      </w:r>
      <w:r w:rsidR="009319DF">
        <w:t xml:space="preserve">archival and </w:t>
      </w:r>
      <w:r>
        <w:t xml:space="preserve">analysis by third parties.  The data </w:t>
      </w:r>
      <w:r w:rsidR="00D75DBF">
        <w:t xml:space="preserve">collection protocol utilizes </w:t>
      </w:r>
      <w:r>
        <w:t>angle and distance to locate each bird group relative to the centerline of the boat.</w:t>
      </w:r>
    </w:p>
    <w:p w:rsidR="00D75DBF" w:rsidRPr="0034395D" w:rsidRDefault="00D75DBF" w:rsidP="0034395D">
      <w:r>
        <w:t xml:space="preserve">ArcGIS Mobile is a customizable ESRI product for collecting field data on mobile devices (in this case a laptop computer) and synchronizing the mobile data with a master GIS database (in this case also on the laptop computer). </w:t>
      </w:r>
    </w:p>
    <w:p w:rsidR="008A4B3D" w:rsidRDefault="008A4B3D" w:rsidP="00A00ED1">
      <w:pPr>
        <w:pStyle w:val="Heading1"/>
      </w:pPr>
      <w:bookmarkStart w:id="1" w:name="_Ref297105566"/>
      <w:bookmarkStart w:id="2" w:name="_Toc297277462"/>
      <w:r>
        <w:t>Installation</w:t>
      </w:r>
      <w:bookmarkEnd w:id="1"/>
      <w:bookmarkEnd w:id="2"/>
    </w:p>
    <w:p w:rsidR="005458CB" w:rsidRDefault="005458CB" w:rsidP="005458CB">
      <w:pPr>
        <w:pStyle w:val="Heading2"/>
      </w:pPr>
      <w:bookmarkStart w:id="3" w:name="_Toc297277463"/>
      <w:r>
        <w:t>Prerequisites</w:t>
      </w:r>
      <w:bookmarkEnd w:id="3"/>
    </w:p>
    <w:p w:rsidR="005458CB" w:rsidRDefault="005458CB" w:rsidP="005458CB">
      <w:pPr>
        <w:pStyle w:val="ListParagraph"/>
        <w:numPr>
          <w:ilvl w:val="0"/>
          <w:numId w:val="26"/>
        </w:numPr>
      </w:pPr>
      <w:r>
        <w:t>Laptop with 64 bit Windows 7 Enterprise Edition installed</w:t>
      </w:r>
      <w:r>
        <w:rPr>
          <w:rStyle w:val="FootnoteReference"/>
        </w:rPr>
        <w:footnoteReference w:id="1"/>
      </w:r>
      <w:r>
        <w:t>.</w:t>
      </w:r>
    </w:p>
    <w:p w:rsidR="005458CB" w:rsidRDefault="005458CB" w:rsidP="005458CB">
      <w:pPr>
        <w:pStyle w:val="ListParagraph"/>
        <w:numPr>
          <w:ilvl w:val="0"/>
          <w:numId w:val="26"/>
        </w:numPr>
      </w:pPr>
      <w:r>
        <w:t>ArcGIS Desktop 10+ installed with a standalone license for ArcEditor or ArcInfo.</w:t>
      </w:r>
    </w:p>
    <w:p w:rsidR="005458CB" w:rsidRDefault="005458CB" w:rsidP="005458CB">
      <w:pPr>
        <w:pStyle w:val="ListParagraph"/>
        <w:numPr>
          <w:ilvl w:val="0"/>
          <w:numId w:val="26"/>
        </w:numPr>
      </w:pPr>
      <w:r>
        <w:t xml:space="preserve">Ability to </w:t>
      </w:r>
      <w:r w:rsidR="00975667">
        <w:t>receive</w:t>
      </w:r>
      <w:r>
        <w:t xml:space="preserve"> NMEA sentences from your GPS device on your laptop</w:t>
      </w:r>
      <w:r w:rsidR="00975667">
        <w:t>’</w:t>
      </w:r>
      <w:r>
        <w:t>s COM port.</w:t>
      </w:r>
      <w:r w:rsidR="00975667">
        <w:t xml:space="preserve">  See </w:t>
      </w:r>
      <w:r w:rsidR="00D172E3">
        <w:fldChar w:fldCharType="begin"/>
      </w:r>
      <w:r w:rsidR="00975667">
        <w:instrText xml:space="preserve"> REF _Ref297107571 \h </w:instrText>
      </w:r>
      <w:r w:rsidR="00D172E3">
        <w:fldChar w:fldCharType="separate"/>
      </w:r>
      <w:r w:rsidR="00975667">
        <w:t>Configuring the GPS</w:t>
      </w:r>
      <w:r w:rsidR="00D172E3">
        <w:fldChar w:fldCharType="end"/>
      </w:r>
      <w:r w:rsidR="00975667">
        <w:t xml:space="preserve"> for details. </w:t>
      </w:r>
    </w:p>
    <w:p w:rsidR="00975667" w:rsidRPr="00144DFE" w:rsidRDefault="003517B3" w:rsidP="00144DFE">
      <w:pPr>
        <w:pStyle w:val="Heading2"/>
      </w:pPr>
      <w:bookmarkStart w:id="4" w:name="_Ref297107571"/>
      <w:bookmarkStart w:id="5" w:name="_Ref297105404"/>
      <w:r>
        <w:br w:type="page"/>
      </w:r>
      <w:bookmarkStart w:id="6" w:name="_Toc297277464"/>
      <w:r w:rsidR="00975667">
        <w:t>Project Folder Structure</w:t>
      </w:r>
      <w:bookmarkEnd w:id="6"/>
    </w:p>
    <w:p w:rsidR="00975667" w:rsidRDefault="003517B3" w:rsidP="00975667">
      <w:r>
        <w:rPr>
          <w:noProof/>
        </w:rPr>
        <w:drawing>
          <wp:anchor distT="0" distB="0" distL="114300" distR="114300" simplePos="0" relativeHeight="251659264" behindDoc="1" locked="0" layoutInCell="1" allowOverlap="1">
            <wp:simplePos x="0" y="0"/>
            <wp:positionH relativeFrom="column">
              <wp:posOffset>-295275</wp:posOffset>
            </wp:positionH>
            <wp:positionV relativeFrom="paragraph">
              <wp:posOffset>434340</wp:posOffset>
            </wp:positionV>
            <wp:extent cx="2647950" cy="7048500"/>
            <wp:effectExtent l="19050" t="0" r="0" b="0"/>
            <wp:wrapSquare wrapText="bothSides"/>
            <wp:docPr id="1" name="Picture 1" descr="C:\Users\resarwas\Desktop\Folder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sarwas\Desktop\Folder Structure.png"/>
                    <pic:cNvPicPr>
                      <a:picLocks noChangeAspect="1" noChangeArrowheads="1"/>
                    </pic:cNvPicPr>
                  </pic:nvPicPr>
                  <pic:blipFill>
                    <a:blip r:embed="rId8" cstate="print"/>
                    <a:srcRect/>
                    <a:stretch>
                      <a:fillRect/>
                    </a:stretch>
                  </pic:blipFill>
                  <pic:spPr bwMode="auto">
                    <a:xfrm>
                      <a:off x="0" y="0"/>
                      <a:ext cx="2647950" cy="7048500"/>
                    </a:xfrm>
                    <a:prstGeom prst="rect">
                      <a:avLst/>
                    </a:prstGeom>
                    <a:noFill/>
                    <a:ln w="9525">
                      <a:noFill/>
                      <a:miter lim="800000"/>
                      <a:headEnd/>
                      <a:tailEnd/>
                    </a:ln>
                  </pic:spPr>
                </pic:pic>
              </a:graphicData>
            </a:graphic>
          </wp:anchor>
        </w:drawing>
      </w:r>
      <w:r w:rsidR="00975667">
        <w:t xml:space="preserve">Everything else required for using the Murrelet Survey Tool is installed in the </w:t>
      </w:r>
      <w:r w:rsidR="00975667" w:rsidRPr="00E34CF4">
        <w:rPr>
          <w:rStyle w:val="ComputerChar"/>
        </w:rPr>
        <w:t>C:\KIMU</w:t>
      </w:r>
      <w:r w:rsidR="00975667">
        <w:t xml:space="preserve"> folder.  The contents of this folder may be copied from one computer to another</w:t>
      </w:r>
      <w:r w:rsidR="00975667">
        <w:rPr>
          <w:rStyle w:val="FootnoteReference"/>
        </w:rPr>
        <w:footnoteReference w:id="2"/>
      </w:r>
      <w:r w:rsidR="00975667">
        <w:t xml:space="preserve">, or installed from one or more zip files. Once correctly installed, the contents of the </w:t>
      </w:r>
      <w:r w:rsidR="00975667" w:rsidRPr="00E34CF4">
        <w:rPr>
          <w:rStyle w:val="ComputerChar"/>
        </w:rPr>
        <w:t>C:\KIMU</w:t>
      </w:r>
      <w:r w:rsidR="00975667">
        <w:t xml:space="preserve"> folder will look like the following:</w:t>
      </w:r>
    </w:p>
    <w:p w:rsidR="003517B3" w:rsidRDefault="003517B3" w:rsidP="003517B3">
      <w:pPr>
        <w:pStyle w:val="ListParagraph"/>
        <w:numPr>
          <w:ilvl w:val="0"/>
          <w:numId w:val="39"/>
        </w:numPr>
      </w:pPr>
      <w:r>
        <w:t>The contents of the ArcGIS Mobile installation DVD.  This folder is about 100MB in size and may be delivered as a separate zip file.</w:t>
      </w:r>
    </w:p>
    <w:p w:rsidR="003517B3" w:rsidRDefault="003517B3" w:rsidP="003517B3">
      <w:pPr>
        <w:pStyle w:val="ListParagraph"/>
        <w:numPr>
          <w:ilvl w:val="0"/>
          <w:numId w:val="39"/>
        </w:numPr>
      </w:pPr>
      <w:r>
        <w:t>Double click this program to install ArcGIS Mobile on the laptop.</w:t>
      </w:r>
    </w:p>
    <w:p w:rsidR="003517B3" w:rsidRDefault="003517B3" w:rsidP="003517B3">
      <w:pPr>
        <w:pStyle w:val="ListParagraph"/>
        <w:numPr>
          <w:ilvl w:val="0"/>
          <w:numId w:val="39"/>
        </w:numPr>
      </w:pPr>
      <w:r>
        <w:t xml:space="preserve">This folder contains a zip file for every day that script </w:t>
      </w:r>
      <w:r w:rsidR="00144DFE">
        <w:t>5</w:t>
      </w:r>
      <w:r>
        <w:t xml:space="preserve"> </w:t>
      </w:r>
      <w:r w:rsidR="00144DFE">
        <w:t>i</w:t>
      </w:r>
      <w:r>
        <w:t>s run.  Each zip file contains a current copy if items 4 and 9 and is named by the day it ran</w:t>
      </w:r>
      <w:r w:rsidR="00144DFE">
        <w:t>.</w:t>
      </w:r>
    </w:p>
    <w:p w:rsidR="003517B3" w:rsidRDefault="003517B3" w:rsidP="003517B3">
      <w:pPr>
        <w:pStyle w:val="ListParagraph"/>
        <w:numPr>
          <w:ilvl w:val="0"/>
          <w:numId w:val="39"/>
        </w:numPr>
      </w:pPr>
      <w:r>
        <w:t>This folder contains the CSV export file</w:t>
      </w:r>
    </w:p>
    <w:p w:rsidR="003517B3" w:rsidRDefault="003517B3" w:rsidP="003517B3">
      <w:pPr>
        <w:pStyle w:val="ListParagraph"/>
        <w:numPr>
          <w:ilvl w:val="0"/>
          <w:numId w:val="39"/>
        </w:numPr>
      </w:pPr>
      <w:r>
        <w:t xml:space="preserve">The computer </w:t>
      </w:r>
      <w:r w:rsidR="0011294E">
        <w:t>code</w:t>
      </w:r>
      <w:r>
        <w:t xml:space="preserve"> </w:t>
      </w:r>
      <w:r w:rsidR="00144DFE">
        <w:t xml:space="preserve">used </w:t>
      </w:r>
      <w:r>
        <w:t xml:space="preserve">to create </w:t>
      </w:r>
      <w:r w:rsidR="00144DFE">
        <w:t>this application</w:t>
      </w:r>
    </w:p>
    <w:p w:rsidR="003517B3" w:rsidRDefault="003517B3" w:rsidP="003517B3">
      <w:pPr>
        <w:pStyle w:val="ListParagraph"/>
        <w:numPr>
          <w:ilvl w:val="0"/>
          <w:numId w:val="39"/>
        </w:numPr>
      </w:pPr>
      <w:r>
        <w:t>The specification for the CSV file in item</w:t>
      </w:r>
      <w:r w:rsidR="0011294E">
        <w:t xml:space="preserve"> 4</w:t>
      </w:r>
    </w:p>
    <w:p w:rsidR="0011294E" w:rsidRDefault="0011294E" w:rsidP="003517B3">
      <w:pPr>
        <w:pStyle w:val="ListParagraph"/>
        <w:numPr>
          <w:ilvl w:val="0"/>
          <w:numId w:val="39"/>
        </w:numPr>
      </w:pPr>
      <w:r>
        <w:t>This help document</w:t>
      </w:r>
    </w:p>
    <w:p w:rsidR="0011294E" w:rsidRDefault="0011294E" w:rsidP="003517B3">
      <w:pPr>
        <w:pStyle w:val="ListParagraph"/>
        <w:numPr>
          <w:ilvl w:val="0"/>
          <w:numId w:val="39"/>
        </w:numPr>
      </w:pPr>
      <w:r>
        <w:t xml:space="preserve">A folder containing </w:t>
      </w:r>
      <w:r w:rsidR="00144DFE">
        <w:t>the application</w:t>
      </w:r>
      <w:r>
        <w:t xml:space="preserve"> files that must be administratively installed in the systems folders</w:t>
      </w:r>
      <w:r w:rsidR="00144DFE">
        <w:t>.  This is done by script 1.</w:t>
      </w:r>
    </w:p>
    <w:p w:rsidR="0011294E" w:rsidRDefault="0011294E" w:rsidP="003517B3">
      <w:pPr>
        <w:pStyle w:val="ListParagraph"/>
        <w:numPr>
          <w:ilvl w:val="0"/>
          <w:numId w:val="39"/>
        </w:numPr>
      </w:pPr>
      <w:r>
        <w:t xml:space="preserve">The file geodatabase containing the master copy of the project data.  This database is described in the </w:t>
      </w:r>
      <w:r w:rsidR="00D172E3">
        <w:fldChar w:fldCharType="begin"/>
      </w:r>
      <w:r>
        <w:instrText xml:space="preserve"> REF _Ref297212520 \h </w:instrText>
      </w:r>
      <w:r w:rsidR="00D172E3">
        <w:fldChar w:fldCharType="separate"/>
      </w:r>
      <w:r>
        <w:t>Database Schema</w:t>
      </w:r>
      <w:r w:rsidR="00D172E3">
        <w:fldChar w:fldCharType="end"/>
      </w:r>
      <w:r>
        <w:t xml:space="preserve"> section</w:t>
      </w:r>
    </w:p>
    <w:p w:rsidR="0011294E" w:rsidRDefault="0011294E" w:rsidP="003517B3">
      <w:pPr>
        <w:pStyle w:val="ListParagraph"/>
        <w:numPr>
          <w:ilvl w:val="0"/>
          <w:numId w:val="39"/>
        </w:numPr>
      </w:pPr>
      <w:r>
        <w:t>A folder of the automation scripts.  These scripts are described later in this document</w:t>
      </w:r>
    </w:p>
    <w:p w:rsidR="0011294E" w:rsidRDefault="0011294E" w:rsidP="003517B3">
      <w:pPr>
        <w:pStyle w:val="ListParagraph"/>
        <w:numPr>
          <w:ilvl w:val="0"/>
          <w:numId w:val="39"/>
        </w:numPr>
      </w:pPr>
      <w:r>
        <w:t>The tools folder contains programs used by the scripts and does not need to be accessed directly</w:t>
      </w:r>
    </w:p>
    <w:p w:rsidR="0011294E" w:rsidRDefault="0011294E" w:rsidP="003517B3">
      <w:pPr>
        <w:pStyle w:val="ListParagraph"/>
        <w:numPr>
          <w:ilvl w:val="0"/>
          <w:numId w:val="39"/>
        </w:numPr>
      </w:pPr>
      <w:r>
        <w:t xml:space="preserve">This folder contains files that will </w:t>
      </w:r>
      <w:r w:rsidR="00144DFE">
        <w:t>be copied to</w:t>
      </w:r>
      <w:r>
        <w:t xml:space="preserve"> the </w:t>
      </w:r>
      <w:r w:rsidR="00144DFE">
        <w:t>d</w:t>
      </w:r>
      <w:r>
        <w:t xml:space="preserve">ata recorder’s profile.  These files are </w:t>
      </w:r>
      <w:r w:rsidR="00144DFE">
        <w:t>copied</w:t>
      </w:r>
      <w:r>
        <w:t xml:space="preserve"> by script 2.</w:t>
      </w:r>
    </w:p>
    <w:p w:rsidR="0011294E" w:rsidRDefault="0011294E" w:rsidP="003517B3">
      <w:pPr>
        <w:pStyle w:val="ListParagraph"/>
        <w:numPr>
          <w:ilvl w:val="0"/>
          <w:numId w:val="39"/>
        </w:numPr>
      </w:pPr>
      <w:r>
        <w:t>Background imagery.  This folder is about 1GB in size and may be delivered as a separate zip file.</w:t>
      </w:r>
    </w:p>
    <w:p w:rsidR="0011294E" w:rsidRDefault="0011294E" w:rsidP="003517B3">
      <w:pPr>
        <w:pStyle w:val="ListParagraph"/>
        <w:numPr>
          <w:ilvl w:val="0"/>
          <w:numId w:val="39"/>
        </w:numPr>
      </w:pPr>
      <w:r>
        <w:t>The ArcMap document used for syncing item 9 and the data recorder’s mobile cache.  This document defines the look of the data in the application.</w:t>
      </w:r>
    </w:p>
    <w:p w:rsidR="0011294E" w:rsidRDefault="0011294E" w:rsidP="003517B3">
      <w:pPr>
        <w:pStyle w:val="ListParagraph"/>
        <w:numPr>
          <w:ilvl w:val="0"/>
          <w:numId w:val="39"/>
        </w:numPr>
      </w:pPr>
      <w:r>
        <w:t xml:space="preserve">This ArcMap document is used for viewing and editing the project data, see the section </w:t>
      </w:r>
      <w:r w:rsidR="00D172E3">
        <w:fldChar w:fldCharType="begin"/>
      </w:r>
      <w:r>
        <w:instrText xml:space="preserve"> REF _Ref297205474 \h </w:instrText>
      </w:r>
      <w:r w:rsidR="00D172E3">
        <w:fldChar w:fldCharType="separate"/>
      </w:r>
      <w:r>
        <w:t>Editing in ArcMap</w:t>
      </w:r>
      <w:r w:rsidR="00D172E3">
        <w:fldChar w:fldCharType="end"/>
      </w:r>
      <w:r>
        <w:t xml:space="preserve"> for more info.</w:t>
      </w:r>
    </w:p>
    <w:p w:rsidR="00975667" w:rsidRDefault="00975667" w:rsidP="0098086B">
      <w:pPr>
        <w:pStyle w:val="Heading2"/>
      </w:pPr>
      <w:bookmarkStart w:id="7" w:name="_Toc297277465"/>
      <w:r>
        <w:t>Installing ArcGIS Mobile</w:t>
      </w:r>
      <w:bookmarkEnd w:id="7"/>
    </w:p>
    <w:p w:rsidR="00D75DBF" w:rsidRDefault="00D75DBF" w:rsidP="00D75DBF">
      <w:pPr>
        <w:pStyle w:val="ListParagraph"/>
        <w:numPr>
          <w:ilvl w:val="0"/>
          <w:numId w:val="27"/>
        </w:numPr>
      </w:pPr>
      <w:r>
        <w:t xml:space="preserve">Right click the file </w:t>
      </w:r>
      <w:r w:rsidRPr="00DB48FA">
        <w:rPr>
          <w:rStyle w:val="ComputerChar"/>
        </w:rPr>
        <w:t>C:\KIMU\ArcMobileDVD\ESRI.exe</w:t>
      </w:r>
      <w:r>
        <w:t xml:space="preserve"> and select </w:t>
      </w:r>
      <w:r w:rsidRPr="00DB48FA">
        <w:rPr>
          <w:rStyle w:val="Strong"/>
        </w:rPr>
        <w:t>Run as administrator</w:t>
      </w:r>
      <w:r>
        <w:t xml:space="preserve"> </w:t>
      </w:r>
      <w:r w:rsidR="00DB48FA">
        <w:rPr>
          <w:noProof/>
        </w:rPr>
        <w:drawing>
          <wp:inline distT="0" distB="0" distL="0" distR="0">
            <wp:extent cx="3072130" cy="10388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072130" cy="1038860"/>
                    </a:xfrm>
                    <a:prstGeom prst="rect">
                      <a:avLst/>
                    </a:prstGeom>
                    <a:noFill/>
                    <a:ln w="9525">
                      <a:noFill/>
                      <a:miter lim="800000"/>
                      <a:headEnd/>
                      <a:tailEnd/>
                    </a:ln>
                  </pic:spPr>
                </pic:pic>
              </a:graphicData>
            </a:graphic>
          </wp:inline>
        </w:drawing>
      </w:r>
    </w:p>
    <w:p w:rsidR="00D75DBF" w:rsidRDefault="00DB48FA" w:rsidP="00D75DBF">
      <w:pPr>
        <w:pStyle w:val="ListParagraph"/>
        <w:numPr>
          <w:ilvl w:val="0"/>
          <w:numId w:val="27"/>
        </w:numPr>
      </w:pPr>
      <w:r>
        <w:t xml:space="preserve">Select Setup for ArcGIS Mobile on the splash screen </w:t>
      </w:r>
      <w:r>
        <w:rPr>
          <w:noProof/>
        </w:rPr>
        <w:drawing>
          <wp:inline distT="0" distB="0" distL="0" distR="0">
            <wp:extent cx="3604834" cy="9290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612463" cy="930997"/>
                    </a:xfrm>
                    <a:prstGeom prst="rect">
                      <a:avLst/>
                    </a:prstGeom>
                    <a:noFill/>
                    <a:ln w="9525">
                      <a:noFill/>
                      <a:miter lim="800000"/>
                      <a:headEnd/>
                      <a:tailEnd/>
                    </a:ln>
                  </pic:spPr>
                </pic:pic>
              </a:graphicData>
            </a:graphic>
          </wp:inline>
        </w:drawing>
      </w:r>
    </w:p>
    <w:p w:rsidR="00DB48FA" w:rsidRPr="00D75DBF" w:rsidRDefault="00DB48FA" w:rsidP="00D75DBF">
      <w:pPr>
        <w:pStyle w:val="ListParagraph"/>
        <w:numPr>
          <w:ilvl w:val="0"/>
          <w:numId w:val="27"/>
        </w:numPr>
      </w:pPr>
      <w:r>
        <w:t>Select all the installation defaults until finished.</w:t>
      </w:r>
    </w:p>
    <w:p w:rsidR="00975667" w:rsidRDefault="00975667" w:rsidP="00975667">
      <w:pPr>
        <w:pStyle w:val="Heading2"/>
      </w:pPr>
      <w:bookmarkStart w:id="8" w:name="_Toc297277466"/>
      <w:r>
        <w:t>Configuring the Murrelet Survey Tool</w:t>
      </w:r>
      <w:bookmarkEnd w:id="8"/>
    </w:p>
    <w:p w:rsidR="00DB48FA" w:rsidRPr="00F74A7A" w:rsidRDefault="00F74A7A" w:rsidP="00F74A7A">
      <w:pPr>
        <w:pStyle w:val="ListParagraph"/>
        <w:numPr>
          <w:ilvl w:val="0"/>
          <w:numId w:val="28"/>
        </w:numPr>
        <w:rPr>
          <w:rStyle w:val="Strong"/>
          <w:b w:val="0"/>
          <w:bCs w:val="0"/>
        </w:rPr>
      </w:pPr>
      <w:r>
        <w:rPr>
          <w:noProof/>
        </w:rPr>
        <w:drawing>
          <wp:anchor distT="0" distB="0" distL="114300" distR="114300" simplePos="0" relativeHeight="251658240" behindDoc="0" locked="0" layoutInCell="1" allowOverlap="1">
            <wp:simplePos x="0" y="0"/>
            <wp:positionH relativeFrom="column">
              <wp:posOffset>940435</wp:posOffset>
            </wp:positionH>
            <wp:positionV relativeFrom="paragraph">
              <wp:posOffset>567055</wp:posOffset>
            </wp:positionV>
            <wp:extent cx="4062730" cy="1206500"/>
            <wp:effectExtent l="1905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062730" cy="1206500"/>
                    </a:xfrm>
                    <a:prstGeom prst="rect">
                      <a:avLst/>
                    </a:prstGeom>
                    <a:noFill/>
                    <a:ln w="9525">
                      <a:noFill/>
                      <a:miter lim="800000"/>
                      <a:headEnd/>
                      <a:tailEnd/>
                    </a:ln>
                  </pic:spPr>
                </pic:pic>
              </a:graphicData>
            </a:graphic>
          </wp:anchor>
        </w:drawing>
      </w:r>
      <w:r w:rsidR="00DB48FA">
        <w:t xml:space="preserve">Right click the file </w:t>
      </w:r>
      <w:r w:rsidR="00DB48FA" w:rsidRPr="00DB48FA">
        <w:rPr>
          <w:rStyle w:val="ComputerChar"/>
        </w:rPr>
        <w:t>C:\KIMU\Scripts\1)InstallOrUpdateMachine.bat</w:t>
      </w:r>
      <w:r w:rsidR="00DB48FA">
        <w:t xml:space="preserve"> and select </w:t>
      </w:r>
      <w:r w:rsidR="00DB48FA" w:rsidRPr="00DB48FA">
        <w:rPr>
          <w:rStyle w:val="Strong"/>
        </w:rPr>
        <w:t>Run as administrator</w:t>
      </w:r>
      <w:r>
        <w:rPr>
          <w:rStyle w:val="Strong"/>
        </w:rPr>
        <w:t xml:space="preserve"> </w:t>
      </w:r>
    </w:p>
    <w:p w:rsidR="00F74A7A" w:rsidRDefault="00F74A7A" w:rsidP="00F74A7A">
      <w:pPr>
        <w:pStyle w:val="ListParagraph"/>
        <w:numPr>
          <w:ilvl w:val="0"/>
          <w:numId w:val="28"/>
        </w:numPr>
      </w:pPr>
      <w:r>
        <w:rPr>
          <w:noProof/>
        </w:rPr>
        <w:t xml:space="preserve">A command window should appear with the following message </w:t>
      </w:r>
      <w:r>
        <w:rPr>
          <w:noProof/>
        </w:rPr>
        <w:drawing>
          <wp:inline distT="0" distB="0" distL="0" distR="0">
            <wp:extent cx="3482340" cy="1316990"/>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3482340" cy="1316990"/>
                    </a:xfrm>
                    <a:prstGeom prst="rect">
                      <a:avLst/>
                    </a:prstGeom>
                    <a:noFill/>
                    <a:ln w="9525">
                      <a:noFill/>
                      <a:miter lim="800000"/>
                      <a:headEnd/>
                      <a:tailEnd/>
                    </a:ln>
                  </pic:spPr>
                </pic:pic>
              </a:graphicData>
            </a:graphic>
          </wp:inline>
        </w:drawing>
      </w:r>
    </w:p>
    <w:p w:rsidR="006B4EA9" w:rsidRDefault="006B4EA9" w:rsidP="00F74A7A">
      <w:pPr>
        <w:pStyle w:val="ListParagraph"/>
        <w:numPr>
          <w:ilvl w:val="0"/>
          <w:numId w:val="28"/>
        </w:numPr>
      </w:pPr>
      <w:r>
        <w:rPr>
          <w:noProof/>
        </w:rPr>
        <w:t>Close the window by clicking the close button.</w:t>
      </w:r>
    </w:p>
    <w:p w:rsidR="00F74A7A" w:rsidRDefault="006B4EA9" w:rsidP="00F74A7A">
      <w:pPr>
        <w:pStyle w:val="ListParagraph"/>
        <w:numPr>
          <w:ilvl w:val="0"/>
          <w:numId w:val="28"/>
        </w:numPr>
      </w:pPr>
      <w:r>
        <w:rPr>
          <w:noProof/>
        </w:rPr>
        <w:t xml:space="preserve">The following steps need to be done </w:t>
      </w:r>
      <w:r w:rsidR="007B14EF">
        <w:rPr>
          <w:noProof/>
        </w:rPr>
        <w:t>by the data recorder</w:t>
      </w:r>
      <w:r>
        <w:rPr>
          <w:noProof/>
        </w:rPr>
        <w:t xml:space="preserve">.  If you are not the data recorder, you should have them login to complete the following steps, or if you know the data recorder’s credentials, you can shift right click on the files specified in the steps below and </w:t>
      </w:r>
      <w:r w:rsidR="007B14EF">
        <w:rPr>
          <w:noProof/>
        </w:rPr>
        <w:t xml:space="preserve">select </w:t>
      </w:r>
      <w:r w:rsidR="007B14EF" w:rsidRPr="007B14EF">
        <w:rPr>
          <w:b/>
          <w:noProof/>
        </w:rPr>
        <w:t>R</w:t>
      </w:r>
      <w:r w:rsidRPr="007B14EF">
        <w:rPr>
          <w:b/>
          <w:noProof/>
        </w:rPr>
        <w:t xml:space="preserve">un </w:t>
      </w:r>
      <w:r w:rsidR="007B14EF" w:rsidRPr="007B14EF">
        <w:rPr>
          <w:b/>
          <w:noProof/>
        </w:rPr>
        <w:t>as different user</w:t>
      </w:r>
      <w:r w:rsidR="007B14EF">
        <w:rPr>
          <w:noProof/>
        </w:rPr>
        <w:t xml:space="preserve"> to run </w:t>
      </w:r>
      <w:r>
        <w:rPr>
          <w:noProof/>
        </w:rPr>
        <w:t xml:space="preserve">them as the data recorder. </w:t>
      </w:r>
    </w:p>
    <w:p w:rsidR="00F74A7A" w:rsidRDefault="00F74A7A" w:rsidP="00F74A7A">
      <w:pPr>
        <w:pStyle w:val="ListParagraph"/>
        <w:numPr>
          <w:ilvl w:val="0"/>
          <w:numId w:val="28"/>
        </w:numPr>
      </w:pPr>
      <w:r>
        <w:rPr>
          <w:noProof/>
        </w:rPr>
        <w:t xml:space="preserve">Double click the file </w:t>
      </w:r>
      <w:r w:rsidRPr="00F74A7A">
        <w:rPr>
          <w:rStyle w:val="ComputerChar"/>
        </w:rPr>
        <w:t>C:\KIMU\Scripts\2)InstallOrUpdateUser.bat</w:t>
      </w:r>
    </w:p>
    <w:p w:rsidR="00F74A7A" w:rsidRDefault="00F74A7A" w:rsidP="00F74A7A">
      <w:pPr>
        <w:pStyle w:val="ListParagraph"/>
        <w:numPr>
          <w:ilvl w:val="0"/>
          <w:numId w:val="28"/>
        </w:numPr>
      </w:pPr>
      <w:r>
        <w:rPr>
          <w:noProof/>
        </w:rPr>
        <w:t xml:space="preserve">A command window should appear </w:t>
      </w:r>
      <w:r w:rsidR="006B4EA9">
        <w:rPr>
          <w:noProof/>
        </w:rPr>
        <w:t xml:space="preserve">displaying the progress of several copy/sync operations.  In the end it should look similar to the following: </w:t>
      </w:r>
      <w:r w:rsidR="006B4EA9">
        <w:rPr>
          <w:noProof/>
        </w:rPr>
        <w:drawing>
          <wp:inline distT="0" distB="0" distL="0" distR="0">
            <wp:extent cx="5943600" cy="30019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3001960"/>
                    </a:xfrm>
                    <a:prstGeom prst="rect">
                      <a:avLst/>
                    </a:prstGeom>
                    <a:noFill/>
                    <a:ln w="9525">
                      <a:noFill/>
                      <a:miter lim="800000"/>
                      <a:headEnd/>
                      <a:tailEnd/>
                    </a:ln>
                  </pic:spPr>
                </pic:pic>
              </a:graphicData>
            </a:graphic>
          </wp:inline>
        </w:drawing>
      </w:r>
    </w:p>
    <w:p w:rsidR="006B4EA9" w:rsidRDefault="006B4EA9" w:rsidP="006B4EA9">
      <w:pPr>
        <w:pStyle w:val="ListParagraph"/>
        <w:numPr>
          <w:ilvl w:val="0"/>
          <w:numId w:val="28"/>
        </w:numPr>
      </w:pPr>
      <w:r>
        <w:rPr>
          <w:noProof/>
        </w:rPr>
        <w:t>Close the window by clicking the close button.</w:t>
      </w:r>
    </w:p>
    <w:p w:rsidR="006B4EA9" w:rsidRDefault="006B4EA9" w:rsidP="006B4EA9">
      <w:pPr>
        <w:pStyle w:val="ListParagraph"/>
        <w:numPr>
          <w:ilvl w:val="0"/>
          <w:numId w:val="28"/>
        </w:numPr>
      </w:pPr>
      <w:r>
        <w:rPr>
          <w:noProof/>
        </w:rPr>
        <w:t xml:space="preserve">Double click the file </w:t>
      </w:r>
      <w:r w:rsidRPr="006B4EA9">
        <w:rPr>
          <w:rStyle w:val="ComputerChar"/>
        </w:rPr>
        <w:t>C:\KIMU\Scripts\3)SyncUser.bat</w:t>
      </w:r>
    </w:p>
    <w:p w:rsidR="006B4EA9" w:rsidRDefault="006B4EA9" w:rsidP="006B4EA9">
      <w:pPr>
        <w:pStyle w:val="ListParagraph"/>
        <w:numPr>
          <w:ilvl w:val="0"/>
          <w:numId w:val="28"/>
        </w:numPr>
      </w:pPr>
      <w:r>
        <w:rPr>
          <w:noProof/>
        </w:rPr>
        <w:t xml:space="preserve">A command window should appear with a similar message </w:t>
      </w:r>
      <w:r>
        <w:rPr>
          <w:noProof/>
        </w:rPr>
        <w:drawing>
          <wp:inline distT="0" distB="0" distL="0" distR="0">
            <wp:extent cx="3591560" cy="1038860"/>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3591560" cy="1038860"/>
                    </a:xfrm>
                    <a:prstGeom prst="rect">
                      <a:avLst/>
                    </a:prstGeom>
                    <a:noFill/>
                    <a:ln w="9525">
                      <a:noFill/>
                      <a:miter lim="800000"/>
                      <a:headEnd/>
                      <a:tailEnd/>
                    </a:ln>
                  </pic:spPr>
                </pic:pic>
              </a:graphicData>
            </a:graphic>
          </wp:inline>
        </w:drawing>
      </w:r>
    </w:p>
    <w:p w:rsidR="006B4EA9" w:rsidRDefault="006B4EA9" w:rsidP="006B4EA9">
      <w:pPr>
        <w:pStyle w:val="ListParagraph"/>
        <w:numPr>
          <w:ilvl w:val="0"/>
          <w:numId w:val="28"/>
        </w:numPr>
      </w:pPr>
      <w:r>
        <w:rPr>
          <w:noProof/>
        </w:rPr>
        <w:t>Close the window by clicking the close button.</w:t>
      </w:r>
    </w:p>
    <w:p w:rsidR="00975667" w:rsidRDefault="00975667" w:rsidP="0098086B">
      <w:pPr>
        <w:pStyle w:val="Heading2"/>
      </w:pPr>
      <w:bookmarkStart w:id="9" w:name="_Toc297277467"/>
      <w:r>
        <w:t>Configuring the GPS</w:t>
      </w:r>
      <w:bookmarkEnd w:id="4"/>
      <w:bookmarkEnd w:id="9"/>
    </w:p>
    <w:p w:rsidR="00ED0466" w:rsidRDefault="00ED0466" w:rsidP="00ED0466">
      <w:r w:rsidRPr="0044704C">
        <w:t xml:space="preserve">The </w:t>
      </w:r>
      <w:r>
        <w:t>GPS device you use must be configured to output NMEA sentences.  The following instructions explain how to do this on a Garmin GPSmap 76CSx</w:t>
      </w:r>
    </w:p>
    <w:p w:rsidR="00ED0466" w:rsidRDefault="00ED0466" w:rsidP="00ED0466">
      <w:pPr>
        <w:pStyle w:val="ListParagraph"/>
        <w:numPr>
          <w:ilvl w:val="0"/>
          <w:numId w:val="32"/>
        </w:numPr>
      </w:pPr>
      <w:r>
        <w:t>Press the menu button twice</w:t>
      </w:r>
    </w:p>
    <w:p w:rsidR="00ED0466" w:rsidRDefault="00ED0466" w:rsidP="00ED0466">
      <w:pPr>
        <w:pStyle w:val="ListParagraph"/>
        <w:numPr>
          <w:ilvl w:val="0"/>
          <w:numId w:val="32"/>
        </w:numPr>
      </w:pPr>
      <w:r>
        <w:t xml:space="preserve">Use the center button to highlight the </w:t>
      </w:r>
      <w:r w:rsidRPr="00ED0466">
        <w:rPr>
          <w:b/>
        </w:rPr>
        <w:t>Setup</w:t>
      </w:r>
      <w:r>
        <w:t xml:space="preserve"> option then press the enter button</w:t>
      </w:r>
    </w:p>
    <w:p w:rsidR="00ED0466" w:rsidRDefault="00ED0466" w:rsidP="00ED0466">
      <w:pPr>
        <w:pStyle w:val="ListParagraph"/>
        <w:numPr>
          <w:ilvl w:val="0"/>
          <w:numId w:val="32"/>
        </w:numPr>
      </w:pPr>
      <w:r>
        <w:t xml:space="preserve">Use the center button to highlight the </w:t>
      </w:r>
      <w:r w:rsidRPr="00ED0466">
        <w:rPr>
          <w:b/>
        </w:rPr>
        <w:t>Interface</w:t>
      </w:r>
      <w:r>
        <w:t xml:space="preserve"> option then press the enter button</w:t>
      </w:r>
    </w:p>
    <w:p w:rsidR="00ED0466" w:rsidRDefault="00ED0466" w:rsidP="00ED0466">
      <w:pPr>
        <w:pStyle w:val="ListParagraph"/>
        <w:numPr>
          <w:ilvl w:val="0"/>
          <w:numId w:val="32"/>
        </w:numPr>
      </w:pPr>
      <w:r>
        <w:t xml:space="preserve"> In the </w:t>
      </w:r>
      <w:r w:rsidRPr="00ED0466">
        <w:rPr>
          <w:b/>
        </w:rPr>
        <w:t>Serial Data Format</w:t>
      </w:r>
      <w:r>
        <w:t xml:space="preserve"> pick list select </w:t>
      </w:r>
      <w:r w:rsidRPr="00ED0466">
        <w:rPr>
          <w:b/>
        </w:rPr>
        <w:t>NMEA In/NMEA Out</w:t>
      </w:r>
    </w:p>
    <w:p w:rsidR="00ED0466" w:rsidRDefault="00ED0466" w:rsidP="00ED0466">
      <w:pPr>
        <w:pStyle w:val="ListParagraph"/>
        <w:numPr>
          <w:ilvl w:val="0"/>
          <w:numId w:val="32"/>
        </w:numPr>
      </w:pPr>
      <w:r>
        <w:t>Press Quit button 3 times to return to main screen</w:t>
      </w:r>
    </w:p>
    <w:p w:rsidR="00ED0466" w:rsidRDefault="00ED0466" w:rsidP="00ED0466">
      <w:r w:rsidRPr="0044704C">
        <w:t xml:space="preserve">The </w:t>
      </w:r>
      <w:r>
        <w:t>GPS device you use must be configured to use true north when reporting the bearing.  The following instructions explain how to do this on a Garmin GPSmap 76CSx</w:t>
      </w:r>
    </w:p>
    <w:p w:rsidR="00ED0466" w:rsidRDefault="00ED0466" w:rsidP="00ED0466">
      <w:pPr>
        <w:pStyle w:val="ListParagraph"/>
        <w:numPr>
          <w:ilvl w:val="0"/>
          <w:numId w:val="33"/>
        </w:numPr>
      </w:pPr>
      <w:r>
        <w:t>Press the menu button twice</w:t>
      </w:r>
    </w:p>
    <w:p w:rsidR="00ED0466" w:rsidRDefault="00ED0466" w:rsidP="00ED0466">
      <w:pPr>
        <w:pStyle w:val="ListParagraph"/>
        <w:numPr>
          <w:ilvl w:val="0"/>
          <w:numId w:val="33"/>
        </w:numPr>
      </w:pPr>
      <w:r>
        <w:t xml:space="preserve">Use the center button to highlight the </w:t>
      </w:r>
      <w:r w:rsidRPr="00ED0466">
        <w:rPr>
          <w:b/>
        </w:rPr>
        <w:t>Setup</w:t>
      </w:r>
      <w:r>
        <w:t xml:space="preserve"> option then press the enter button</w:t>
      </w:r>
    </w:p>
    <w:p w:rsidR="00ED0466" w:rsidRDefault="00ED0466" w:rsidP="00ED0466">
      <w:pPr>
        <w:pStyle w:val="ListParagraph"/>
        <w:numPr>
          <w:ilvl w:val="0"/>
          <w:numId w:val="33"/>
        </w:numPr>
      </w:pPr>
      <w:r>
        <w:t xml:space="preserve">Use the center button to highlight the </w:t>
      </w:r>
      <w:r w:rsidRPr="00ED0466">
        <w:rPr>
          <w:b/>
        </w:rPr>
        <w:t>Heading</w:t>
      </w:r>
      <w:r>
        <w:t xml:space="preserve"> option then press the enter button</w:t>
      </w:r>
    </w:p>
    <w:p w:rsidR="00ED0466" w:rsidRDefault="00ED0466" w:rsidP="00ED0466">
      <w:pPr>
        <w:pStyle w:val="ListParagraph"/>
        <w:numPr>
          <w:ilvl w:val="0"/>
          <w:numId w:val="33"/>
        </w:numPr>
      </w:pPr>
      <w:r>
        <w:t xml:space="preserve"> In the </w:t>
      </w:r>
      <w:r w:rsidRPr="00ED0466">
        <w:rPr>
          <w:b/>
        </w:rPr>
        <w:t>North Reference</w:t>
      </w:r>
      <w:r>
        <w:t xml:space="preserve"> pick list select </w:t>
      </w:r>
      <w:r w:rsidRPr="00ED0466">
        <w:rPr>
          <w:b/>
        </w:rPr>
        <w:t>True</w:t>
      </w:r>
    </w:p>
    <w:p w:rsidR="00ED0466" w:rsidRDefault="00ED0466" w:rsidP="00ED0466">
      <w:pPr>
        <w:pStyle w:val="ListParagraph"/>
        <w:numPr>
          <w:ilvl w:val="0"/>
          <w:numId w:val="33"/>
        </w:numPr>
      </w:pPr>
      <w:r>
        <w:t>Press Quit button 3 times to return to main screen</w:t>
      </w:r>
    </w:p>
    <w:p w:rsidR="00ED0466" w:rsidRDefault="00ED0466" w:rsidP="00ED0466">
      <w:r w:rsidRPr="0044704C">
        <w:t xml:space="preserve">The </w:t>
      </w:r>
      <w:r>
        <w:t>GPS device you use must be configured to use WGS 84 as the map datum.  The following instructions explain how to do this on a Garmin GPSmap 76CSx</w:t>
      </w:r>
    </w:p>
    <w:p w:rsidR="00ED0466" w:rsidRDefault="00ED0466" w:rsidP="00ED0466">
      <w:pPr>
        <w:pStyle w:val="ListParagraph"/>
        <w:numPr>
          <w:ilvl w:val="0"/>
          <w:numId w:val="34"/>
        </w:numPr>
      </w:pPr>
      <w:r>
        <w:t>Press the menu button twice</w:t>
      </w:r>
    </w:p>
    <w:p w:rsidR="00ED0466" w:rsidRDefault="00ED0466" w:rsidP="00ED0466">
      <w:pPr>
        <w:pStyle w:val="ListParagraph"/>
        <w:numPr>
          <w:ilvl w:val="0"/>
          <w:numId w:val="34"/>
        </w:numPr>
      </w:pPr>
      <w:r>
        <w:t xml:space="preserve">Use the center button to highlight the </w:t>
      </w:r>
      <w:r w:rsidRPr="00ED0466">
        <w:rPr>
          <w:b/>
        </w:rPr>
        <w:t>Setup</w:t>
      </w:r>
      <w:r>
        <w:t xml:space="preserve"> option then press the enter button</w:t>
      </w:r>
    </w:p>
    <w:p w:rsidR="00ED0466" w:rsidRDefault="00ED0466" w:rsidP="00ED0466">
      <w:pPr>
        <w:pStyle w:val="ListParagraph"/>
        <w:numPr>
          <w:ilvl w:val="0"/>
          <w:numId w:val="34"/>
        </w:numPr>
      </w:pPr>
      <w:r>
        <w:t xml:space="preserve">Use the center button to highlight the </w:t>
      </w:r>
      <w:r>
        <w:rPr>
          <w:b/>
        </w:rPr>
        <w:t>Units</w:t>
      </w:r>
      <w:r>
        <w:t xml:space="preserve"> option then press the enter button</w:t>
      </w:r>
    </w:p>
    <w:p w:rsidR="00ED0466" w:rsidRDefault="00ED0466" w:rsidP="00ED0466">
      <w:pPr>
        <w:pStyle w:val="ListParagraph"/>
        <w:numPr>
          <w:ilvl w:val="0"/>
          <w:numId w:val="34"/>
        </w:numPr>
      </w:pPr>
      <w:r>
        <w:t xml:space="preserve"> In the </w:t>
      </w:r>
      <w:r>
        <w:rPr>
          <w:b/>
        </w:rPr>
        <w:t>Map Datum</w:t>
      </w:r>
      <w:r>
        <w:t xml:space="preserve"> pick list select </w:t>
      </w:r>
      <w:r w:rsidR="00EE0C50">
        <w:rPr>
          <w:b/>
        </w:rPr>
        <w:t>WGS 84</w:t>
      </w:r>
    </w:p>
    <w:p w:rsidR="00ED0466" w:rsidRDefault="00ED0466" w:rsidP="00ED0466">
      <w:pPr>
        <w:pStyle w:val="ListParagraph"/>
        <w:numPr>
          <w:ilvl w:val="0"/>
          <w:numId w:val="34"/>
        </w:numPr>
      </w:pPr>
      <w:r>
        <w:t>Press Quit button 3 times to return to main screen</w:t>
      </w:r>
    </w:p>
    <w:p w:rsidR="001651C7" w:rsidRPr="0044704C" w:rsidRDefault="00EE0C50" w:rsidP="001651C7">
      <w:r>
        <w:t>To connecting the GPS to a laptop, there are three main options depending on the GPS and the laptop.  Exact details need to be worked out based on the available hardware.  There are three main options.</w:t>
      </w:r>
    </w:p>
    <w:p w:rsidR="00EE0C50" w:rsidRDefault="00EE0C50" w:rsidP="001651C7">
      <w:pPr>
        <w:pStyle w:val="ListParagraph"/>
        <w:numPr>
          <w:ilvl w:val="0"/>
          <w:numId w:val="31"/>
        </w:numPr>
      </w:pPr>
      <w:r>
        <w:t>If the laptop has a serial COM port (9 pin), and the GPS device has a serial cable then plug the serial cable into the com port.</w:t>
      </w:r>
    </w:p>
    <w:p w:rsidR="00BD5243" w:rsidRDefault="00EE0C50" w:rsidP="001651C7">
      <w:pPr>
        <w:pStyle w:val="ListParagraph"/>
        <w:numPr>
          <w:ilvl w:val="0"/>
          <w:numId w:val="31"/>
        </w:numPr>
      </w:pPr>
      <w:r w:rsidRPr="0044704C">
        <w:t xml:space="preserve"> </w:t>
      </w:r>
      <w:r>
        <w:t xml:space="preserve">If the GPS device has a serial cable, but the laptop </w:t>
      </w:r>
      <w:r w:rsidR="00BD5243">
        <w:t>only has a USB port, you can buy a USB serial port adaptor (aka port replicator).  Plug the serial cable from the GPS into the port adaptor, and plug the port adaptor into the USB on the laptop.</w:t>
      </w:r>
    </w:p>
    <w:p w:rsidR="001651C7" w:rsidRPr="0044704C" w:rsidRDefault="00BD5243" w:rsidP="001651C7">
      <w:pPr>
        <w:pStyle w:val="ListParagraph"/>
        <w:numPr>
          <w:ilvl w:val="0"/>
          <w:numId w:val="31"/>
        </w:numPr>
      </w:pPr>
      <w:r>
        <w:t xml:space="preserve">If the GPS device only has a USB cable. Plug the USB cable into the USB port on the laptop, and install and turn on a </w:t>
      </w:r>
      <w:r w:rsidR="001651C7" w:rsidRPr="0044704C">
        <w:t>virtual COM port driver.</w:t>
      </w:r>
      <w:r>
        <w:t xml:space="preserve">  A free option is Franson GPSGate (</w:t>
      </w:r>
      <w:hyperlink r:id="rId15" w:history="1">
        <w:r>
          <w:rPr>
            <w:rStyle w:val="Hyperlink"/>
          </w:rPr>
          <w:t>http://gpsgate.com/products/gpsgate_client</w:t>
        </w:r>
      </w:hyperlink>
      <w:r>
        <w:t>)</w:t>
      </w:r>
    </w:p>
    <w:p w:rsidR="0098086B" w:rsidRDefault="00200C0F" w:rsidP="0098086B">
      <w:pPr>
        <w:pStyle w:val="Heading2"/>
      </w:pPr>
      <w:bookmarkStart w:id="10" w:name="_Toc297277468"/>
      <w:r>
        <w:t xml:space="preserve">Changing </w:t>
      </w:r>
      <w:r w:rsidR="009B30ED">
        <w:t>L</w:t>
      </w:r>
      <w:r>
        <w:t xml:space="preserve">aptops in </w:t>
      </w:r>
      <w:r w:rsidR="009B30ED">
        <w:t>M</w:t>
      </w:r>
      <w:r>
        <w:t>id-</w:t>
      </w:r>
      <w:r w:rsidR="0098086B">
        <w:t>mission</w:t>
      </w:r>
      <w:bookmarkEnd w:id="5"/>
      <w:bookmarkEnd w:id="10"/>
    </w:p>
    <w:p w:rsidR="0098086B" w:rsidRDefault="0098086B" w:rsidP="0098086B">
      <w:r>
        <w:t xml:space="preserve">Should </w:t>
      </w:r>
      <w:r w:rsidR="00E34CF4">
        <w:t xml:space="preserve">you choose to switch laptops </w:t>
      </w:r>
      <w:r>
        <w:t>for some reason during a single field season, the following instructions will get a new laptop set up and ready to collect data.</w:t>
      </w:r>
    </w:p>
    <w:p w:rsidR="00E34CF4" w:rsidRDefault="00E34CF4" w:rsidP="0098086B">
      <w:pPr>
        <w:pStyle w:val="ListParagraph"/>
        <w:numPr>
          <w:ilvl w:val="0"/>
          <w:numId w:val="22"/>
        </w:numPr>
      </w:pPr>
      <w:r>
        <w:t xml:space="preserve">Ensure that all data recorders have run script </w:t>
      </w:r>
      <w:r w:rsidRPr="00BB7E91">
        <w:rPr>
          <w:rStyle w:val="ComputerChar"/>
        </w:rPr>
        <w:t>3)SyncUser.bat</w:t>
      </w:r>
      <w:r>
        <w:t xml:space="preserve"> on the old laptop.</w:t>
      </w:r>
    </w:p>
    <w:p w:rsidR="0098086B" w:rsidRDefault="0098086B" w:rsidP="0098086B">
      <w:pPr>
        <w:pStyle w:val="ListParagraph"/>
        <w:numPr>
          <w:ilvl w:val="0"/>
          <w:numId w:val="22"/>
        </w:numPr>
      </w:pPr>
      <w:r>
        <w:t>Follow all the instructions for setting up a new laptop.</w:t>
      </w:r>
    </w:p>
    <w:p w:rsidR="00200C0F" w:rsidRDefault="0098086B" w:rsidP="0098086B">
      <w:pPr>
        <w:pStyle w:val="ListParagraph"/>
        <w:numPr>
          <w:ilvl w:val="0"/>
          <w:numId w:val="22"/>
        </w:numPr>
      </w:pPr>
      <w:r>
        <w:t xml:space="preserve">Replace the </w:t>
      </w:r>
      <w:r w:rsidRPr="00BB7E91">
        <w:rPr>
          <w:rStyle w:val="ComputerChar"/>
        </w:rPr>
        <w:t>C:\KIMU\murrelet.gdb</w:t>
      </w:r>
      <w:r>
        <w:t xml:space="preserve"> folder and contents on the new laptop with the same folder and</w:t>
      </w:r>
      <w:r w:rsidR="00200C0F">
        <w:t xml:space="preserve"> contents from the old laptop.</w:t>
      </w:r>
    </w:p>
    <w:p w:rsidR="00200C0F" w:rsidRDefault="0098086B" w:rsidP="00200C0F">
      <w:pPr>
        <w:pStyle w:val="ListParagraph"/>
        <w:numPr>
          <w:ilvl w:val="1"/>
          <w:numId w:val="22"/>
        </w:numPr>
      </w:pPr>
      <w:r>
        <w:t xml:space="preserve">If the old laptop is unavailable, then extract this </w:t>
      </w:r>
      <w:r w:rsidR="00200C0F" w:rsidRPr="00BB7E91">
        <w:rPr>
          <w:rStyle w:val="ComputerChar"/>
        </w:rPr>
        <w:t>C:\KIMU\murrelet.gdb</w:t>
      </w:r>
      <w:r w:rsidR="00200C0F">
        <w:t xml:space="preserve"> </w:t>
      </w:r>
      <w:r>
        <w:t xml:space="preserve">from the most recently </w:t>
      </w:r>
      <w:r w:rsidR="00200C0F">
        <w:t xml:space="preserve">available backup file (originals are created in </w:t>
      </w:r>
      <w:r w:rsidR="00200C0F" w:rsidRPr="00BB7E91">
        <w:rPr>
          <w:rStyle w:val="ComputerChar"/>
        </w:rPr>
        <w:t>C:\KIMU\Backup</w:t>
      </w:r>
      <w:r w:rsidR="00200C0F">
        <w:t>, and should be available on a backup device)</w:t>
      </w:r>
    </w:p>
    <w:p w:rsidR="0098086B" w:rsidRDefault="00200C0F" w:rsidP="00200C0F">
      <w:pPr>
        <w:pStyle w:val="ListParagraph"/>
        <w:numPr>
          <w:ilvl w:val="1"/>
          <w:numId w:val="22"/>
        </w:numPr>
      </w:pPr>
      <w:r>
        <w:t xml:space="preserve">If the modified copy of </w:t>
      </w:r>
      <w:r w:rsidRPr="00BB7E91">
        <w:rPr>
          <w:rStyle w:val="ComputerChar"/>
        </w:rPr>
        <w:t>C:\KIMU\murrelet.gdb</w:t>
      </w:r>
      <w:r>
        <w:t xml:space="preserve"> from the original laptop is currently unavailable, you can either</w:t>
      </w:r>
    </w:p>
    <w:p w:rsidR="009B30ED" w:rsidRDefault="00200C0F" w:rsidP="00200C0F">
      <w:pPr>
        <w:pStyle w:val="ListParagraph"/>
        <w:numPr>
          <w:ilvl w:val="2"/>
          <w:numId w:val="22"/>
        </w:numPr>
      </w:pPr>
      <w:r>
        <w:t xml:space="preserve">Start with an empty version (installed by default), and have a GIS specialist merge the old and new versions of </w:t>
      </w:r>
      <w:r w:rsidRPr="00BB7E91">
        <w:rPr>
          <w:rStyle w:val="ComputerChar"/>
        </w:rPr>
        <w:t>C:\KIMU\murrelet.gdb</w:t>
      </w:r>
      <w:r>
        <w:t xml:space="preserve"> once the mission is complete.  If the old version of </w:t>
      </w:r>
      <w:r w:rsidRPr="00BB7E91">
        <w:rPr>
          <w:rStyle w:val="ComputerChar"/>
        </w:rPr>
        <w:t>C:\KIMU\murrelet.gdb</w:t>
      </w:r>
      <w:r>
        <w:t xml:space="preserve"> is perman</w:t>
      </w:r>
      <w:r w:rsidR="009B30ED">
        <w:t>en</w:t>
      </w:r>
      <w:r>
        <w:t xml:space="preserve">tly lost, then you need to plead with a GIS specialist to </w:t>
      </w:r>
      <w:r w:rsidR="00BB7E91">
        <w:t>recreate</w:t>
      </w:r>
      <w:r>
        <w:t xml:space="preserve"> the original data from the </w:t>
      </w:r>
      <w:r w:rsidR="009B30ED">
        <w:t>last CSV export.</w:t>
      </w:r>
    </w:p>
    <w:p w:rsidR="009B30ED" w:rsidRDefault="009B30ED" w:rsidP="00200C0F">
      <w:pPr>
        <w:pStyle w:val="ListParagraph"/>
        <w:numPr>
          <w:ilvl w:val="2"/>
          <w:numId w:val="22"/>
        </w:numPr>
      </w:pPr>
      <w:r>
        <w:t>If there are no backups, or part of the work is missi</w:t>
      </w:r>
      <w:r w:rsidR="001651C7">
        <w:t>ng from the most recent backup,</w:t>
      </w:r>
      <w:r>
        <w:t xml:space="preserve"> then you either need to resurvey the missing work, or forgo that data.</w:t>
      </w:r>
    </w:p>
    <w:p w:rsidR="009B30ED" w:rsidRDefault="009B30ED" w:rsidP="009B30ED">
      <w:pPr>
        <w:pStyle w:val="Heading2"/>
      </w:pPr>
      <w:bookmarkStart w:id="11" w:name="_Toc297277469"/>
      <w:r>
        <w:t>Changing Data Recorders in Mid-mission</w:t>
      </w:r>
      <w:bookmarkEnd w:id="11"/>
    </w:p>
    <w:p w:rsidR="009B30ED" w:rsidRDefault="009B30ED" w:rsidP="009B30ED">
      <w:r w:rsidRPr="009B30ED">
        <w:t>The instructions in this section assume that the laptop has not changed</w:t>
      </w:r>
      <w:r w:rsidR="00E34CF4">
        <w:t>, i</w:t>
      </w:r>
      <w:r w:rsidRPr="009B30ED">
        <w:t xml:space="preserve">f it has, see </w:t>
      </w:r>
      <w:r w:rsidR="00D172E3">
        <w:fldChar w:fldCharType="begin"/>
      </w:r>
      <w:r w:rsidR="009A2E90">
        <w:instrText xml:space="preserve"> REF _Ref297105404 \h </w:instrText>
      </w:r>
      <w:r w:rsidR="00D172E3">
        <w:fldChar w:fldCharType="separate"/>
      </w:r>
      <w:r w:rsidR="009A2E90">
        <w:t>Changing Laptops in Mid-mission.</w:t>
      </w:r>
      <w:r w:rsidR="00D172E3">
        <w:fldChar w:fldCharType="end"/>
      </w:r>
      <w:r w:rsidR="009A2E90">
        <w:t xml:space="preserve"> It also assumes that the laptop was fully setup for data recording</w:t>
      </w:r>
      <w:r w:rsidR="00E34CF4">
        <w:t xml:space="preserve"> by a previous data recorder</w:t>
      </w:r>
      <w:r w:rsidR="009A2E90">
        <w:t xml:space="preserve">, if not, see </w:t>
      </w:r>
      <w:r w:rsidR="00D172E3">
        <w:fldChar w:fldCharType="begin"/>
      </w:r>
      <w:r w:rsidR="009A2E90">
        <w:instrText xml:space="preserve"> REF _Ref297105566 \h </w:instrText>
      </w:r>
      <w:r w:rsidR="00D172E3">
        <w:fldChar w:fldCharType="separate"/>
      </w:r>
      <w:r w:rsidR="009A2E90">
        <w:t>Installation</w:t>
      </w:r>
      <w:r w:rsidR="00D172E3">
        <w:fldChar w:fldCharType="end"/>
      </w:r>
      <w:r w:rsidR="009A2E90">
        <w:t xml:space="preserve">. </w:t>
      </w:r>
      <w:r w:rsidRPr="009B30ED">
        <w:t xml:space="preserve">To </w:t>
      </w:r>
      <w:r>
        <w:t>c</w:t>
      </w:r>
      <w:r w:rsidRPr="009B30ED">
        <w:t>hang</w:t>
      </w:r>
      <w:r>
        <w:t>e the</w:t>
      </w:r>
      <w:r w:rsidRPr="009B30ED">
        <w:t xml:space="preserve"> </w:t>
      </w:r>
      <w:r>
        <w:t>d</w:t>
      </w:r>
      <w:r w:rsidRPr="009B30ED">
        <w:t xml:space="preserve">ata </w:t>
      </w:r>
      <w:r>
        <w:t>r</w:t>
      </w:r>
      <w:r w:rsidRPr="009B30ED">
        <w:t>ecorder</w:t>
      </w:r>
      <w:r>
        <w:t xml:space="preserve"> follow these instructions.</w:t>
      </w:r>
    </w:p>
    <w:p w:rsidR="009B30ED" w:rsidRDefault="009A2E90" w:rsidP="009B30ED">
      <w:pPr>
        <w:pStyle w:val="ListParagraph"/>
        <w:numPr>
          <w:ilvl w:val="0"/>
          <w:numId w:val="24"/>
        </w:numPr>
      </w:pPr>
      <w:r>
        <w:t>Login to the laptop as the new data recorder</w:t>
      </w:r>
    </w:p>
    <w:p w:rsidR="009A2E90" w:rsidRDefault="009A2E90" w:rsidP="009B30ED">
      <w:pPr>
        <w:pStyle w:val="ListParagraph"/>
        <w:numPr>
          <w:ilvl w:val="0"/>
          <w:numId w:val="24"/>
        </w:numPr>
      </w:pPr>
      <w:r>
        <w:t xml:space="preserve">Run the script </w:t>
      </w:r>
      <w:r w:rsidRPr="00E34CF4">
        <w:rPr>
          <w:rStyle w:val="ComputerChar"/>
        </w:rPr>
        <w:t>C:\KIMU\Scripts\3)SyncUser.bat</w:t>
      </w:r>
      <w:r>
        <w:t xml:space="preserve"> by double clicking it from windows explorer.</w:t>
      </w:r>
    </w:p>
    <w:p w:rsidR="009A2E90" w:rsidRDefault="009A2E90" w:rsidP="009B30ED">
      <w:pPr>
        <w:pStyle w:val="ListParagraph"/>
        <w:numPr>
          <w:ilvl w:val="0"/>
          <w:numId w:val="24"/>
        </w:numPr>
      </w:pPr>
      <w:r>
        <w:t xml:space="preserve">Start ArcGIS Mobile from the start menu (All Programs -&gt; </w:t>
      </w:r>
      <w:r w:rsidR="00E34CF4">
        <w:t>ArcGIS -&gt; ArcGIS Mobile -&gt; ArcGIS Mobile)</w:t>
      </w:r>
      <w:r>
        <w:t>.</w:t>
      </w:r>
    </w:p>
    <w:p w:rsidR="00BB7E91" w:rsidRDefault="009A2E90" w:rsidP="009B30ED">
      <w:r>
        <w:t>T</w:t>
      </w:r>
      <w:r w:rsidR="009B30ED">
        <w:t xml:space="preserve">he new data recorder will </w:t>
      </w:r>
      <w:r w:rsidR="00BB7E91">
        <w:t>not</w:t>
      </w:r>
      <w:r w:rsidR="009B30ED">
        <w:t xml:space="preserve"> see any data (track logs, observations, etc) </w:t>
      </w:r>
      <w:r w:rsidR="00BB7E91">
        <w:t xml:space="preserve">collected </w:t>
      </w:r>
      <w:r w:rsidR="009B30ED">
        <w:t xml:space="preserve">since the last time that the previous data recorder ran script </w:t>
      </w:r>
      <w:r w:rsidR="009B30ED" w:rsidRPr="00BB7E91">
        <w:rPr>
          <w:rStyle w:val="ComputerChar"/>
        </w:rPr>
        <w:t>3)SyncUser.bat</w:t>
      </w:r>
      <w:r w:rsidR="00BB7E91">
        <w:t xml:space="preserve">.  In addition, CSV files and backups created by the new data recorder will also not contain that data.  </w:t>
      </w:r>
      <w:r>
        <w:t xml:space="preserve">(Hopefully </w:t>
      </w:r>
      <w:r w:rsidR="00BB7E91">
        <w:t xml:space="preserve">As soon as the previous data recorder can run script </w:t>
      </w:r>
      <w:r w:rsidR="00BB7E91" w:rsidRPr="00BB7E91">
        <w:rPr>
          <w:rStyle w:val="ComputerChar"/>
        </w:rPr>
        <w:t>3)SyncUser.bat</w:t>
      </w:r>
      <w:r w:rsidR="00BB7E91">
        <w:t xml:space="preserve">, the missing data will be available for CSV export and backup, and the new data recorder will see it in the mobile map as soon as they rerun script </w:t>
      </w:r>
      <w:r w:rsidR="00BB7E91" w:rsidRPr="00BB7E91">
        <w:rPr>
          <w:rStyle w:val="ComputerChar"/>
        </w:rPr>
        <w:t>3)SyncUser.bat</w:t>
      </w:r>
      <w:r w:rsidR="00BB7E91">
        <w:t>.  It is important to remember the following:</w:t>
      </w:r>
    </w:p>
    <w:p w:rsidR="00BB7E91" w:rsidRDefault="00F77DA7" w:rsidP="00BB7E91">
      <w:pPr>
        <w:pStyle w:val="ListParagraph"/>
        <w:numPr>
          <w:ilvl w:val="0"/>
          <w:numId w:val="25"/>
        </w:numPr>
      </w:pPr>
      <w:r>
        <w:t>D</w:t>
      </w:r>
      <w:r w:rsidR="00BB7E91">
        <w:t xml:space="preserve">ata collected </w:t>
      </w:r>
      <w:r w:rsidR="005F057D">
        <w:t>by one data recorder is only</w:t>
      </w:r>
      <w:r w:rsidR="00BB7E91">
        <w:t xml:space="preserve"> in </w:t>
      </w:r>
      <w:r w:rsidR="005F057D">
        <w:t xml:space="preserve">their </w:t>
      </w:r>
      <w:r w:rsidR="00BB7E91">
        <w:t>personal cache</w:t>
      </w:r>
      <w:r w:rsidR="005F057D">
        <w:t xml:space="preserve"> (not </w:t>
      </w:r>
      <w:r w:rsidR="005F057D" w:rsidRPr="00BB7E91">
        <w:rPr>
          <w:rStyle w:val="ComputerChar"/>
        </w:rPr>
        <w:t>C:\KIMU\murrelet.gdb</w:t>
      </w:r>
      <w:r w:rsidR="00BB7E91">
        <w:t xml:space="preserve"> until script </w:t>
      </w:r>
      <w:r w:rsidR="00BB7E91" w:rsidRPr="00BB7E91">
        <w:rPr>
          <w:rStyle w:val="ComputerChar"/>
        </w:rPr>
        <w:t>3)SyncUser.bat</w:t>
      </w:r>
      <w:r w:rsidR="00BB7E91">
        <w:t xml:space="preserve"> is run.</w:t>
      </w:r>
    </w:p>
    <w:p w:rsidR="009A2E90" w:rsidRDefault="009A2E90" w:rsidP="009A2E90">
      <w:pPr>
        <w:pStyle w:val="ListParagraph"/>
        <w:numPr>
          <w:ilvl w:val="0"/>
          <w:numId w:val="25"/>
        </w:numPr>
      </w:pPr>
      <w:r>
        <w:t>Only the user that collected the data (or someone with that person’s password) can synchronize their cache.</w:t>
      </w:r>
    </w:p>
    <w:p w:rsidR="00F77DA7" w:rsidRDefault="005F057D" w:rsidP="00BB7E91">
      <w:pPr>
        <w:pStyle w:val="ListParagraph"/>
        <w:numPr>
          <w:ilvl w:val="0"/>
          <w:numId w:val="25"/>
        </w:numPr>
      </w:pPr>
      <w:r>
        <w:t>S</w:t>
      </w:r>
      <w:r w:rsidR="00BB7E91">
        <w:t xml:space="preserve">cript </w:t>
      </w:r>
      <w:r w:rsidR="00BB7E91" w:rsidRPr="00BB7E91">
        <w:rPr>
          <w:rStyle w:val="ComputerChar"/>
        </w:rPr>
        <w:t>3)SyncUser.bat</w:t>
      </w:r>
      <w:r w:rsidR="00BB7E91">
        <w:t xml:space="preserve"> Is a two way </w:t>
      </w:r>
      <w:r w:rsidR="009A2E90">
        <w:t>synchronization</w:t>
      </w:r>
      <w:r w:rsidR="00BB7E91">
        <w:t xml:space="preserve">.  It updates your personal cache </w:t>
      </w:r>
      <w:r w:rsidR="00F77DA7">
        <w:t>with new data in</w:t>
      </w:r>
      <w:r>
        <w:t xml:space="preserve"> </w:t>
      </w:r>
      <w:r w:rsidRPr="00BB7E91">
        <w:rPr>
          <w:rStyle w:val="ComputerChar"/>
        </w:rPr>
        <w:t>C:\KIMU\murrelet.gdb</w:t>
      </w:r>
      <w:r w:rsidR="00F77DA7">
        <w:t xml:space="preserve"> </w:t>
      </w:r>
      <w:r w:rsidR="00F77DA7" w:rsidRPr="005F057D">
        <w:rPr>
          <w:u w:val="single"/>
        </w:rPr>
        <w:t>and</w:t>
      </w:r>
      <w:r w:rsidR="00F77DA7">
        <w:t xml:space="preserve"> updates </w:t>
      </w:r>
      <w:r w:rsidRPr="00BB7E91">
        <w:rPr>
          <w:rStyle w:val="ComputerChar"/>
        </w:rPr>
        <w:t>C:\KIMU\murrelet.gdb</w:t>
      </w:r>
      <w:r w:rsidR="00F77DA7">
        <w:t xml:space="preserve"> with new data from your personal cache.</w:t>
      </w:r>
    </w:p>
    <w:p w:rsidR="00E34CF4" w:rsidRDefault="00F77DA7" w:rsidP="009B30ED">
      <w:pPr>
        <w:pStyle w:val="ListParagraph"/>
        <w:numPr>
          <w:ilvl w:val="0"/>
          <w:numId w:val="25"/>
        </w:numPr>
      </w:pPr>
      <w:r>
        <w:t>The sync</w:t>
      </w:r>
      <w:r w:rsidR="005F057D">
        <w:t>hronization</w:t>
      </w:r>
      <w:r>
        <w:t xml:space="preserve"> can be done by any user</w:t>
      </w:r>
      <w:r w:rsidR="005F057D">
        <w:t xml:space="preserve"> at any time. </w:t>
      </w:r>
      <w:r w:rsidR="009A2E90">
        <w:t>Synchronization</w:t>
      </w:r>
      <w:r w:rsidR="005F057D">
        <w:t xml:space="preserve"> do</w:t>
      </w:r>
      <w:r w:rsidR="009A2E90">
        <w:t>es</w:t>
      </w:r>
      <w:r w:rsidR="005F057D">
        <w:t xml:space="preserve"> not need to be done in the order the data was collected.</w:t>
      </w:r>
    </w:p>
    <w:p w:rsidR="00822E36" w:rsidRDefault="00822E36" w:rsidP="00A95EDE">
      <w:pPr>
        <w:pStyle w:val="Heading1"/>
      </w:pPr>
      <w:bookmarkStart w:id="12" w:name="_Toc297277470"/>
      <w:r>
        <w:t>Operation</w:t>
      </w:r>
      <w:bookmarkEnd w:id="12"/>
    </w:p>
    <w:p w:rsidR="00482434" w:rsidRDefault="00C32FD4" w:rsidP="00822E36">
      <w:pPr>
        <w:pStyle w:val="Heading2"/>
      </w:pPr>
      <w:bookmarkStart w:id="13" w:name="_Toc297277471"/>
      <w:r>
        <w:t>Yearly Configuration</w:t>
      </w:r>
      <w:bookmarkEnd w:id="13"/>
    </w:p>
    <w:p w:rsidR="00482434" w:rsidRDefault="00482434" w:rsidP="00482434">
      <w:r>
        <w:t>Each year the transects that should appear in the Murrelet Survey Tool will be different than the year before, and most likely, the data recorder will not want to see data collected in previous years.  To accomplish this use the following procedure:</w:t>
      </w:r>
    </w:p>
    <w:p w:rsidR="00482434" w:rsidRDefault="00482434" w:rsidP="00482434">
      <w:pPr>
        <w:pStyle w:val="ListParagraph"/>
        <w:numPr>
          <w:ilvl w:val="0"/>
          <w:numId w:val="29"/>
        </w:numPr>
      </w:pPr>
      <w:r>
        <w:t xml:space="preserve">Open the file </w:t>
      </w:r>
      <w:r w:rsidRPr="00482434">
        <w:rPr>
          <w:rStyle w:val="ComputerChar"/>
        </w:rPr>
        <w:t>C:\KIMU\Murrelets (sync).mxd</w:t>
      </w:r>
      <w:r>
        <w:t xml:space="preserve"> in ArcMap.</w:t>
      </w:r>
    </w:p>
    <w:p w:rsidR="00482434" w:rsidRDefault="00482434" w:rsidP="00482434">
      <w:pPr>
        <w:pStyle w:val="ListParagraph"/>
        <w:numPr>
          <w:ilvl w:val="0"/>
          <w:numId w:val="29"/>
        </w:numPr>
      </w:pPr>
      <w:r>
        <w:t>For each item in the table of contents:</w:t>
      </w:r>
    </w:p>
    <w:p w:rsidR="00482434" w:rsidRDefault="00482434" w:rsidP="00482434">
      <w:pPr>
        <w:pStyle w:val="ListParagraph"/>
        <w:numPr>
          <w:ilvl w:val="1"/>
          <w:numId w:val="29"/>
        </w:numPr>
      </w:pPr>
      <w:r>
        <w:t xml:space="preserve">Double click the item or right click and select Properties… </w:t>
      </w:r>
    </w:p>
    <w:p w:rsidR="00482434" w:rsidRDefault="00482434" w:rsidP="00482434">
      <w:pPr>
        <w:pStyle w:val="ListParagraph"/>
        <w:numPr>
          <w:ilvl w:val="1"/>
          <w:numId w:val="29"/>
        </w:numPr>
      </w:pPr>
      <w:r>
        <w:t>Select the Definition Query tab</w:t>
      </w:r>
    </w:p>
    <w:p w:rsidR="00482434" w:rsidRDefault="00482434" w:rsidP="00482434">
      <w:pPr>
        <w:pStyle w:val="ListParagraph"/>
        <w:numPr>
          <w:ilvl w:val="1"/>
          <w:numId w:val="29"/>
        </w:numPr>
      </w:pPr>
      <w:r>
        <w:t>Edit the definition query to select the appropriate data for the coming year</w:t>
      </w:r>
    </w:p>
    <w:p w:rsidR="00482434" w:rsidRDefault="00482434" w:rsidP="00482434">
      <w:pPr>
        <w:pStyle w:val="ListParagraph"/>
        <w:numPr>
          <w:ilvl w:val="0"/>
          <w:numId w:val="29"/>
        </w:numPr>
      </w:pPr>
      <w:r>
        <w:t>Save and Close ArcMap.</w:t>
      </w:r>
    </w:p>
    <w:p w:rsidR="00482434" w:rsidRDefault="00482434" w:rsidP="00482434">
      <w:pPr>
        <w:pStyle w:val="ListParagraph"/>
        <w:numPr>
          <w:ilvl w:val="0"/>
          <w:numId w:val="29"/>
        </w:numPr>
      </w:pPr>
      <w:r>
        <w:t xml:space="preserve">Have each data recorder run </w:t>
      </w:r>
      <w:r w:rsidRPr="00F74A7A">
        <w:rPr>
          <w:rStyle w:val="ComputerChar"/>
        </w:rPr>
        <w:t>C:\KIMU\Scripts\2)InstallOrUpdateUser.bat</w:t>
      </w:r>
      <w:r>
        <w:t xml:space="preserve"> and then </w:t>
      </w:r>
      <w:r w:rsidRPr="00E34CF4">
        <w:rPr>
          <w:rStyle w:val="ComputerChar"/>
        </w:rPr>
        <w:t>C:\KIMU\Scripts\3)SyncUser.bat</w:t>
      </w:r>
      <w:r>
        <w:t>.</w:t>
      </w:r>
    </w:p>
    <w:p w:rsidR="00C32FD4" w:rsidRDefault="00C32FD4" w:rsidP="00C32FD4">
      <w:r>
        <w:t>In addition, each year you should verify that the clock and the time</w:t>
      </w:r>
      <w:r w:rsidR="00822E36">
        <w:t xml:space="preserve"> </w:t>
      </w:r>
      <w:r>
        <w:t>zone on the laptop are set correctly.</w:t>
      </w:r>
      <w:r w:rsidR="00822E36">
        <w:t xml:space="preserve">  The time zone is used to GPS time to local time.</w:t>
      </w:r>
    </w:p>
    <w:p w:rsidR="00A95EDE" w:rsidRDefault="00756C54" w:rsidP="00822E36">
      <w:pPr>
        <w:pStyle w:val="Heading2"/>
      </w:pPr>
      <w:bookmarkStart w:id="14" w:name="_Toc297277472"/>
      <w:r>
        <w:t>Daily Operation</w:t>
      </w:r>
      <w:bookmarkEnd w:id="14"/>
    </w:p>
    <w:p w:rsidR="001651C7" w:rsidRPr="001651C7" w:rsidRDefault="001651C7" w:rsidP="001651C7">
      <w:r>
        <w:t xml:space="preserve">The following is a summary of the steps performed by the data recorder each day.  Details are in </w:t>
      </w:r>
      <w:r w:rsidR="00D172E3">
        <w:fldChar w:fldCharType="begin"/>
      </w:r>
      <w:r>
        <w:instrText xml:space="preserve"> REF _Ref297112185 \h </w:instrText>
      </w:r>
      <w:r w:rsidR="00D172E3">
        <w:fldChar w:fldCharType="separate"/>
      </w:r>
      <w:r>
        <w:t>Data Collection Details</w:t>
      </w:r>
      <w:r w:rsidR="00D172E3">
        <w:fldChar w:fldCharType="end"/>
      </w:r>
      <w:r>
        <w:t>.</w:t>
      </w:r>
      <w:r w:rsidR="00C32FD4">
        <w:t xml:space="preserve">  The following steps can be repeated more often than every day.  To ensure better coverage of the data on the backup devices, you could repeat these step as often as every transect. </w:t>
      </w:r>
    </w:p>
    <w:p w:rsidR="0085203C" w:rsidRDefault="001651C7" w:rsidP="001651C7">
      <w:pPr>
        <w:pStyle w:val="ListParagraph"/>
        <w:numPr>
          <w:ilvl w:val="0"/>
          <w:numId w:val="30"/>
        </w:numPr>
      </w:pPr>
      <w:r>
        <w:t xml:space="preserve">Run </w:t>
      </w:r>
      <w:r w:rsidRPr="001651C7">
        <w:rPr>
          <w:rStyle w:val="ComputerChar"/>
        </w:rPr>
        <w:t>C:\KIMU\Scripts\3)SyncUser.bat</w:t>
      </w:r>
      <w:r>
        <w:t xml:space="preserve"> to ensure that your mobile cache and the master database are in sync.</w:t>
      </w:r>
      <w:r w:rsidR="00C32FD4">
        <w:t xml:space="preserve">  This first step will almost always be redundant and can usually be skipped.  If you aren’t sure, then just do it.  It can’t hurt to do it more often than required.</w:t>
      </w:r>
    </w:p>
    <w:p w:rsidR="001651C7" w:rsidRDefault="001651C7" w:rsidP="001651C7">
      <w:pPr>
        <w:pStyle w:val="ListParagraph"/>
        <w:numPr>
          <w:ilvl w:val="0"/>
          <w:numId w:val="30"/>
        </w:numPr>
      </w:pPr>
      <w:r>
        <w:t>Turn on the GPS</w:t>
      </w:r>
    </w:p>
    <w:p w:rsidR="001651C7" w:rsidRDefault="001651C7" w:rsidP="001651C7">
      <w:pPr>
        <w:pStyle w:val="ListParagraph"/>
        <w:numPr>
          <w:ilvl w:val="0"/>
          <w:numId w:val="30"/>
        </w:numPr>
      </w:pPr>
      <w:r>
        <w:t>Start the ArcGIS Mobile application</w:t>
      </w:r>
    </w:p>
    <w:p w:rsidR="001651C7" w:rsidRDefault="001651C7" w:rsidP="001651C7">
      <w:pPr>
        <w:pStyle w:val="ListParagraph"/>
        <w:numPr>
          <w:ilvl w:val="0"/>
          <w:numId w:val="30"/>
        </w:numPr>
      </w:pPr>
      <w:r>
        <w:t xml:space="preserve">Collect data, see </w:t>
      </w:r>
      <w:r w:rsidR="00D172E3">
        <w:fldChar w:fldCharType="begin"/>
      </w:r>
      <w:r>
        <w:instrText xml:space="preserve"> REF _Ref297112185 \h </w:instrText>
      </w:r>
      <w:r w:rsidR="00D172E3">
        <w:fldChar w:fldCharType="separate"/>
      </w:r>
      <w:r>
        <w:t>Data Collection Details</w:t>
      </w:r>
      <w:r w:rsidR="00D172E3">
        <w:fldChar w:fldCharType="end"/>
      </w:r>
      <w:r>
        <w:t>.</w:t>
      </w:r>
    </w:p>
    <w:p w:rsidR="001651C7" w:rsidRDefault="001651C7" w:rsidP="001651C7">
      <w:pPr>
        <w:pStyle w:val="ListParagraph"/>
        <w:numPr>
          <w:ilvl w:val="0"/>
          <w:numId w:val="30"/>
        </w:numPr>
      </w:pPr>
      <w:r>
        <w:t>Stop Recording</w:t>
      </w:r>
    </w:p>
    <w:p w:rsidR="00171276" w:rsidRDefault="00171276" w:rsidP="001651C7">
      <w:pPr>
        <w:pStyle w:val="ListParagraph"/>
        <w:numPr>
          <w:ilvl w:val="0"/>
          <w:numId w:val="30"/>
        </w:numPr>
      </w:pPr>
      <w:r>
        <w:t>Close ArcGIS Mobile</w:t>
      </w:r>
    </w:p>
    <w:p w:rsidR="00171276" w:rsidRDefault="00171276" w:rsidP="001651C7">
      <w:pPr>
        <w:pStyle w:val="ListParagraph"/>
        <w:numPr>
          <w:ilvl w:val="0"/>
          <w:numId w:val="30"/>
        </w:numPr>
      </w:pPr>
      <w:r>
        <w:t xml:space="preserve">Run </w:t>
      </w:r>
      <w:r w:rsidRPr="001651C7">
        <w:rPr>
          <w:rStyle w:val="ComputerChar"/>
        </w:rPr>
        <w:t>C:\KIMU\Scripts\3)SyncUser.bat</w:t>
      </w:r>
      <w:r>
        <w:t xml:space="preserve"> to push the newly collected data into the master database.</w:t>
      </w:r>
    </w:p>
    <w:p w:rsidR="00171276" w:rsidRDefault="00171276" w:rsidP="001651C7">
      <w:pPr>
        <w:pStyle w:val="ListParagraph"/>
        <w:numPr>
          <w:ilvl w:val="0"/>
          <w:numId w:val="30"/>
        </w:numPr>
      </w:pPr>
      <w:r>
        <w:t xml:space="preserve">Run </w:t>
      </w:r>
      <w:r w:rsidRPr="00171276">
        <w:rPr>
          <w:rStyle w:val="ComputerChar"/>
        </w:rPr>
        <w:t>C:\KIMU\Scripts\4)ExportToCSV.bat</w:t>
      </w:r>
      <w:r>
        <w:t xml:space="preserve"> to create </w:t>
      </w:r>
      <w:r w:rsidRPr="00171276">
        <w:t>C:\KIMU\CSV</w:t>
      </w:r>
      <w:r>
        <w:t>\2011.csv, where 2011 will change based on the current year.</w:t>
      </w:r>
    </w:p>
    <w:p w:rsidR="00171276" w:rsidRDefault="00171276" w:rsidP="001651C7">
      <w:pPr>
        <w:pStyle w:val="ListParagraph"/>
        <w:numPr>
          <w:ilvl w:val="0"/>
          <w:numId w:val="30"/>
        </w:numPr>
      </w:pPr>
      <w:r>
        <w:t xml:space="preserve">Run </w:t>
      </w:r>
      <w:r w:rsidRPr="00171276">
        <w:rPr>
          <w:rStyle w:val="ComputerChar"/>
        </w:rPr>
        <w:t>C:\KIMU\Scripts\5)SnapshotToZip.bat</w:t>
      </w:r>
      <w:r>
        <w:t xml:space="preserve"> to create </w:t>
      </w:r>
      <w:r w:rsidRPr="00171276">
        <w:rPr>
          <w:rStyle w:val="ComputerChar"/>
        </w:rPr>
        <w:t>C:\KIMU\Backup\2011-06-29.zip</w:t>
      </w:r>
      <w:r>
        <w:t xml:space="preserve"> where the file name will change to reflect the current date (if this step is done more than once per day, the older file is overwritten).</w:t>
      </w:r>
    </w:p>
    <w:p w:rsidR="00171276" w:rsidRDefault="00171276" w:rsidP="001651C7">
      <w:pPr>
        <w:pStyle w:val="ListParagraph"/>
        <w:numPr>
          <w:ilvl w:val="0"/>
          <w:numId w:val="30"/>
        </w:numPr>
      </w:pPr>
      <w:r>
        <w:t>Copy the zip file created in the previous step to one or more backup devices.</w:t>
      </w:r>
    </w:p>
    <w:p w:rsidR="005C3082" w:rsidRDefault="005C3082" w:rsidP="005C3082">
      <w:r>
        <w:t xml:space="preserve">See the section on </w:t>
      </w:r>
      <w:r w:rsidR="00D172E3">
        <w:fldChar w:fldCharType="begin"/>
      </w:r>
      <w:r>
        <w:instrText xml:space="preserve"> REF _Ref297206606 \h </w:instrText>
      </w:r>
      <w:r w:rsidR="00D172E3">
        <w:fldChar w:fldCharType="separate"/>
      </w:r>
      <w:r>
        <w:t>Script details</w:t>
      </w:r>
      <w:r w:rsidR="00D172E3">
        <w:fldChar w:fldCharType="end"/>
      </w:r>
      <w:r>
        <w:t xml:space="preserve"> in the </w:t>
      </w:r>
      <w:r w:rsidR="00D172E3">
        <w:fldChar w:fldCharType="begin"/>
      </w:r>
      <w:r>
        <w:instrText xml:space="preserve"> REF _Ref297206635 \h </w:instrText>
      </w:r>
      <w:r w:rsidR="00D172E3">
        <w:fldChar w:fldCharType="separate"/>
      </w:r>
      <w:r>
        <w:t>Miscellaneous</w:t>
      </w:r>
      <w:r w:rsidR="00D172E3">
        <w:fldChar w:fldCharType="end"/>
      </w:r>
      <w:r>
        <w:t xml:space="preserve"> section for additional information on the scripts, specifically when they should be run, and conditions that may cause an error.</w:t>
      </w:r>
    </w:p>
    <w:p w:rsidR="001651C7" w:rsidRDefault="001651C7" w:rsidP="00822E36">
      <w:pPr>
        <w:pStyle w:val="Heading2"/>
      </w:pPr>
      <w:bookmarkStart w:id="15" w:name="_Ref297112185"/>
      <w:bookmarkStart w:id="16" w:name="_Toc297277473"/>
      <w:r>
        <w:t>Data Collection Details</w:t>
      </w:r>
      <w:bookmarkEnd w:id="15"/>
      <w:bookmarkEnd w:id="16"/>
    </w:p>
    <w:p w:rsidR="00C32FD4" w:rsidRDefault="003C4F36" w:rsidP="00EF5DB7">
      <w:pPr>
        <w:pStyle w:val="Heading3"/>
      </w:pPr>
      <w:bookmarkStart w:id="17" w:name="_Toc297277474"/>
      <w:r>
        <w:t>Initial map page</w:t>
      </w:r>
      <w:bookmarkEnd w:id="17"/>
    </w:p>
    <w:p w:rsidR="000F3122" w:rsidRDefault="007D7586" w:rsidP="007D7586">
      <w:r>
        <w:t xml:space="preserve">When the application starts, it should look something like the </w:t>
      </w:r>
      <w:r w:rsidR="00A846D3">
        <w:t>following:</w:t>
      </w:r>
      <w:r w:rsidR="000F3122">
        <w:rPr>
          <w:noProof/>
        </w:rPr>
        <w:drawing>
          <wp:inline distT="0" distB="0" distL="0" distR="0">
            <wp:extent cx="5248275" cy="50387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248275" cy="5038725"/>
                    </a:xfrm>
                    <a:prstGeom prst="rect">
                      <a:avLst/>
                    </a:prstGeom>
                    <a:noFill/>
                    <a:ln w="9525">
                      <a:noFill/>
                      <a:miter lim="800000"/>
                      <a:headEnd/>
                      <a:tailEnd/>
                    </a:ln>
                  </pic:spPr>
                </pic:pic>
              </a:graphicData>
            </a:graphic>
          </wp:inline>
        </w:drawing>
      </w:r>
    </w:p>
    <w:p w:rsidR="00DF0361" w:rsidRDefault="007D7586" w:rsidP="007D7586">
      <w:r>
        <w:t>If the GPS device is on</w:t>
      </w:r>
      <w:r w:rsidR="000F3122">
        <w:t xml:space="preserve">, </w:t>
      </w:r>
      <w:r>
        <w:t xml:space="preserve">receiving a </w:t>
      </w:r>
      <w:r w:rsidR="00DF0361">
        <w:t>signal,</w:t>
      </w:r>
      <w:r w:rsidR="000F3122">
        <w:t xml:space="preserve"> and you are within Glacier Bay, then the application should pan to your location and draw a boat icon at your current location.  If you do not see the boat, make sure the GPS device is on, and </w:t>
      </w:r>
      <w:r w:rsidR="003C4F36">
        <w:t xml:space="preserve">then </w:t>
      </w:r>
      <w:r w:rsidR="000F3122">
        <w:t xml:space="preserve">try to </w:t>
      </w:r>
      <w:r w:rsidR="00DF0361">
        <w:t>re</w:t>
      </w:r>
      <w:r w:rsidR="000F3122">
        <w:t>connect</w:t>
      </w:r>
      <w:r w:rsidR="003C4F36">
        <w:t xml:space="preserve"> as described below</w:t>
      </w:r>
      <w:r w:rsidR="00DF0361">
        <w:t>.</w:t>
      </w:r>
    </w:p>
    <w:p w:rsidR="00DF0361" w:rsidRDefault="00DF0361" w:rsidP="007D7586">
      <w:r>
        <w:t>The application should automatically try and connect to the GPS, however</w:t>
      </w:r>
      <w:r w:rsidR="00A846D3">
        <w:t xml:space="preserve"> if</w:t>
      </w:r>
      <w:r>
        <w:t xml:space="preserve"> this </w:t>
      </w:r>
      <w:r w:rsidR="003C4F36">
        <w:t xml:space="preserve">option </w:t>
      </w:r>
      <w:r w:rsidR="00A846D3">
        <w:t>wa</w:t>
      </w:r>
      <w:r>
        <w:t xml:space="preserve">s </w:t>
      </w:r>
      <w:r w:rsidR="00A846D3">
        <w:t>turned off, or if the GPS was not on when the ap</w:t>
      </w:r>
      <w:r w:rsidR="003C4F36">
        <w:t xml:space="preserve">plication started, then you must manually </w:t>
      </w:r>
      <w:r>
        <w:t xml:space="preserve">connect </w:t>
      </w:r>
      <w:r w:rsidR="00A846D3">
        <w:t xml:space="preserve">to the GPS </w:t>
      </w:r>
      <w:r>
        <w:t xml:space="preserve">by clicking on the satellite button and selecting Connect to GPS </w:t>
      </w:r>
      <w:r>
        <w:rPr>
          <w:noProof/>
        </w:rPr>
        <w:drawing>
          <wp:inline distT="0" distB="0" distL="0" distR="0">
            <wp:extent cx="3505200" cy="23145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3505200" cy="2314575"/>
                    </a:xfrm>
                    <a:prstGeom prst="rect">
                      <a:avLst/>
                    </a:prstGeom>
                    <a:noFill/>
                    <a:ln w="9525">
                      <a:noFill/>
                      <a:miter lim="800000"/>
                      <a:headEnd/>
                      <a:tailEnd/>
                    </a:ln>
                  </pic:spPr>
                </pic:pic>
              </a:graphicData>
            </a:graphic>
          </wp:inline>
        </w:drawing>
      </w:r>
    </w:p>
    <w:p w:rsidR="003C4F36" w:rsidRDefault="003C4F36" w:rsidP="003C4F36">
      <w:pPr>
        <w:pStyle w:val="Heading3"/>
      </w:pPr>
      <w:bookmarkStart w:id="18" w:name="_Toc297277475"/>
      <w:r>
        <w:t>Moving around the map</w:t>
      </w:r>
      <w:bookmarkEnd w:id="18"/>
    </w:p>
    <w:p w:rsidR="003C4F36" w:rsidRDefault="003C4F36" w:rsidP="003C4F36">
      <w:r>
        <w:t>The map will automatically pan when the boat gets close to an edge of the map, however if you want to pan manually, simply use the mouse to click and drag the map.  Be aware, that if you pan the boat too close to the edge of the map while the GPS is connected, the map will soon ignore your pan in order to put the boat back in the center.  Disconnect the GPS if you wish to explore the map.</w:t>
      </w:r>
    </w:p>
    <w:p w:rsidR="003C4F36" w:rsidRDefault="003C4F36" w:rsidP="003C4F36">
      <w:r>
        <w:t xml:space="preserve">You can zoom in/out with the scroll wheel on the mouse, or the scroll bar on the laptop trackpad.  You can also use the </w:t>
      </w:r>
      <w:r>
        <w:rPr>
          <w:noProof/>
        </w:rPr>
        <w:drawing>
          <wp:inline distT="0" distB="0" distL="0" distR="0">
            <wp:extent cx="542925" cy="523875"/>
            <wp:effectExtent l="19050" t="0" r="9525" b="0"/>
            <wp:docPr id="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srcRect/>
                    <a:stretch>
                      <a:fillRect/>
                    </a:stretch>
                  </pic:blipFill>
                  <pic:spPr bwMode="auto">
                    <a:xfrm>
                      <a:off x="0" y="0"/>
                      <a:ext cx="542925" cy="523875"/>
                    </a:xfrm>
                    <a:prstGeom prst="rect">
                      <a:avLst/>
                    </a:prstGeom>
                    <a:noFill/>
                    <a:ln w="9525">
                      <a:noFill/>
                      <a:miter lim="800000"/>
                      <a:headEnd/>
                      <a:tailEnd/>
                    </a:ln>
                  </pic:spPr>
                </pic:pic>
              </a:graphicData>
            </a:graphic>
          </wp:inline>
        </w:drawing>
      </w:r>
      <w:r>
        <w:rPr>
          <w:noProof/>
        </w:rPr>
        <w:drawing>
          <wp:inline distT="0" distB="0" distL="0" distR="0">
            <wp:extent cx="533400" cy="523875"/>
            <wp:effectExtent l="19050" t="0" r="0" b="0"/>
            <wp:docPr id="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srcRect/>
                    <a:stretch>
                      <a:fillRect/>
                    </a:stretch>
                  </pic:blipFill>
                  <pic:spPr bwMode="auto">
                    <a:xfrm>
                      <a:off x="0" y="0"/>
                      <a:ext cx="533400" cy="523875"/>
                    </a:xfrm>
                    <a:prstGeom prst="rect">
                      <a:avLst/>
                    </a:prstGeom>
                    <a:noFill/>
                    <a:ln w="9525">
                      <a:noFill/>
                      <a:miter lim="800000"/>
                      <a:headEnd/>
                      <a:tailEnd/>
                    </a:ln>
                  </pic:spPr>
                </pic:pic>
              </a:graphicData>
            </a:graphic>
          </wp:inline>
        </w:drawing>
      </w:r>
      <w:r>
        <w:t xml:space="preserve"> Buttons to zoom in/out respectively.</w:t>
      </w:r>
    </w:p>
    <w:p w:rsidR="003C4F36" w:rsidRDefault="003C4F36" w:rsidP="003C4F36">
      <w:r>
        <w:t xml:space="preserve">Other map viewing options are available with the </w:t>
      </w:r>
      <w:r>
        <w:rPr>
          <w:noProof/>
        </w:rPr>
        <w:drawing>
          <wp:inline distT="0" distB="0" distL="0" distR="0">
            <wp:extent cx="523875" cy="514350"/>
            <wp:effectExtent l="19050" t="0" r="9525"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srcRect/>
                    <a:stretch>
                      <a:fillRect/>
                    </a:stretch>
                  </pic:blipFill>
                  <pic:spPr bwMode="auto">
                    <a:xfrm>
                      <a:off x="0" y="0"/>
                      <a:ext cx="523875" cy="514350"/>
                    </a:xfrm>
                    <a:prstGeom prst="rect">
                      <a:avLst/>
                    </a:prstGeom>
                    <a:noFill/>
                    <a:ln w="9525">
                      <a:noFill/>
                      <a:miter lim="800000"/>
                      <a:headEnd/>
                      <a:tailEnd/>
                    </a:ln>
                  </pic:spPr>
                </pic:pic>
              </a:graphicData>
            </a:graphic>
          </wp:inline>
        </w:drawing>
      </w:r>
      <w:r>
        <w:t xml:space="preserve"> button.  These options are seldom required, and largely self explanatory. If you need additional help, please consult the ArcGIS Mobile help. </w:t>
      </w:r>
    </w:p>
    <w:p w:rsidR="003C4F36" w:rsidRDefault="003C4F36" w:rsidP="003C4F36">
      <w:pPr>
        <w:pStyle w:val="Heading3"/>
      </w:pPr>
      <w:bookmarkStart w:id="19" w:name="_Toc297277476"/>
      <w:r>
        <w:t>Start Task</w:t>
      </w:r>
      <w:bookmarkEnd w:id="19"/>
    </w:p>
    <w:p w:rsidR="00DF0361" w:rsidRDefault="00DF0361" w:rsidP="007D7586">
      <w:r>
        <w:t>To start the task, first zoom out until the transect you are going to collect is within view</w:t>
      </w:r>
      <w:r w:rsidR="00A846D3">
        <w:t xml:space="preserve"> (presumably you are already close to it)</w:t>
      </w:r>
      <w:r>
        <w:t xml:space="preserve">, then click the blue Tasks button and select Collect Observations. </w:t>
      </w:r>
      <w:r>
        <w:rPr>
          <w:noProof/>
        </w:rPr>
        <w:drawing>
          <wp:inline distT="0" distB="0" distL="0" distR="0">
            <wp:extent cx="3752850" cy="27717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3752850" cy="2771775"/>
                    </a:xfrm>
                    <a:prstGeom prst="rect">
                      <a:avLst/>
                    </a:prstGeom>
                    <a:noFill/>
                    <a:ln w="9525">
                      <a:noFill/>
                      <a:miter lim="800000"/>
                      <a:headEnd/>
                      <a:tailEnd/>
                    </a:ln>
                  </pic:spPr>
                </pic:pic>
              </a:graphicData>
            </a:graphic>
          </wp:inline>
        </w:drawing>
      </w:r>
    </w:p>
    <w:p w:rsidR="00070F10" w:rsidRDefault="00070F10" w:rsidP="00070F10">
      <w:r>
        <w:t xml:space="preserve">The </w:t>
      </w:r>
      <w:r w:rsidR="003C4F36">
        <w:t xml:space="preserve">other </w:t>
      </w:r>
      <w:r>
        <w:t>two other</w:t>
      </w:r>
      <w:r w:rsidR="003C4F36">
        <w:t xml:space="preserve"> available</w:t>
      </w:r>
      <w:r>
        <w:t xml:space="preserve"> task</w:t>
      </w:r>
      <w:r w:rsidR="003C4F36">
        <w:t>s</w:t>
      </w:r>
      <w:r>
        <w:t xml:space="preserve"> (Identify and Measure) are not used in this application.  If you want to know more about using them, please consult the ArcGIS Mobile help.</w:t>
      </w:r>
    </w:p>
    <w:p w:rsidR="00DF0361" w:rsidRDefault="00DF0361" w:rsidP="007D7586">
      <w:r>
        <w:t xml:space="preserve">If there </w:t>
      </w:r>
      <w:r w:rsidR="00F07869">
        <w:t xml:space="preserve">the GPS is not connected, or there is </w:t>
      </w:r>
      <w:r>
        <w:t>no GPS signal</w:t>
      </w:r>
      <w:r w:rsidR="00F07869">
        <w:t xml:space="preserve"> the task will fail to start with the</w:t>
      </w:r>
      <w:r>
        <w:t xml:space="preserve"> following error</w:t>
      </w:r>
      <w:r w:rsidR="00F07869">
        <w:t xml:space="preserve"> message</w:t>
      </w:r>
      <w:r>
        <w:t>:</w:t>
      </w:r>
    </w:p>
    <w:p w:rsidR="00DF0361" w:rsidRDefault="00DF0361" w:rsidP="007D7586">
      <w:r>
        <w:t xml:space="preserve"> </w:t>
      </w:r>
      <w:r>
        <w:rPr>
          <w:noProof/>
        </w:rPr>
        <w:drawing>
          <wp:inline distT="0" distB="0" distL="0" distR="0">
            <wp:extent cx="4162425" cy="27146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4162425" cy="2714625"/>
                    </a:xfrm>
                    <a:prstGeom prst="rect">
                      <a:avLst/>
                    </a:prstGeom>
                    <a:noFill/>
                    <a:ln w="9525">
                      <a:noFill/>
                      <a:miter lim="800000"/>
                      <a:headEnd/>
                      <a:tailEnd/>
                    </a:ln>
                  </pic:spPr>
                </pic:pic>
              </a:graphicData>
            </a:graphic>
          </wp:inline>
        </w:drawing>
      </w:r>
      <w:r>
        <w:t xml:space="preserve"> </w:t>
      </w:r>
    </w:p>
    <w:p w:rsidR="00DF0361" w:rsidRDefault="00F07869" w:rsidP="007D7586">
      <w:r>
        <w:t>If the</w:t>
      </w:r>
      <w:r w:rsidR="00070F10">
        <w:t xml:space="preserve">re is no transect in the view, </w:t>
      </w:r>
      <w:r>
        <w:t>then the task will fail to start with the following error message:</w:t>
      </w:r>
    </w:p>
    <w:p w:rsidR="00DF0361" w:rsidRDefault="00DF0361" w:rsidP="007D7586">
      <w:r>
        <w:rPr>
          <w:noProof/>
        </w:rPr>
        <w:drawing>
          <wp:inline distT="0" distB="0" distL="0" distR="0">
            <wp:extent cx="4238625" cy="27146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4238625" cy="2714625"/>
                    </a:xfrm>
                    <a:prstGeom prst="rect">
                      <a:avLst/>
                    </a:prstGeom>
                    <a:noFill/>
                    <a:ln w="9525">
                      <a:noFill/>
                      <a:miter lim="800000"/>
                      <a:headEnd/>
                      <a:tailEnd/>
                    </a:ln>
                  </pic:spPr>
                </pic:pic>
              </a:graphicData>
            </a:graphic>
          </wp:inline>
        </w:drawing>
      </w:r>
    </w:p>
    <w:p w:rsidR="00691AE3" w:rsidRPr="00691AE3" w:rsidRDefault="00691AE3" w:rsidP="00691AE3"/>
    <w:p w:rsidR="00F07869" w:rsidRDefault="00F07869" w:rsidP="00070F10">
      <w:pPr>
        <w:pStyle w:val="Heading3"/>
      </w:pPr>
      <w:bookmarkStart w:id="20" w:name="_Toc297277477"/>
      <w:r>
        <w:t>Track Log</w:t>
      </w:r>
      <w:r w:rsidR="003C4F36">
        <w:t xml:space="preserve"> Setup</w:t>
      </w:r>
      <w:bookmarkEnd w:id="20"/>
    </w:p>
    <w:p w:rsidR="00F07869" w:rsidRDefault="003C4F36" w:rsidP="00F07869">
      <w:r>
        <w:t>Once</w:t>
      </w:r>
      <w:r w:rsidR="00F07869">
        <w:t xml:space="preserve"> the task starts successfully, you will be presented with the following data entry screen: </w:t>
      </w:r>
      <w:r w:rsidR="00F07869">
        <w:rPr>
          <w:noProof/>
        </w:rPr>
        <w:drawing>
          <wp:inline distT="0" distB="0" distL="0" distR="0">
            <wp:extent cx="5905500" cy="57626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5905500" cy="5762625"/>
                    </a:xfrm>
                    <a:prstGeom prst="rect">
                      <a:avLst/>
                    </a:prstGeom>
                    <a:noFill/>
                    <a:ln w="9525">
                      <a:noFill/>
                      <a:miter lim="800000"/>
                      <a:headEnd/>
                      <a:tailEnd/>
                    </a:ln>
                  </pic:spPr>
                </pic:pic>
              </a:graphicData>
            </a:graphic>
          </wp:inline>
        </w:drawing>
      </w:r>
    </w:p>
    <w:p w:rsidR="00F07869" w:rsidRDefault="00F07869" w:rsidP="00F07869">
      <w:r>
        <w:t xml:space="preserve">The </w:t>
      </w:r>
      <w:r w:rsidR="003C4F36">
        <w:t xml:space="preserve">transect </w:t>
      </w:r>
      <w:r>
        <w:t xml:space="preserve">pick list will be limited to only those transects that are within the map view.  This list will update every time this page is reloaded.  The default transect will be </w:t>
      </w:r>
      <w:r w:rsidR="003C4F36">
        <w:t>one</w:t>
      </w:r>
      <w:r>
        <w:t xml:space="preserve"> closest to the boat when this page was loaded.</w:t>
      </w:r>
      <w:r w:rsidR="003C4F36">
        <w:t xml:space="preserve">  In a given session, this form will remember values, so as you stop and start track logs you will only need to enter the information that has changed.  The form will not remember your previous values when you quit the application.</w:t>
      </w:r>
    </w:p>
    <w:p w:rsidR="003C4F36" w:rsidRDefault="003C4F36" w:rsidP="003C4F36">
      <w:r>
        <w:t>The form will always have valid (although not always useful) values, so you can start recording at any time by clicking the green Start Recording button, or pressing the enter key.</w:t>
      </w:r>
    </w:p>
    <w:p w:rsidR="00F07869" w:rsidRDefault="00F07869" w:rsidP="00F07869">
      <w:r>
        <w:t xml:space="preserve">To cancel the task and go back to the </w:t>
      </w:r>
      <w:r w:rsidR="003C4F36">
        <w:t xml:space="preserve">initial </w:t>
      </w:r>
      <w:r>
        <w:t>map</w:t>
      </w:r>
      <w:r w:rsidR="003C4F36">
        <w:t xml:space="preserve"> page</w:t>
      </w:r>
      <w:r>
        <w:t>, click the Back button, or press the escape key.</w:t>
      </w:r>
    </w:p>
    <w:p w:rsidR="00F07869" w:rsidRDefault="00F07869" w:rsidP="00F07869">
      <w:pPr>
        <w:pStyle w:val="Heading4"/>
      </w:pPr>
      <w:r>
        <w:t>Keyboard Navigation</w:t>
      </w:r>
    </w:p>
    <w:p w:rsidR="007574BA" w:rsidRDefault="002A657A" w:rsidP="00F07869">
      <w:r>
        <w:t xml:space="preserve">The application was designed to require minimal mouse </w:t>
      </w:r>
      <w:r w:rsidR="00A846D3">
        <w:t>input. The form on this page can be navigated using the keyboard shortcuts</w:t>
      </w:r>
      <w:r w:rsidR="007574BA">
        <w:t xml:space="preserve"> discussed below</w:t>
      </w:r>
      <w:r w:rsidR="00A846D3">
        <w:t xml:space="preserve">. </w:t>
      </w:r>
      <w:r w:rsidR="007574BA">
        <w:t xml:space="preserve">  When the cursor is in a text box then that text box has focus, and any keyboard entry will go into that text box.  If a pick</w:t>
      </w:r>
      <w:r w:rsidR="00F67748">
        <w:t xml:space="preserve"> </w:t>
      </w:r>
      <w:r w:rsidR="007574BA">
        <w:t>list or check</w:t>
      </w:r>
      <w:r w:rsidR="00F67748">
        <w:t xml:space="preserve"> </w:t>
      </w:r>
      <w:r w:rsidR="007574BA">
        <w:t xml:space="preserve">box has keyboard focus then it is outline with a light gray dashed line, as shown here: </w:t>
      </w:r>
      <w:r w:rsidR="007574BA">
        <w:rPr>
          <w:noProof/>
        </w:rPr>
        <w:drawing>
          <wp:inline distT="0" distB="0" distL="0" distR="0">
            <wp:extent cx="2505075" cy="3524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cstate="print"/>
                    <a:srcRect/>
                    <a:stretch>
                      <a:fillRect/>
                    </a:stretch>
                  </pic:blipFill>
                  <pic:spPr bwMode="auto">
                    <a:xfrm>
                      <a:off x="0" y="0"/>
                      <a:ext cx="2505075" cy="352425"/>
                    </a:xfrm>
                    <a:prstGeom prst="rect">
                      <a:avLst/>
                    </a:prstGeom>
                    <a:noFill/>
                    <a:ln w="9525">
                      <a:noFill/>
                      <a:miter lim="800000"/>
                      <a:headEnd/>
                      <a:tailEnd/>
                    </a:ln>
                  </pic:spPr>
                </pic:pic>
              </a:graphicData>
            </a:graphic>
          </wp:inline>
        </w:drawing>
      </w:r>
      <w:r w:rsidR="007574BA">
        <w:t xml:space="preserve"> and </w:t>
      </w:r>
      <w:r w:rsidR="007574BA">
        <w:rPr>
          <w:noProof/>
        </w:rPr>
        <w:drawing>
          <wp:inline distT="0" distB="0" distL="0" distR="0">
            <wp:extent cx="1743075" cy="4762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srcRect/>
                    <a:stretch>
                      <a:fillRect/>
                    </a:stretch>
                  </pic:blipFill>
                  <pic:spPr bwMode="auto">
                    <a:xfrm>
                      <a:off x="0" y="0"/>
                      <a:ext cx="1743075" cy="476250"/>
                    </a:xfrm>
                    <a:prstGeom prst="rect">
                      <a:avLst/>
                    </a:prstGeom>
                    <a:noFill/>
                    <a:ln w="9525">
                      <a:noFill/>
                      <a:miter lim="800000"/>
                      <a:headEnd/>
                      <a:tailEnd/>
                    </a:ln>
                  </pic:spPr>
                </pic:pic>
              </a:graphicData>
            </a:graphic>
          </wp:inline>
        </w:drawing>
      </w:r>
    </w:p>
    <w:p w:rsidR="007574BA" w:rsidRDefault="003C4F36" w:rsidP="00A846D3">
      <w:r>
        <w:t>To move from field to field, use the tab key to go to the next field, use shift-tab to go to the previous field.</w:t>
      </w:r>
      <w:r w:rsidR="007574BA">
        <w:t xml:space="preserve">  Pressing tab at the bottom of the page will take you back to the top, and pressing shift tab at the top of the page will take you back to the bottom.</w:t>
      </w:r>
    </w:p>
    <w:p w:rsidR="003C4F36" w:rsidRDefault="007574BA" w:rsidP="00A846D3">
      <w:r>
        <w:t xml:space="preserve"> </w:t>
      </w:r>
      <w:r w:rsidR="003C4F36">
        <w:t xml:space="preserve">To go to a specific field use the Alt key plus the </w:t>
      </w:r>
      <w:r>
        <w:t xml:space="preserve">underlined letter of the field you wish to navigate directly to.  For example, when you press the Alt key, the letter W in Weather </w:t>
      </w:r>
      <w:r w:rsidR="00E6127E">
        <w:t>is</w:t>
      </w:r>
      <w:r>
        <w:t xml:space="preserve"> underline</w:t>
      </w:r>
      <w:r w:rsidR="00E6127E">
        <w:t>d</w:t>
      </w:r>
      <w:r>
        <w:t xml:space="preserve">. </w:t>
      </w:r>
      <w:r>
        <w:rPr>
          <w:noProof/>
        </w:rPr>
        <w:drawing>
          <wp:inline distT="0" distB="0" distL="0" distR="0">
            <wp:extent cx="828675" cy="371475"/>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828675" cy="371475"/>
                    </a:xfrm>
                    <a:prstGeom prst="rect">
                      <a:avLst/>
                    </a:prstGeom>
                    <a:noFill/>
                    <a:ln w="9525">
                      <a:noFill/>
                      <a:miter lim="800000"/>
                      <a:headEnd/>
                      <a:tailEnd/>
                    </a:ln>
                  </pic:spPr>
                </pic:pic>
              </a:graphicData>
            </a:graphic>
          </wp:inline>
        </w:drawing>
      </w:r>
      <w:r>
        <w:t xml:space="preserve"> If you press the W key while the Alt key is depressed the cursor will move to the Weather field.</w:t>
      </w:r>
      <w:r w:rsidR="00E6127E">
        <w:t xml:space="preserve">  Each field has a keyboard shortcut that is revealed while pressing the Alt key.</w:t>
      </w:r>
    </w:p>
    <w:p w:rsidR="00E6127E" w:rsidRDefault="00F07869" w:rsidP="00F07869">
      <w:r>
        <w:t>Escape</w:t>
      </w:r>
      <w:r w:rsidR="00E6127E">
        <w:t xml:space="preserve"> at any time will take you back to the initial map page.</w:t>
      </w:r>
    </w:p>
    <w:p w:rsidR="00E6127E" w:rsidRDefault="00E6127E" w:rsidP="00F07869">
      <w:r>
        <w:t>Enter at any time will take you to the next screen and start recording the track log.  Enter will not advance you from one field to the next (that is the job of the tab key).  Remember not to press the enter key until you are ready to start recording.</w:t>
      </w:r>
    </w:p>
    <w:p w:rsidR="00F07869" w:rsidRDefault="00E6127E" w:rsidP="00E6127E">
      <w:r>
        <w:t>When keyboard focus is on a pick list, you can switch the select item by using the arrow key, or entering the first character(s) of the displayed text.  Note that keys in quick succession will be interpreted as one word, so you can differentiate pick list items that have similar beginnings.  As a consequence typing 1-2 will select not select the item starting with 1 then the item starting with 2.  It will look for the item starting with ‘12’, and not finding it will select the closest match, the item starting with 1.  To start a new selection, just introduce a short (1 second) pause between characters.   If you want to see all the items in the pick</w:t>
      </w:r>
      <w:r w:rsidR="00F67748">
        <w:t xml:space="preserve"> </w:t>
      </w:r>
      <w:r>
        <w:t>list at once, press the F4 key. When the full list is displayed, you can use tab/shift-tab, the arrow keys and the initial characters to move the focus around the list.  To finalize your selection and dismiss the list, press the enter key.</w:t>
      </w:r>
    </w:p>
    <w:p w:rsidR="00F07869" w:rsidRDefault="00E6127E" w:rsidP="00F07869">
      <w:r>
        <w:t>When keyboard focus is on a check box, the space bar will toggle the option on/off.</w:t>
      </w:r>
    </w:p>
    <w:p w:rsidR="00F15A84" w:rsidRPr="00F07869" w:rsidRDefault="00F15A84" w:rsidP="00F07869">
      <w:r>
        <w:t>When focus is in a text field, the all of the standard editing shortcuts (ctrl x/c/v for cut copy and paste, ctrl-z for undo, ctrl-a for select all, etc) work as expected.</w:t>
      </w:r>
    </w:p>
    <w:p w:rsidR="00822E36" w:rsidRDefault="00822E36" w:rsidP="00EF5DB7">
      <w:pPr>
        <w:pStyle w:val="Heading3"/>
      </w:pPr>
      <w:bookmarkStart w:id="21" w:name="_Toc297277478"/>
      <w:r>
        <w:t>Record Track Log</w:t>
      </w:r>
      <w:bookmarkEnd w:id="21"/>
    </w:p>
    <w:p w:rsidR="002A657A" w:rsidRDefault="002A657A" w:rsidP="002A657A">
      <w:r>
        <w:rPr>
          <w:noProof/>
        </w:rPr>
        <w:drawing>
          <wp:inline distT="0" distB="0" distL="0" distR="0">
            <wp:extent cx="5943600" cy="531148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5943600" cy="5311489"/>
                    </a:xfrm>
                    <a:prstGeom prst="rect">
                      <a:avLst/>
                    </a:prstGeom>
                    <a:noFill/>
                    <a:ln w="9525">
                      <a:noFill/>
                      <a:miter lim="800000"/>
                      <a:headEnd/>
                      <a:tailEnd/>
                    </a:ln>
                  </pic:spPr>
                </pic:pic>
              </a:graphicData>
            </a:graphic>
          </wp:inline>
        </w:drawing>
      </w:r>
    </w:p>
    <w:p w:rsidR="0057665D" w:rsidRDefault="0057665D" w:rsidP="002A657A">
      <w:r>
        <w:t xml:space="preserve">When the Record Track Log page appears, the application </w:t>
      </w:r>
      <w:r w:rsidR="00095B57">
        <w:t>starts</w:t>
      </w:r>
      <w:r>
        <w:t xml:space="preserve"> recording </w:t>
      </w:r>
      <w:r w:rsidR="00844616">
        <w:t>GPS</w:t>
      </w:r>
      <w:r>
        <w:t xml:space="preserve"> points every 2 seconds</w:t>
      </w:r>
      <w:r w:rsidR="00844616">
        <w:t>.  The</w:t>
      </w:r>
      <w:r w:rsidR="00095B57">
        <w:t>se points</w:t>
      </w:r>
      <w:r w:rsidR="00844616">
        <w:t xml:space="preserve"> appear on the screen as blue dots.  It is also crea</w:t>
      </w:r>
      <w:r w:rsidR="00095B57">
        <w:t xml:space="preserve">tes </w:t>
      </w:r>
      <w:r w:rsidR="00844616">
        <w:t>a trail (or track) based on those points which it draws in red</w:t>
      </w:r>
      <w:r w:rsidR="00095B57">
        <w:t>.  It will continue tracking your location until you click the red ‘Stop Recording’ button, (or press the escape key).  From this screen, you can change the Weather, Visibility, Beaufort, and On Transect flag at any time.  If need to change any other track log attributes, you will need to stop recording, make the change on the Track Log setup page, and then click the start recording button on that page.</w:t>
      </w:r>
    </w:p>
    <w:p w:rsidR="00095B57" w:rsidRDefault="00095B57" w:rsidP="002A657A">
      <w:r>
        <w:t>The Weather, Visibility, and Beaufort pick lists and the On Transect check box follow all the same keyboard navigation shortcuts discussed in the previous section.</w:t>
      </w:r>
    </w:p>
    <w:p w:rsidR="00095B57" w:rsidRDefault="00095B57" w:rsidP="002A657A">
      <w:r>
        <w:t>You cannot begin making observations until you are on transect.  It is a good idea to leave the On Transect check box cleared on the Track Log Setup page (It is off by default).  Then when you start recording you can see the relationship of the boat to the transect.  The data rec</w:t>
      </w:r>
      <w:r w:rsidR="00386FD0">
        <w:t>order can then assist the pilot</w:t>
      </w:r>
      <w:r>
        <w:t xml:space="preserve"> in navigating the bo</w:t>
      </w:r>
      <w:r w:rsidR="00386FD0">
        <w:t xml:space="preserve">at to the start of the transect.  When the boat is at the beginning of the transect, </w:t>
      </w:r>
      <w:r>
        <w:t>the data recorder can toggle On Transect to checked, and clear the observers to begin</w:t>
      </w:r>
      <w:r w:rsidR="00386FD0">
        <w:t>.</w:t>
      </w:r>
    </w:p>
    <w:p w:rsidR="00484E39" w:rsidRDefault="00484E39" w:rsidP="002A657A">
      <w:r>
        <w:rPr>
          <w:noProof/>
        </w:rPr>
        <w:drawing>
          <wp:inline distT="0" distB="0" distL="0" distR="0">
            <wp:extent cx="5943600" cy="505935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5059353"/>
                    </a:xfrm>
                    <a:prstGeom prst="rect">
                      <a:avLst/>
                    </a:prstGeom>
                    <a:noFill/>
                    <a:ln w="9525">
                      <a:noFill/>
                      <a:miter lim="800000"/>
                      <a:headEnd/>
                      <a:tailEnd/>
                    </a:ln>
                  </pic:spPr>
                </pic:pic>
              </a:graphicData>
            </a:graphic>
          </wp:inline>
        </w:drawing>
      </w:r>
    </w:p>
    <w:p w:rsidR="00386FD0" w:rsidRDefault="00386FD0" w:rsidP="002A657A">
      <w:r>
        <w:t>You can use the same map navigation feature discussed in the previous section, however in general once you have set an appropriate zoom level, the map screen will follow the boat, and you will not need to do any manual map navigation.</w:t>
      </w:r>
    </w:p>
    <w:p w:rsidR="005E4048" w:rsidRPr="002A657A" w:rsidRDefault="005E4048" w:rsidP="002A657A">
      <w:r>
        <w:t xml:space="preserve">When an observer calls in an observation, click the Green ‘New Observation’ button, or press the enter key.  The application will immediately place an observation on the most recently collected GPS Point, and change to the Edit Observation Attributes Page.  The application uses the most recent GPS Point, because it is on average 1 second old (between 0 and 2 seconds), and that is a reasonable estimate for the amount of time that elapsed between the observer making the observation, and the data recorder recording the observation.  To try and be anymore exact would require too much communication and </w:t>
      </w:r>
      <w:r w:rsidR="00484E39">
        <w:t>potentially introduce unbounded errors.</w:t>
      </w:r>
    </w:p>
    <w:p w:rsidR="00822E36" w:rsidRDefault="00822E36" w:rsidP="00EF5DB7">
      <w:pPr>
        <w:pStyle w:val="Heading3"/>
      </w:pPr>
      <w:bookmarkStart w:id="22" w:name="_Toc297277479"/>
      <w:r>
        <w:t>Make Observations</w:t>
      </w:r>
      <w:bookmarkEnd w:id="22"/>
    </w:p>
    <w:p w:rsidR="002E7756" w:rsidRPr="002E7756" w:rsidRDefault="002E7756" w:rsidP="002E7756">
      <w:r>
        <w:t>When the data recorder clicks the Green ‘New Observation’ button, or presses the enter key in the Track Log Recording Page, the application switches to the Edit Observation Attributes Page which initially looks like the following.</w:t>
      </w:r>
    </w:p>
    <w:p w:rsidR="00484E39" w:rsidRDefault="00484E39" w:rsidP="00484E39">
      <w:r>
        <w:rPr>
          <w:noProof/>
        </w:rPr>
        <w:drawing>
          <wp:inline distT="0" distB="0" distL="0" distR="0">
            <wp:extent cx="5943600" cy="4683861"/>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43600" cy="4683861"/>
                    </a:xfrm>
                    <a:prstGeom prst="rect">
                      <a:avLst/>
                    </a:prstGeom>
                    <a:noFill/>
                    <a:ln w="9525">
                      <a:noFill/>
                      <a:miter lim="800000"/>
                      <a:headEnd/>
                      <a:tailEnd/>
                    </a:ln>
                  </pic:spPr>
                </pic:pic>
              </a:graphicData>
            </a:graphic>
          </wp:inline>
        </w:drawing>
      </w:r>
    </w:p>
    <w:p w:rsidR="002E7756" w:rsidRDefault="002E7756" w:rsidP="00484E39">
      <w:r>
        <w:t xml:space="preserve">At this point the data recorder will typically enter the observation information.  If the observer wishes to cancel or retract the observation (perhaps the birds were not murrelets), the data recorder can press the escape key or click the red ‘Cancel’ button to </w:t>
      </w:r>
      <w:r w:rsidR="00267755">
        <w:t xml:space="preserve">delete the current unfinished observation and </w:t>
      </w:r>
      <w:r>
        <w:t xml:space="preserve">return to the previous </w:t>
      </w:r>
      <w:r w:rsidR="00267755">
        <w:t>page (either the Record Track Log Page, or another observation as discussed below</w:t>
      </w:r>
      <w:r w:rsidR="00595DD8">
        <w:t>)</w:t>
      </w:r>
      <w:r>
        <w:t>.</w:t>
      </w:r>
    </w:p>
    <w:p w:rsidR="002E7756" w:rsidRDefault="002E7756" w:rsidP="00484E39">
      <w:r>
        <w:t xml:space="preserve">The application will not let you save an observation until the observation is valid.  </w:t>
      </w:r>
      <w:r w:rsidR="009017B5">
        <w:t xml:space="preserve">When the observation is invalid, the Save button is grayed out, and there is an red error message on the page, explaining what is wrong.  </w:t>
      </w:r>
      <w:r>
        <w:t>For an observation to be valid it must meet the following criteria:</w:t>
      </w:r>
    </w:p>
    <w:p w:rsidR="002E7756" w:rsidRDefault="002E7756" w:rsidP="002E7756">
      <w:pPr>
        <w:pStyle w:val="ListParagraph"/>
        <w:numPr>
          <w:ilvl w:val="0"/>
          <w:numId w:val="40"/>
        </w:numPr>
      </w:pPr>
      <w:r>
        <w:t>Angle must be an integer between 0 and 360 inclusive</w:t>
      </w:r>
    </w:p>
    <w:p w:rsidR="002E7756" w:rsidRDefault="002E7756" w:rsidP="002E7756">
      <w:pPr>
        <w:pStyle w:val="ListParagraph"/>
        <w:numPr>
          <w:ilvl w:val="0"/>
          <w:numId w:val="40"/>
        </w:numPr>
      </w:pPr>
      <w:r>
        <w:t>Distance must be a positive integer less than 500</w:t>
      </w:r>
    </w:p>
    <w:p w:rsidR="002E7756" w:rsidRDefault="002E7756" w:rsidP="002E7756">
      <w:pPr>
        <w:pStyle w:val="ListParagraph"/>
        <w:numPr>
          <w:ilvl w:val="0"/>
          <w:numId w:val="40"/>
        </w:numPr>
      </w:pPr>
      <w:r>
        <w:t>There must be at least one bird group</w:t>
      </w:r>
    </w:p>
    <w:p w:rsidR="002E7756" w:rsidRDefault="002E7756" w:rsidP="002E7756">
      <w:pPr>
        <w:pStyle w:val="ListParagraph"/>
        <w:numPr>
          <w:ilvl w:val="0"/>
          <w:numId w:val="40"/>
        </w:numPr>
      </w:pPr>
      <w:r>
        <w:t>Each bird group must be valid, a valid bird group is one in which</w:t>
      </w:r>
    </w:p>
    <w:p w:rsidR="002E7756" w:rsidRDefault="002E7756" w:rsidP="002E7756">
      <w:pPr>
        <w:pStyle w:val="ListParagraph"/>
        <w:numPr>
          <w:ilvl w:val="1"/>
          <w:numId w:val="40"/>
        </w:numPr>
      </w:pPr>
      <w:r>
        <w:t>The group size is a positive integer less than 100</w:t>
      </w:r>
    </w:p>
    <w:p w:rsidR="002E7756" w:rsidRDefault="006B0C3A" w:rsidP="002E7756">
      <w:pPr>
        <w:pStyle w:val="ListParagraph"/>
        <w:numPr>
          <w:ilvl w:val="1"/>
          <w:numId w:val="40"/>
        </w:numPr>
      </w:pPr>
      <w:r>
        <w:t>The behavior is not pending</w:t>
      </w:r>
    </w:p>
    <w:p w:rsidR="00267755" w:rsidRDefault="00267755" w:rsidP="006B0C3A">
      <w:r>
        <w:t xml:space="preserve">There can be any number of bird groups associated with an observation, and the grid will expand to accommodate them.  To start a new bird group, simple tab or arrow to the empty row at the bottom of the grid, and enter a group size.  This will create a new bird group, and add a new blank line to the bottom of the grid.  If you want to remove a bird group from an observation, select the entire row and press the delete key.  </w:t>
      </w:r>
    </w:p>
    <w:p w:rsidR="006B0C3A" w:rsidRDefault="006B0C3A" w:rsidP="006B0C3A">
      <w:r>
        <w:t xml:space="preserve">Once there is a valid observation, then the Save button will go from gray to green and the observation can be saved. To save the observation, click the green save button, or press Ctrl-S.  The enter key is not a reliable shortcut for saving the observation (see the section on keyboard navigation for more information).  When the observation is saved, the active observation will be closed and you will be presented with the previous page. </w:t>
      </w:r>
    </w:p>
    <w:p w:rsidR="00484E39" w:rsidRDefault="00484E39" w:rsidP="00484E39">
      <w:r>
        <w:rPr>
          <w:noProof/>
        </w:rPr>
        <w:drawing>
          <wp:inline distT="0" distB="0" distL="0" distR="0">
            <wp:extent cx="5943600" cy="4823913"/>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4823913"/>
                    </a:xfrm>
                    <a:prstGeom prst="rect">
                      <a:avLst/>
                    </a:prstGeom>
                    <a:noFill/>
                    <a:ln w="9525">
                      <a:noFill/>
                      <a:miter lim="800000"/>
                      <a:headEnd/>
                      <a:tailEnd/>
                    </a:ln>
                  </pic:spPr>
                </pic:pic>
              </a:graphicData>
            </a:graphic>
          </wp:inline>
        </w:drawing>
      </w:r>
    </w:p>
    <w:p w:rsidR="006B0C3A" w:rsidRDefault="006B0C3A" w:rsidP="00484E39">
      <w:r>
        <w:t>In most cases, the previous page is the Track Log Recording page, however you may have multiple active observation, so the previous page may be the Edit Observation Attributes Page with a different open observation.</w:t>
      </w:r>
    </w:p>
    <w:p w:rsidR="00C56614" w:rsidRDefault="006B0C3A" w:rsidP="00484E39">
      <w:r>
        <w:t xml:space="preserve">It is not important to close an observation immediately.  </w:t>
      </w:r>
      <w:r w:rsidR="00C56614">
        <w:t xml:space="preserve">The application will continue to track the location of the boat and record GPS points and the track in the background.  You may wish to leave an </w:t>
      </w:r>
      <w:r>
        <w:t xml:space="preserve">observation open for an indeterminate amount of time until the observer can positively determine the species.  If either observer makes a new observation while </w:t>
      </w:r>
      <w:r w:rsidR="00C56614">
        <w:t>there is an unfinished observation, the data recorder has two choices</w:t>
      </w:r>
    </w:p>
    <w:p w:rsidR="00C56614" w:rsidRDefault="00C56614" w:rsidP="00C56614">
      <w:pPr>
        <w:pStyle w:val="ListParagraph"/>
        <w:numPr>
          <w:ilvl w:val="0"/>
          <w:numId w:val="41"/>
        </w:numPr>
      </w:pPr>
      <w:r>
        <w:t>If the observation is valid (species = pending is valid) then the observation can be saved, and when the Record Track Log screen reappears, then press the green ‘New Observation’ button to begin the new observation.  If the data recorder needs to update the first observation, for example to update the species, they can select the observation for editing from the Record Track Logs Page as discussed below in the section on editing.</w:t>
      </w:r>
    </w:p>
    <w:p w:rsidR="00C56614" w:rsidRDefault="00C56614" w:rsidP="00484E39">
      <w:pPr>
        <w:pStyle w:val="ListParagraph"/>
        <w:numPr>
          <w:ilvl w:val="0"/>
          <w:numId w:val="41"/>
        </w:numPr>
      </w:pPr>
      <w:r>
        <w:t xml:space="preserve">Regardless of the validity of the observation the data recorder can always </w:t>
      </w:r>
      <w:r w:rsidR="006B0C3A">
        <w:t>click the blue ‘New Observation’ button, or press the Ctrl-N key combination.</w:t>
      </w:r>
      <w:r>
        <w:t xml:space="preserve">  This will put the active observation in the background, and open a new observation just as if the observation had been made from the Record Track Log page.  The Edit Observation Attributes page will look like the following:</w:t>
      </w:r>
    </w:p>
    <w:p w:rsidR="00527AC0" w:rsidRDefault="00C56614" w:rsidP="00C56614">
      <w:pPr>
        <w:ind w:left="360"/>
        <w:rPr>
          <w:noProof/>
        </w:rPr>
      </w:pPr>
      <w:r>
        <w:rPr>
          <w:noProof/>
        </w:rPr>
        <w:t xml:space="preserve"> </w:t>
      </w:r>
      <w:r w:rsidR="00527AC0">
        <w:rPr>
          <w:noProof/>
        </w:rPr>
        <w:drawing>
          <wp:inline distT="0" distB="0" distL="0" distR="0">
            <wp:extent cx="5943600" cy="4823913"/>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4823913"/>
                    </a:xfrm>
                    <a:prstGeom prst="rect">
                      <a:avLst/>
                    </a:prstGeom>
                    <a:noFill/>
                    <a:ln w="9525">
                      <a:noFill/>
                      <a:miter lim="800000"/>
                      <a:headEnd/>
                      <a:tailEnd/>
                    </a:ln>
                  </pic:spPr>
                </pic:pic>
              </a:graphicData>
            </a:graphic>
          </wp:inline>
        </w:drawing>
      </w:r>
    </w:p>
    <w:p w:rsidR="00C56614" w:rsidRDefault="00C56614" w:rsidP="00C56614">
      <w:r>
        <w:t xml:space="preserve">The open observation are identified by the time they were made.  The time of the observation you are working on is in the title of the page.  It is also highlighted in the list </w:t>
      </w:r>
      <w:r w:rsidR="00267755">
        <w:t xml:space="preserve">of unfinished observations </w:t>
      </w:r>
      <w:r>
        <w:t>at the bottom of the page.</w:t>
      </w:r>
    </w:p>
    <w:p w:rsidR="00267755" w:rsidRDefault="00267755" w:rsidP="00C56614">
      <w:r>
        <w:t>To switch between observations, either use the mouse to click any of the times (observations) in the unfinished observations  list, or use the keyboard navigation discussed below.</w:t>
      </w:r>
    </w:p>
    <w:p w:rsidR="00C56614" w:rsidRDefault="00267755" w:rsidP="00267755">
      <w:r>
        <w:t>As open observations are saved, they disappear from the list of unfinished observation, or if a new observation is made, it is added to the list.  There is no limit to the number of open unfinished observations.  Nevertheless, observations should be saved and closed as soon as possible to avoid confusion, and possible errors.</w:t>
      </w:r>
    </w:p>
    <w:p w:rsidR="00267755" w:rsidRDefault="00267755" w:rsidP="00267755">
      <w:r>
        <w:t>Once all active</w:t>
      </w:r>
      <w:r w:rsidR="00595DD8">
        <w:t xml:space="preserve"> observations are finished (Saved or Canceled), the application will return to the Record Track Log Page.</w:t>
      </w:r>
    </w:p>
    <w:p w:rsidR="009017B5" w:rsidRDefault="009017B5" w:rsidP="009017B5">
      <w:pPr>
        <w:pStyle w:val="Heading4"/>
      </w:pPr>
      <w:r>
        <w:t>Keyboard Navigation</w:t>
      </w:r>
    </w:p>
    <w:p w:rsidR="009017B5" w:rsidRDefault="009017B5" w:rsidP="009017B5">
      <w:r>
        <w:t>Keyboard navigation is the same is basically the on the Setup Track Log Page, except the grid is a little more of a pain.</w:t>
      </w:r>
    </w:p>
    <w:p w:rsidR="009017B5" w:rsidRDefault="009017B5" w:rsidP="009017B5">
      <w:r>
        <w:t>To tab into or out of the bird group data grid, use ctrl-tab and ctrl-shift-tab</w:t>
      </w:r>
    </w:p>
    <w:p w:rsidR="009017B5" w:rsidRDefault="009017B5" w:rsidP="009017B5">
      <w:r>
        <w:t>Enter key in the data grid closes editing on the current row and advances to the next row.</w:t>
      </w:r>
    </w:p>
    <w:p w:rsidR="009017B5" w:rsidRDefault="009017B5" w:rsidP="009017B5">
      <w:r>
        <w:t>The row is in view mode, no editing allowed, until a key is pressed in the group size or comment field, or a mouse click is received in either of the pick</w:t>
      </w:r>
      <w:r w:rsidR="00CB3ECF">
        <w:t xml:space="preserve"> </w:t>
      </w:r>
      <w:r>
        <w:t>lists.  Once the row is in edit mode, pick list behavior will be as described in t</w:t>
      </w:r>
      <w:r w:rsidR="00F15A84">
        <w:t>he Setup Track Log Page.</w:t>
      </w:r>
    </w:p>
    <w:p w:rsidR="00F15A84" w:rsidRPr="009017B5" w:rsidRDefault="00F15A84" w:rsidP="009017B5">
      <w:r>
        <w:t>Changes in the Angle or Distance fields are not saved until you leave the field with a tab or mouse click.  Changing the Angle or Distance and then pressing enter or clicking the Save button will not save the new value.</w:t>
      </w:r>
    </w:p>
    <w:p w:rsidR="00822E36" w:rsidRDefault="00822E36" w:rsidP="00EF5DB7">
      <w:pPr>
        <w:pStyle w:val="Heading3"/>
      </w:pPr>
      <w:bookmarkStart w:id="23" w:name="_Toc297277480"/>
      <w:r>
        <w:t xml:space="preserve">Edit </w:t>
      </w:r>
      <w:r w:rsidR="00595DD8">
        <w:t xml:space="preserve">or Delete </w:t>
      </w:r>
      <w:r>
        <w:t>Observations</w:t>
      </w:r>
      <w:bookmarkEnd w:id="23"/>
    </w:p>
    <w:p w:rsidR="00595DD8" w:rsidRDefault="00595DD8" w:rsidP="00595DD8">
      <w:r>
        <w:t>Once you have observation, they will appear on the Record Track Log page in the correct location.  Observations will be light green dots at a GPS point, and the bird groups will be bird icons.  The bird icons are colored as follows:</w:t>
      </w:r>
    </w:p>
    <w:p w:rsidR="00595DD8" w:rsidRDefault="00595DD8" w:rsidP="00595DD8">
      <w:pPr>
        <w:pStyle w:val="ListParagraph"/>
        <w:numPr>
          <w:ilvl w:val="0"/>
          <w:numId w:val="42"/>
        </w:numPr>
      </w:pPr>
      <w:r>
        <w:t>Red = Pending</w:t>
      </w:r>
    </w:p>
    <w:p w:rsidR="00595DD8" w:rsidRDefault="00595DD8" w:rsidP="00595DD8">
      <w:pPr>
        <w:pStyle w:val="ListParagraph"/>
        <w:numPr>
          <w:ilvl w:val="0"/>
          <w:numId w:val="42"/>
        </w:numPr>
      </w:pPr>
      <w:r>
        <w:t>Purple = unidentified species</w:t>
      </w:r>
    </w:p>
    <w:p w:rsidR="00595DD8" w:rsidRDefault="00595DD8" w:rsidP="00595DD8">
      <w:pPr>
        <w:pStyle w:val="ListParagraph"/>
        <w:numPr>
          <w:ilvl w:val="0"/>
          <w:numId w:val="42"/>
        </w:numPr>
      </w:pPr>
      <w:r>
        <w:t>Yellow = Kitlitz’s murrelets</w:t>
      </w:r>
    </w:p>
    <w:p w:rsidR="00595DD8" w:rsidRDefault="00595DD8" w:rsidP="00595DD8">
      <w:pPr>
        <w:pStyle w:val="ListParagraph"/>
        <w:numPr>
          <w:ilvl w:val="0"/>
          <w:numId w:val="42"/>
        </w:numPr>
      </w:pPr>
      <w:r>
        <w:t>Green = marbled murrelets</w:t>
      </w:r>
    </w:p>
    <w:p w:rsidR="00595DD8" w:rsidRDefault="00595DD8" w:rsidP="00595DD8">
      <w:pPr>
        <w:pStyle w:val="ListParagraph"/>
        <w:numPr>
          <w:ilvl w:val="0"/>
          <w:numId w:val="42"/>
        </w:numPr>
      </w:pPr>
      <w:r>
        <w:t>If there are more than one bird groups in an observation, only the color of the top group will be shown. The top group is not specified.</w:t>
      </w:r>
    </w:p>
    <w:p w:rsidR="00595DD8" w:rsidRPr="00595DD8" w:rsidRDefault="00595DD8" w:rsidP="00595DD8">
      <w:r>
        <w:t xml:space="preserve">From the Record Track Log page, you can deleted observations (and all related bird groups), or edit an observation, to include changing or deleting any of the related bird groups.  To edit or delete a bird group or observation, click on the bird group or observation.  Clicking on an observation will automatically select the related bird groups, and clicking on a bird group will automatically select the observation and all other related bird groups. </w:t>
      </w:r>
      <w:r w:rsidR="009017B5">
        <w:t xml:space="preserve"> When you have clicked on a bird group, the following dialog box will appear asking if you want to edit or delete the observation/bird group.  You can also select cancel if you accidentally clicked on a bird group or observation. </w:t>
      </w:r>
    </w:p>
    <w:p w:rsidR="00527AC0" w:rsidRDefault="00527AC0" w:rsidP="00527AC0">
      <w:r>
        <w:rPr>
          <w:noProof/>
        </w:rPr>
        <w:drawing>
          <wp:inline distT="0" distB="0" distL="0" distR="0">
            <wp:extent cx="5943600" cy="481709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943600" cy="4817090"/>
                    </a:xfrm>
                    <a:prstGeom prst="rect">
                      <a:avLst/>
                    </a:prstGeom>
                    <a:noFill/>
                    <a:ln w="9525">
                      <a:noFill/>
                      <a:miter lim="800000"/>
                      <a:headEnd/>
                      <a:tailEnd/>
                    </a:ln>
                  </pic:spPr>
                </pic:pic>
              </a:graphicData>
            </a:graphic>
          </wp:inline>
        </w:drawing>
      </w:r>
    </w:p>
    <w:p w:rsidR="009017B5" w:rsidRPr="00527AC0" w:rsidRDefault="009017B5" w:rsidP="00527AC0">
      <w:r>
        <w:t>If you click Delete, the observation and all related bird groups will be removed from the screen and delete from the database without any further action.  You cannot undo this action, and all record of where that observation occurred is lost.  If you click edit, the Edit Observation Attrributes page will open, and you will be able to edit the observation as discussed in the previous section.</w:t>
      </w:r>
    </w:p>
    <w:p w:rsidR="002A657A" w:rsidRDefault="002A657A" w:rsidP="002A657A">
      <w:pPr>
        <w:pStyle w:val="Heading3"/>
      </w:pPr>
      <w:bookmarkStart w:id="24" w:name="_Toc297277481"/>
      <w:r>
        <w:t>Misc Notes</w:t>
      </w:r>
      <w:bookmarkEnd w:id="24"/>
    </w:p>
    <w:p w:rsidR="002A657A" w:rsidRDefault="002A657A" w:rsidP="002A657A">
      <w:r>
        <w:t>Closing the application at any time will save any open observations and track logs (an observation cannot be saved if it is not valid) before closing.</w:t>
      </w:r>
    </w:p>
    <w:p w:rsidR="002A657A" w:rsidRPr="002A657A" w:rsidRDefault="002A657A" w:rsidP="002A657A">
      <w:r>
        <w:t>If the application loses connectivity with the GPS (for example, cable disconnects, batteries die, GPS is turned off, etc), then the application will save any open observations and track logs (an observation cannot be saved if it is not valid), and return to the starting page.</w:t>
      </w:r>
    </w:p>
    <w:p w:rsidR="001D2ED9" w:rsidRDefault="001D2ED9" w:rsidP="00822E36">
      <w:pPr>
        <w:pStyle w:val="Heading1"/>
      </w:pPr>
      <w:bookmarkStart w:id="25" w:name="_Ref297205474"/>
      <w:bookmarkStart w:id="26" w:name="_Toc297277482"/>
      <w:r>
        <w:t>Editing in ArcMap</w:t>
      </w:r>
      <w:bookmarkEnd w:id="25"/>
      <w:bookmarkEnd w:id="26"/>
    </w:p>
    <w:p w:rsidR="001D2ED9" w:rsidRDefault="001D2ED9" w:rsidP="001D2ED9">
      <w:r>
        <w:t xml:space="preserve">It is possible to make minor corrections to the data in ArcMap at the end of the day.  These changes should occur after running script </w:t>
      </w:r>
      <w:r w:rsidRPr="001651C7">
        <w:rPr>
          <w:rStyle w:val="ComputerChar"/>
        </w:rPr>
        <w:t>C:\KIMU\Scripts\3)SyncUser.bat</w:t>
      </w:r>
      <w:r>
        <w:t xml:space="preserve"> and before running script </w:t>
      </w:r>
      <w:r w:rsidRPr="00171276">
        <w:rPr>
          <w:rStyle w:val="ComputerChar"/>
        </w:rPr>
        <w:t>C:\KIMU\Scripts\4)ExportToCSV.bat</w:t>
      </w:r>
      <w:r>
        <w:t>.  In general, this document assumes you know how to edit data in ArcMap, so this section only contains details on the highlights that are unique to the data in this application.</w:t>
      </w:r>
    </w:p>
    <w:p w:rsidR="00B500BF" w:rsidRDefault="00B500BF" w:rsidP="001D2ED9">
      <w:r>
        <w:t xml:space="preserve">Use caution when editing </w:t>
      </w:r>
      <w:r w:rsidR="0067172D">
        <w:t>project</w:t>
      </w:r>
      <w:r>
        <w:t xml:space="preserve"> data in ArcMap.  If the relationships are not properly maintained, then it may be that the save cannot be committed until the relationships are corrected, or it may be that the save will commit, but incorrect results will be reported in the CSV export.</w:t>
      </w:r>
    </w:p>
    <w:p w:rsidR="001D2ED9" w:rsidRDefault="001D2ED9" w:rsidP="001D2ED9">
      <w:pPr>
        <w:pStyle w:val="ListParagraph"/>
        <w:numPr>
          <w:ilvl w:val="0"/>
          <w:numId w:val="35"/>
        </w:numPr>
      </w:pPr>
      <w:r>
        <w:t xml:space="preserve">Open </w:t>
      </w:r>
      <w:r w:rsidRPr="001D2ED9">
        <w:rPr>
          <w:rStyle w:val="ComputerChar"/>
        </w:rPr>
        <w:t>C:\KIMU\Murrelets.mxd</w:t>
      </w:r>
      <w:r>
        <w:t xml:space="preserve"> in ArcMap</w:t>
      </w:r>
    </w:p>
    <w:p w:rsidR="001D2ED9" w:rsidRDefault="001D2ED9" w:rsidP="001D2ED9">
      <w:pPr>
        <w:pStyle w:val="ListParagraph"/>
        <w:numPr>
          <w:ilvl w:val="0"/>
          <w:numId w:val="35"/>
        </w:numPr>
      </w:pPr>
      <w:r>
        <w:t>Start editing.</w:t>
      </w:r>
    </w:p>
    <w:p w:rsidR="00567378" w:rsidRDefault="00567378" w:rsidP="001D2ED9">
      <w:pPr>
        <w:pStyle w:val="ListParagraph"/>
        <w:numPr>
          <w:ilvl w:val="0"/>
          <w:numId w:val="35"/>
        </w:numPr>
      </w:pPr>
      <w:r>
        <w:t>Transects</w:t>
      </w:r>
    </w:p>
    <w:p w:rsidR="00567378" w:rsidRDefault="00567378" w:rsidP="00567378">
      <w:pPr>
        <w:pStyle w:val="ListParagraph"/>
        <w:numPr>
          <w:ilvl w:val="1"/>
          <w:numId w:val="35"/>
        </w:numPr>
      </w:pPr>
      <w:r>
        <w:t>Should never be edited.</w:t>
      </w:r>
    </w:p>
    <w:p w:rsidR="00567378" w:rsidRDefault="00567378" w:rsidP="00567378">
      <w:pPr>
        <w:pStyle w:val="ListParagraph"/>
        <w:numPr>
          <w:ilvl w:val="1"/>
          <w:numId w:val="35"/>
        </w:numPr>
      </w:pPr>
      <w:r>
        <w:t>In particular, never deleted or rename a transect, as they are referenced by name by track logs</w:t>
      </w:r>
    </w:p>
    <w:p w:rsidR="00567378" w:rsidRDefault="00EA34F9" w:rsidP="001D2ED9">
      <w:pPr>
        <w:pStyle w:val="ListParagraph"/>
        <w:numPr>
          <w:ilvl w:val="0"/>
          <w:numId w:val="35"/>
        </w:numPr>
      </w:pPr>
      <w:r>
        <w:t>Track</w:t>
      </w:r>
      <w:r w:rsidR="00567378">
        <w:t>s</w:t>
      </w:r>
    </w:p>
    <w:p w:rsidR="00567378" w:rsidRDefault="00567378" w:rsidP="00567378">
      <w:pPr>
        <w:pStyle w:val="ListParagraph"/>
        <w:numPr>
          <w:ilvl w:val="1"/>
          <w:numId w:val="35"/>
        </w:numPr>
      </w:pPr>
      <w:r>
        <w:t>Any of the non-spatial attributes can be edited, i.e. transect, weather, on/off transect, etc.</w:t>
      </w:r>
    </w:p>
    <w:p w:rsidR="00B500BF" w:rsidRDefault="00450CD2" w:rsidP="00567378">
      <w:pPr>
        <w:pStyle w:val="ListParagraph"/>
        <w:numPr>
          <w:ilvl w:val="1"/>
          <w:numId w:val="35"/>
        </w:numPr>
      </w:pPr>
      <w:r>
        <w:t>Deleting a track is permissible, but not a</w:t>
      </w:r>
      <w:r w:rsidR="00B500BF">
        <w:t>dvised.  It is better to mark a track as off transect.  If you delete a track then all related GPS points, observation and bird groups also need to be deleted.  ArcMap should do the cascading delete for you (my observation is that if you a save edits first the cascading delete is successful, however if there are unsaved edits, then the cascading delete does not happen correctly).  If ArcMap does not delete related records, then you must do so manually.</w:t>
      </w:r>
    </w:p>
    <w:p w:rsidR="00567378" w:rsidRDefault="00567378" w:rsidP="00567378">
      <w:pPr>
        <w:pStyle w:val="ListParagraph"/>
        <w:numPr>
          <w:ilvl w:val="1"/>
          <w:numId w:val="35"/>
        </w:numPr>
      </w:pPr>
      <w:r>
        <w:t xml:space="preserve">If </w:t>
      </w:r>
      <w:r w:rsidR="00E00983">
        <w:t xml:space="preserve">you want to change attributes </w:t>
      </w:r>
      <w:r w:rsidR="00EA34F9">
        <w:t>on only a portion of a track</w:t>
      </w:r>
      <w:r w:rsidR="00E00983">
        <w:t>, yo</w:t>
      </w:r>
      <w:r w:rsidR="00EA34F9">
        <w:t>u split the track into two tracks</w:t>
      </w:r>
      <w:r>
        <w:t>:</w:t>
      </w:r>
    </w:p>
    <w:p w:rsidR="00567378" w:rsidRDefault="00567378" w:rsidP="00567378">
      <w:pPr>
        <w:pStyle w:val="ListParagraph"/>
        <w:numPr>
          <w:ilvl w:val="2"/>
          <w:numId w:val="35"/>
        </w:numPr>
      </w:pPr>
      <w:r>
        <w:t>Use the li</w:t>
      </w:r>
      <w:r w:rsidR="00EA34F9">
        <w:t>ne split tool to split a track</w:t>
      </w:r>
      <w:r>
        <w:t xml:space="preserve"> into two </w:t>
      </w:r>
      <w:r w:rsidR="00EA34F9">
        <w:t>track</w:t>
      </w:r>
      <w:r w:rsidR="001F4EED">
        <w:t>s</w:t>
      </w:r>
      <w:r>
        <w:t xml:space="preserve">.  Turn on snapping, so that the split happens at a </w:t>
      </w:r>
      <w:r w:rsidR="00E00983">
        <w:t>vertex (</w:t>
      </w:r>
      <w:r>
        <w:t>GPS point</w:t>
      </w:r>
      <w:r w:rsidR="00E00983">
        <w:t>)</w:t>
      </w:r>
      <w:r>
        <w:t>. Do not split t</w:t>
      </w:r>
      <w:r w:rsidR="00EA34F9">
        <w:t>he track</w:t>
      </w:r>
      <w:r>
        <w:t xml:space="preserve"> at a </w:t>
      </w:r>
      <w:r w:rsidR="00EA34F9">
        <w:t>vertex</w:t>
      </w:r>
      <w:r>
        <w:t xml:space="preserve"> that has an observation. </w:t>
      </w:r>
    </w:p>
    <w:p w:rsidR="001F4EED" w:rsidRDefault="001F4EED" w:rsidP="00567378">
      <w:pPr>
        <w:pStyle w:val="ListParagraph"/>
        <w:numPr>
          <w:ilvl w:val="2"/>
          <w:numId w:val="35"/>
        </w:numPr>
      </w:pPr>
      <w:r>
        <w:t xml:space="preserve">Select only the </w:t>
      </w:r>
      <w:r w:rsidR="00EA34F9">
        <w:t>track</w:t>
      </w:r>
      <w:r>
        <w:t xml:space="preserve"> that will get the new attribute, and change the attributes as needed.</w:t>
      </w:r>
    </w:p>
    <w:p w:rsidR="00A75E22" w:rsidRDefault="00A75E22" w:rsidP="00567378">
      <w:pPr>
        <w:pStyle w:val="ListParagraph"/>
        <w:numPr>
          <w:ilvl w:val="2"/>
          <w:numId w:val="35"/>
        </w:numPr>
      </w:pPr>
      <w:r>
        <w:t xml:space="preserve">Adjust the start and end time of the two tracks, so that the appropriate value matches the time of the GPS point at the split point.  </w:t>
      </w:r>
      <w:r w:rsidR="00EA34F9">
        <w:t>Copy and paste</w:t>
      </w:r>
      <w:r>
        <w:t xml:space="preserve"> the local time of the GPS point.  Note that the start and end times of the tracks are based on the laptop clock not the GPS time, so they </w:t>
      </w:r>
      <w:r w:rsidR="00EA34F9">
        <w:t>may</w:t>
      </w:r>
      <w:r>
        <w:t xml:space="preserve"> not match </w:t>
      </w:r>
      <w:r w:rsidR="00EA34F9">
        <w:t xml:space="preserve">the GPS points </w:t>
      </w:r>
      <w:r>
        <w:t>e</w:t>
      </w:r>
      <w:r w:rsidR="00EA34F9">
        <w:t>xactly.  It is not critical the time on the tracks is exact,</w:t>
      </w:r>
      <w:r>
        <w:t xml:space="preserve"> as it is only used for sorting</w:t>
      </w:r>
      <w:r w:rsidR="00EB78CB">
        <w:t xml:space="preserve"> the tracks</w:t>
      </w:r>
      <w:r>
        <w:t>.</w:t>
      </w:r>
    </w:p>
    <w:p w:rsidR="005D2F62" w:rsidRDefault="005D2F62" w:rsidP="00567378">
      <w:pPr>
        <w:pStyle w:val="ListParagraph"/>
        <w:numPr>
          <w:ilvl w:val="2"/>
          <w:numId w:val="35"/>
        </w:numPr>
      </w:pPr>
      <w:r>
        <w:t>G</w:t>
      </w:r>
      <w:r w:rsidR="001F4EED">
        <w:t>iv</w:t>
      </w:r>
      <w:r>
        <w:t>e the modified segment a new ID.</w:t>
      </w:r>
    </w:p>
    <w:p w:rsidR="00567378" w:rsidRDefault="005D2F62" w:rsidP="005D2F62">
      <w:pPr>
        <w:pStyle w:val="ListParagraph"/>
        <w:numPr>
          <w:ilvl w:val="3"/>
          <w:numId w:val="35"/>
        </w:numPr>
      </w:pPr>
      <w:r>
        <w:t xml:space="preserve">In </w:t>
      </w:r>
      <w:r w:rsidR="00EA34F9">
        <w:t xml:space="preserve">the fields tab of the Tracks </w:t>
      </w:r>
      <w:r>
        <w:t xml:space="preserve">layer properties, make the Global ID and Track ID fields visible. </w:t>
      </w:r>
    </w:p>
    <w:p w:rsidR="005D2F62" w:rsidRDefault="00EA34F9" w:rsidP="005D2F62">
      <w:pPr>
        <w:pStyle w:val="ListParagraph"/>
        <w:numPr>
          <w:ilvl w:val="3"/>
          <w:numId w:val="35"/>
        </w:numPr>
      </w:pPr>
      <w:r>
        <w:t>Select the modified track</w:t>
      </w:r>
    </w:p>
    <w:p w:rsidR="005D2F62" w:rsidRDefault="005D2F62" w:rsidP="005D2F62">
      <w:pPr>
        <w:pStyle w:val="ListParagraph"/>
        <w:numPr>
          <w:ilvl w:val="3"/>
          <w:numId w:val="35"/>
        </w:numPr>
      </w:pPr>
      <w:r>
        <w:t>Copy and paste the value of the Global ID to the Track ID</w:t>
      </w:r>
    </w:p>
    <w:p w:rsidR="005D2F62" w:rsidRDefault="005D2F62" w:rsidP="005D2F62">
      <w:pPr>
        <w:pStyle w:val="ListParagraph"/>
        <w:numPr>
          <w:ilvl w:val="2"/>
          <w:numId w:val="35"/>
        </w:numPr>
      </w:pPr>
      <w:r>
        <w:t>Duplicate the GPS point at the intersection of the two tracks.  Th</w:t>
      </w:r>
      <w:r w:rsidR="00EB78CB">
        <w:t>is</w:t>
      </w:r>
      <w:r>
        <w:t xml:space="preserve"> is the point where the split was made.  </w:t>
      </w:r>
      <w:r w:rsidR="00EB78CB">
        <w:t>The new GPS</w:t>
      </w:r>
      <w:r>
        <w:t xml:space="preserve"> point will be related to </w:t>
      </w:r>
      <w:r w:rsidR="00EB78CB">
        <w:t>the modified track, whereas the original GPS point will be related to the unmodified</w:t>
      </w:r>
      <w:r>
        <w:t xml:space="preserve"> track.</w:t>
      </w:r>
      <w:r w:rsidR="00EA34F9">
        <w:t xml:space="preserve">  The easiest way to do this is with copy/paste.  You may need to save edits after the paste in order for the results to correctly display.</w:t>
      </w:r>
    </w:p>
    <w:p w:rsidR="00EA34F9" w:rsidRDefault="00EA34F9" w:rsidP="005D2F62">
      <w:pPr>
        <w:pStyle w:val="ListParagraph"/>
        <w:numPr>
          <w:ilvl w:val="2"/>
          <w:numId w:val="35"/>
        </w:numPr>
      </w:pPr>
      <w:r>
        <w:t>Change the G</w:t>
      </w:r>
      <w:r w:rsidR="00EB78CB">
        <w:t>PS</w:t>
      </w:r>
      <w:r>
        <w:t xml:space="preserve"> Point ID of the new GPS point using the same process used for the changing the track’s track ID</w:t>
      </w:r>
    </w:p>
    <w:p w:rsidR="00A75E22" w:rsidRDefault="00222AC9" w:rsidP="005D2F62">
      <w:pPr>
        <w:pStyle w:val="ListParagraph"/>
        <w:numPr>
          <w:ilvl w:val="2"/>
          <w:numId w:val="35"/>
        </w:numPr>
      </w:pPr>
      <w:r>
        <w:t>Relate the GPS points to the correct track log.</w:t>
      </w:r>
    </w:p>
    <w:p w:rsidR="00222AC9" w:rsidRDefault="00222AC9" w:rsidP="00222AC9">
      <w:pPr>
        <w:pStyle w:val="ListParagraph"/>
        <w:numPr>
          <w:ilvl w:val="3"/>
          <w:numId w:val="35"/>
        </w:numPr>
      </w:pPr>
      <w:r>
        <w:t xml:space="preserve">Select </w:t>
      </w:r>
      <w:r w:rsidR="00EB78CB">
        <w:t xml:space="preserve">the modified track and all </w:t>
      </w:r>
      <w:r>
        <w:t xml:space="preserve">the GPS points </w:t>
      </w:r>
      <w:r w:rsidR="00EB78CB">
        <w:t>touching the track</w:t>
      </w:r>
      <w:r>
        <w:t>, be sure to select one</w:t>
      </w:r>
      <w:r w:rsidR="00EB78CB">
        <w:t xml:space="preserve"> (but only one)</w:t>
      </w:r>
      <w:r>
        <w:t xml:space="preserve"> at each end.</w:t>
      </w:r>
    </w:p>
    <w:p w:rsidR="00EA34F9" w:rsidRDefault="00222AC9" w:rsidP="00222AC9">
      <w:pPr>
        <w:pStyle w:val="ListParagraph"/>
        <w:numPr>
          <w:ilvl w:val="3"/>
          <w:numId w:val="35"/>
        </w:numPr>
      </w:pPr>
      <w:r>
        <w:t xml:space="preserve">In the attributes view, browse to the GPS Points under the selected track, right click and select </w:t>
      </w:r>
      <w:r w:rsidRPr="00222AC9">
        <w:rPr>
          <w:b/>
        </w:rPr>
        <w:t>Add Selected</w:t>
      </w:r>
      <w:r>
        <w:t xml:space="preserve"> as shown here: </w:t>
      </w:r>
      <w:r>
        <w:rPr>
          <w:noProof/>
        </w:rPr>
        <w:drawing>
          <wp:inline distT="0" distB="0" distL="0" distR="0">
            <wp:extent cx="2657475" cy="232410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cstate="print"/>
                    <a:srcRect/>
                    <a:stretch>
                      <a:fillRect/>
                    </a:stretch>
                  </pic:blipFill>
                  <pic:spPr bwMode="auto">
                    <a:xfrm>
                      <a:off x="0" y="0"/>
                      <a:ext cx="2657475" cy="2324100"/>
                    </a:xfrm>
                    <a:prstGeom prst="rect">
                      <a:avLst/>
                    </a:prstGeom>
                    <a:noFill/>
                    <a:ln w="9525">
                      <a:noFill/>
                      <a:miter lim="800000"/>
                      <a:headEnd/>
                      <a:tailEnd/>
                    </a:ln>
                  </pic:spPr>
                </pic:pic>
              </a:graphicData>
            </a:graphic>
          </wp:inline>
        </w:drawing>
      </w:r>
    </w:p>
    <w:p w:rsidR="00222AC9" w:rsidRPr="001F4EED" w:rsidRDefault="00EA34F9" w:rsidP="00222AC9">
      <w:pPr>
        <w:pStyle w:val="ListParagraph"/>
        <w:numPr>
          <w:ilvl w:val="3"/>
          <w:numId w:val="35"/>
        </w:numPr>
      </w:pPr>
      <w:r>
        <w:t>You may need to save edits before the results will display correctly.</w:t>
      </w:r>
    </w:p>
    <w:p w:rsidR="00567378" w:rsidRDefault="00567378" w:rsidP="00567378">
      <w:pPr>
        <w:pStyle w:val="ListParagraph"/>
        <w:numPr>
          <w:ilvl w:val="0"/>
          <w:numId w:val="35"/>
        </w:numPr>
      </w:pPr>
      <w:r>
        <w:t>GPS Points</w:t>
      </w:r>
    </w:p>
    <w:p w:rsidR="00E00983" w:rsidRDefault="00FE5D35" w:rsidP="00567378">
      <w:pPr>
        <w:pStyle w:val="ListParagraph"/>
        <w:numPr>
          <w:ilvl w:val="1"/>
          <w:numId w:val="35"/>
        </w:numPr>
      </w:pPr>
      <w:r>
        <w:t>GPS points s</w:t>
      </w:r>
      <w:r w:rsidR="00567378">
        <w:t xml:space="preserve">hould never be edited, except as </w:t>
      </w:r>
      <w:r w:rsidR="00E00983">
        <w:t>re</w:t>
      </w:r>
      <w:r w:rsidR="00EB78CB">
        <w:t>quired when splitting a track</w:t>
      </w:r>
      <w:r w:rsidR="00E00983">
        <w:t>.</w:t>
      </w:r>
    </w:p>
    <w:p w:rsidR="00FE5D35" w:rsidRDefault="00FE5D35" w:rsidP="00567378">
      <w:pPr>
        <w:pStyle w:val="ListParagraph"/>
        <w:numPr>
          <w:ilvl w:val="1"/>
          <w:numId w:val="35"/>
        </w:numPr>
      </w:pPr>
      <w:r>
        <w:t>Do not move GPS points, this will cause the spatial location and the attribute location (lat/long) to be out of sync, and incorrect values will be reported in the CSV file.</w:t>
      </w:r>
    </w:p>
    <w:p w:rsidR="00E00983" w:rsidRDefault="00EB78CB" w:rsidP="00567378">
      <w:pPr>
        <w:pStyle w:val="ListParagraph"/>
        <w:numPr>
          <w:ilvl w:val="1"/>
          <w:numId w:val="35"/>
        </w:numPr>
      </w:pPr>
      <w:r>
        <w:t>Do not create new GPS points,</w:t>
      </w:r>
      <w:r w:rsidR="00E00983">
        <w:t xml:space="preserve"> except as req</w:t>
      </w:r>
      <w:r>
        <w:t>uired when splitting a track</w:t>
      </w:r>
      <w:r w:rsidR="00E00983">
        <w:t>.</w:t>
      </w:r>
    </w:p>
    <w:p w:rsidR="00E00983" w:rsidRDefault="00E00983" w:rsidP="00E00983">
      <w:pPr>
        <w:pStyle w:val="ListParagraph"/>
        <w:numPr>
          <w:ilvl w:val="0"/>
          <w:numId w:val="35"/>
        </w:numPr>
      </w:pPr>
      <w:r>
        <w:t>Observations</w:t>
      </w:r>
    </w:p>
    <w:p w:rsidR="00E00983" w:rsidRDefault="001F4EED" w:rsidP="00E00983">
      <w:pPr>
        <w:pStyle w:val="ListParagraph"/>
        <w:numPr>
          <w:ilvl w:val="1"/>
          <w:numId w:val="35"/>
        </w:numPr>
      </w:pPr>
      <w:r>
        <w:t xml:space="preserve">If either of </w:t>
      </w:r>
      <w:r w:rsidR="00E00983">
        <w:t>the non-spatial attributes</w:t>
      </w:r>
      <w:r>
        <w:t xml:space="preserve">, i.e. angle or distance, must be </w:t>
      </w:r>
      <w:r w:rsidR="00E00983">
        <w:t>edited</w:t>
      </w:r>
      <w:r>
        <w:t xml:space="preserve"> then the related bird groups must be moved.  See the instructions for editing Bird Groups.</w:t>
      </w:r>
    </w:p>
    <w:p w:rsidR="00567378" w:rsidRDefault="00E00983" w:rsidP="00E00983">
      <w:pPr>
        <w:pStyle w:val="ListParagraph"/>
        <w:numPr>
          <w:ilvl w:val="1"/>
          <w:numId w:val="35"/>
        </w:numPr>
      </w:pPr>
      <w:r>
        <w:t>You can delete an observation.  ArcMap should (but does not always)</w:t>
      </w:r>
      <w:r w:rsidR="001F4EED">
        <w:t xml:space="preserve"> </w:t>
      </w:r>
      <w:r>
        <w:t xml:space="preserve">delete the related bird groups.  Before deleting an observation, </w:t>
      </w:r>
      <w:r w:rsidR="001F4EED">
        <w:t>identify</w:t>
      </w:r>
      <w:r>
        <w:t xml:space="preserve"> the related bird groups, so that you can verify that they are also deleted.  If ArcMap does not </w:t>
      </w:r>
      <w:r w:rsidR="001F4EED">
        <w:t>delete them for you,</w:t>
      </w:r>
      <w:r>
        <w:t xml:space="preserve"> then delete the related bird groups manually.</w:t>
      </w:r>
    </w:p>
    <w:p w:rsidR="00E00983" w:rsidRDefault="00E00983" w:rsidP="00E00983">
      <w:pPr>
        <w:pStyle w:val="ListParagraph"/>
        <w:numPr>
          <w:ilvl w:val="1"/>
          <w:numId w:val="35"/>
        </w:numPr>
      </w:pPr>
      <w:r>
        <w:t>Adding a new observation</w:t>
      </w:r>
    </w:p>
    <w:p w:rsidR="00EB78CB" w:rsidRDefault="00EB78CB" w:rsidP="00E00983">
      <w:pPr>
        <w:pStyle w:val="ListParagraph"/>
        <w:numPr>
          <w:ilvl w:val="2"/>
          <w:numId w:val="35"/>
        </w:numPr>
      </w:pPr>
      <w:r>
        <w:t>An observation can only be created at an existing GPS point.  To avoid possible confusion, it is best to not create observations at the intersection of two tracks.</w:t>
      </w:r>
    </w:p>
    <w:p w:rsidR="00E00983" w:rsidRDefault="00E00983" w:rsidP="00E00983">
      <w:pPr>
        <w:pStyle w:val="ListParagraph"/>
        <w:numPr>
          <w:ilvl w:val="2"/>
          <w:numId w:val="35"/>
        </w:numPr>
      </w:pPr>
      <w:r>
        <w:t>Turn on snapping so that the new observation is always added on top of an existing GPS point.</w:t>
      </w:r>
    </w:p>
    <w:p w:rsidR="00E00983" w:rsidRDefault="00E00983" w:rsidP="00E00983">
      <w:pPr>
        <w:pStyle w:val="ListParagraph"/>
        <w:numPr>
          <w:ilvl w:val="2"/>
          <w:numId w:val="35"/>
        </w:numPr>
      </w:pPr>
      <w:r>
        <w:t xml:space="preserve">Relate the observation to the </w:t>
      </w:r>
      <w:r w:rsidR="00EB78CB">
        <w:t>GPS point using the method</w:t>
      </w:r>
      <w:r>
        <w:t xml:space="preserve"> described for </w:t>
      </w:r>
      <w:r w:rsidR="00450CD2">
        <w:t xml:space="preserve">relating GPS points to a </w:t>
      </w:r>
      <w:r>
        <w:t>track.</w:t>
      </w:r>
    </w:p>
    <w:p w:rsidR="00E00983" w:rsidRDefault="001F4EED" w:rsidP="00E00983">
      <w:pPr>
        <w:pStyle w:val="ListParagraph"/>
        <w:numPr>
          <w:ilvl w:val="2"/>
          <w:numId w:val="35"/>
        </w:numPr>
      </w:pPr>
      <w:r>
        <w:t>Edit</w:t>
      </w:r>
      <w:r w:rsidR="00E00983">
        <w:t xml:space="preserve"> the Angle and Distance attributes.</w:t>
      </w:r>
    </w:p>
    <w:p w:rsidR="00EB78CB" w:rsidRDefault="00E00983" w:rsidP="00E00983">
      <w:pPr>
        <w:pStyle w:val="ListParagraph"/>
        <w:numPr>
          <w:ilvl w:val="2"/>
          <w:numId w:val="35"/>
        </w:numPr>
      </w:pPr>
      <w:r>
        <w:t>Create 1 or more new bird groups</w:t>
      </w:r>
      <w:r w:rsidR="00EB78CB">
        <w:t xml:space="preserve"> at the correct angle and distance.  See the following section for details.</w:t>
      </w:r>
    </w:p>
    <w:p w:rsidR="001F4EED" w:rsidRDefault="001F4EED" w:rsidP="001F4EED">
      <w:pPr>
        <w:pStyle w:val="ListParagraph"/>
        <w:numPr>
          <w:ilvl w:val="0"/>
          <w:numId w:val="35"/>
        </w:numPr>
      </w:pPr>
      <w:r>
        <w:t>Bird Groups</w:t>
      </w:r>
    </w:p>
    <w:p w:rsidR="001F4EED" w:rsidRDefault="001F4EED" w:rsidP="001F4EED">
      <w:pPr>
        <w:pStyle w:val="ListParagraph"/>
        <w:numPr>
          <w:ilvl w:val="1"/>
          <w:numId w:val="35"/>
        </w:numPr>
      </w:pPr>
      <w:r>
        <w:t>Any of the non-spatial attributes</w:t>
      </w:r>
      <w:r w:rsidR="00C04BD2">
        <w:t xml:space="preserve">, i.e. group size, species, behavior or comments </w:t>
      </w:r>
      <w:r>
        <w:t xml:space="preserve">can be </w:t>
      </w:r>
      <w:r w:rsidR="00C04BD2">
        <w:t xml:space="preserve">easily </w:t>
      </w:r>
      <w:r>
        <w:t>edited.</w:t>
      </w:r>
    </w:p>
    <w:p w:rsidR="00C04BD2" w:rsidRDefault="00C04BD2" w:rsidP="001F4EED">
      <w:pPr>
        <w:pStyle w:val="ListParagraph"/>
        <w:numPr>
          <w:ilvl w:val="1"/>
          <w:numId w:val="35"/>
        </w:numPr>
      </w:pPr>
      <w:r>
        <w:t xml:space="preserve">Deleting a bird group is </w:t>
      </w:r>
      <w:r w:rsidR="00450CD2">
        <w:t>permitted</w:t>
      </w:r>
      <w:r>
        <w:t>, however if you delete the last bird group related to an observation, then you must also delete the observation point.</w:t>
      </w:r>
    </w:p>
    <w:p w:rsidR="00C04BD2" w:rsidRDefault="00C04BD2" w:rsidP="001F4EED">
      <w:pPr>
        <w:pStyle w:val="ListParagraph"/>
        <w:numPr>
          <w:ilvl w:val="1"/>
          <w:numId w:val="35"/>
        </w:numPr>
      </w:pPr>
      <w:r>
        <w:t>Moving a Bird Group</w:t>
      </w:r>
    </w:p>
    <w:p w:rsidR="00C04BD2" w:rsidRDefault="00C04BD2" w:rsidP="00C04BD2">
      <w:pPr>
        <w:pStyle w:val="ListParagraph"/>
        <w:numPr>
          <w:ilvl w:val="2"/>
          <w:numId w:val="35"/>
        </w:numPr>
      </w:pPr>
      <w:r>
        <w:t>If you move a bird group, you must move all the bird groups related to an observation, and you must adjust the angle and/or distance attributes of the related observation</w:t>
      </w:r>
    </w:p>
    <w:p w:rsidR="00B500BF" w:rsidRDefault="00B500BF" w:rsidP="00C04BD2">
      <w:pPr>
        <w:pStyle w:val="ListParagraph"/>
        <w:numPr>
          <w:ilvl w:val="2"/>
          <w:numId w:val="35"/>
        </w:numPr>
      </w:pPr>
      <w:r>
        <w:t>Move the bird group to the related observation.  Hint use snapping.</w:t>
      </w:r>
    </w:p>
    <w:p w:rsidR="00C04BD2" w:rsidRDefault="00B500BF" w:rsidP="00C04BD2">
      <w:pPr>
        <w:pStyle w:val="ListParagraph"/>
        <w:numPr>
          <w:ilvl w:val="2"/>
          <w:numId w:val="35"/>
        </w:numPr>
      </w:pPr>
      <w:r>
        <w:t xml:space="preserve">Get the value of bearing field for the GPS point related to the observation, and the angle of the observation, hint </w:t>
      </w:r>
      <w:r w:rsidR="00171828">
        <w:t xml:space="preserve">select the bird group and </w:t>
      </w:r>
      <w:r>
        <w:t>use the attribute</w:t>
      </w:r>
      <w:r w:rsidR="00171828">
        <w:t>s view to browse to the related data.</w:t>
      </w:r>
    </w:p>
    <w:p w:rsidR="00171828" w:rsidRDefault="00171828" w:rsidP="00C04BD2">
      <w:pPr>
        <w:pStyle w:val="ListParagraph"/>
        <w:numPr>
          <w:ilvl w:val="2"/>
          <w:numId w:val="35"/>
        </w:numPr>
      </w:pPr>
      <w:r>
        <w:t>Add the angle to the bearing and then subtract 180 (an angle of 180 is dead ahead, i.e. the boat bearing), and write this number down on a scratch pad along with the distance in the observation</w:t>
      </w:r>
    </w:p>
    <w:p w:rsidR="00E80BEB" w:rsidRDefault="00E80BEB" w:rsidP="00C04BD2">
      <w:pPr>
        <w:pStyle w:val="ListParagraph"/>
        <w:numPr>
          <w:ilvl w:val="2"/>
          <w:numId w:val="35"/>
        </w:numPr>
      </w:pPr>
      <w:r>
        <w:t xml:space="preserve">Select </w:t>
      </w:r>
      <w:r w:rsidRPr="00E80BEB">
        <w:rPr>
          <w:b/>
        </w:rPr>
        <w:t>Options…</w:t>
      </w:r>
      <w:r>
        <w:t xml:space="preserve"> in the Editor menu (on the Editor toolbar), and on the </w:t>
      </w:r>
      <w:r w:rsidRPr="00E80BEB">
        <w:rPr>
          <w:b/>
        </w:rPr>
        <w:t>Units</w:t>
      </w:r>
      <w:r>
        <w:t xml:space="preserve"> tab, ensure that the </w:t>
      </w:r>
      <w:r w:rsidRPr="00E80BEB">
        <w:rPr>
          <w:b/>
        </w:rPr>
        <w:t>Direction Type</w:t>
      </w:r>
      <w:r>
        <w:t xml:space="preserve"> is set to </w:t>
      </w:r>
      <w:r w:rsidRPr="00E80BEB">
        <w:rPr>
          <w:b/>
        </w:rPr>
        <w:t>North Azimuth</w:t>
      </w:r>
      <w:r>
        <w:t>.</w:t>
      </w:r>
    </w:p>
    <w:p w:rsidR="00171828" w:rsidRDefault="00171828" w:rsidP="00C04BD2">
      <w:pPr>
        <w:pStyle w:val="ListParagraph"/>
        <w:numPr>
          <w:ilvl w:val="2"/>
          <w:numId w:val="35"/>
        </w:numPr>
      </w:pPr>
      <w:r>
        <w:t>Create a new (temporary) track by snapping the first point to the related observation, and creat</w:t>
      </w:r>
      <w:r w:rsidR="00E80BEB">
        <w:t>e</w:t>
      </w:r>
      <w:r>
        <w:t xml:space="preserve"> the second point at the appropriate angle/distance (use ctrl-G or right click for the </w:t>
      </w:r>
      <w:r w:rsidR="00C265DB">
        <w:t>context</w:t>
      </w:r>
      <w:r>
        <w:t xml:space="preserve"> menu). </w:t>
      </w:r>
    </w:p>
    <w:p w:rsidR="00171828" w:rsidRDefault="00171828" w:rsidP="00C04BD2">
      <w:pPr>
        <w:pStyle w:val="ListParagraph"/>
        <w:numPr>
          <w:ilvl w:val="2"/>
          <w:numId w:val="35"/>
        </w:numPr>
      </w:pPr>
      <w:r>
        <w:t>Move the bird group(s) to the end of the new temporary track</w:t>
      </w:r>
    </w:p>
    <w:p w:rsidR="00171828" w:rsidRDefault="00171828" w:rsidP="00C04BD2">
      <w:pPr>
        <w:pStyle w:val="ListParagraph"/>
        <w:numPr>
          <w:ilvl w:val="2"/>
          <w:numId w:val="35"/>
        </w:numPr>
      </w:pPr>
      <w:r>
        <w:t>Delete the temporary track.</w:t>
      </w:r>
    </w:p>
    <w:p w:rsidR="00C04BD2" w:rsidRDefault="00C04BD2" w:rsidP="001F4EED">
      <w:pPr>
        <w:pStyle w:val="ListParagraph"/>
        <w:numPr>
          <w:ilvl w:val="1"/>
          <w:numId w:val="35"/>
        </w:numPr>
      </w:pPr>
      <w:r>
        <w:t>Creating a new bird group</w:t>
      </w:r>
    </w:p>
    <w:p w:rsidR="00450CD2" w:rsidRDefault="00450CD2" w:rsidP="00450CD2">
      <w:pPr>
        <w:pStyle w:val="ListParagraph"/>
        <w:numPr>
          <w:ilvl w:val="2"/>
          <w:numId w:val="35"/>
        </w:numPr>
      </w:pPr>
      <w:r>
        <w:t>All bird groups must be related to an existing observation.  Create an observation first if necessary.</w:t>
      </w:r>
    </w:p>
    <w:p w:rsidR="00450CD2" w:rsidRDefault="00450CD2" w:rsidP="00450CD2">
      <w:pPr>
        <w:pStyle w:val="ListParagraph"/>
        <w:numPr>
          <w:ilvl w:val="2"/>
          <w:numId w:val="35"/>
        </w:numPr>
      </w:pPr>
      <w:r>
        <w:t xml:space="preserve">All bird groups must be located at the angle and distance specified in the related observation </w:t>
      </w:r>
    </w:p>
    <w:p w:rsidR="00450CD2" w:rsidRDefault="00450CD2" w:rsidP="00450CD2">
      <w:pPr>
        <w:pStyle w:val="ListParagraph"/>
        <w:numPr>
          <w:ilvl w:val="2"/>
          <w:numId w:val="35"/>
        </w:numPr>
      </w:pPr>
      <w:r>
        <w:t>If this is a new bird group for an existing observation, then create the new bird group on top (use snapping) of the existing bird group(s) for that observation, if not then create the new bird group in the vicinity of the related observation.</w:t>
      </w:r>
    </w:p>
    <w:p w:rsidR="00450CD2" w:rsidRDefault="00450CD2" w:rsidP="00450CD2">
      <w:pPr>
        <w:pStyle w:val="ListParagraph"/>
        <w:numPr>
          <w:ilvl w:val="2"/>
          <w:numId w:val="35"/>
        </w:numPr>
      </w:pPr>
      <w:r>
        <w:t>Edit the attributes (group size, species, behavior, comments) as appropriate</w:t>
      </w:r>
    </w:p>
    <w:p w:rsidR="00450CD2" w:rsidRDefault="00450CD2" w:rsidP="00450CD2">
      <w:pPr>
        <w:pStyle w:val="ListParagraph"/>
        <w:numPr>
          <w:ilvl w:val="2"/>
          <w:numId w:val="35"/>
        </w:numPr>
      </w:pPr>
      <w:r>
        <w:t>Related the bird group to the related observation using the method described for relating GPS points to a track.</w:t>
      </w:r>
    </w:p>
    <w:p w:rsidR="00450CD2" w:rsidRDefault="00450CD2" w:rsidP="00450CD2">
      <w:pPr>
        <w:pStyle w:val="ListParagraph"/>
        <w:numPr>
          <w:ilvl w:val="2"/>
          <w:numId w:val="35"/>
        </w:numPr>
      </w:pPr>
      <w:r>
        <w:t>Move the bird group to the correct position if necessary.</w:t>
      </w:r>
    </w:p>
    <w:p w:rsidR="001D2ED9" w:rsidRDefault="001D2ED9" w:rsidP="001D2ED9">
      <w:pPr>
        <w:pStyle w:val="ListParagraph"/>
        <w:numPr>
          <w:ilvl w:val="0"/>
          <w:numId w:val="35"/>
        </w:numPr>
      </w:pPr>
      <w:r>
        <w:t>Stop editing</w:t>
      </w:r>
      <w:r w:rsidR="00EB78CB">
        <w:t>, save edits if prompted</w:t>
      </w:r>
      <w:r>
        <w:t>.</w:t>
      </w:r>
    </w:p>
    <w:p w:rsidR="001D2ED9" w:rsidRPr="001D2ED9" w:rsidRDefault="001D2ED9" w:rsidP="001D2ED9">
      <w:pPr>
        <w:pStyle w:val="ListParagraph"/>
        <w:numPr>
          <w:ilvl w:val="0"/>
          <w:numId w:val="35"/>
        </w:numPr>
      </w:pPr>
      <w:r>
        <w:t>Close ArcMap without saving changes to the document.</w:t>
      </w:r>
    </w:p>
    <w:p w:rsidR="00822E36" w:rsidRDefault="00822E36" w:rsidP="00822E36">
      <w:pPr>
        <w:pStyle w:val="Heading1"/>
      </w:pPr>
      <w:bookmarkStart w:id="27" w:name="_Ref297212520"/>
      <w:bookmarkStart w:id="28" w:name="_Toc297277483"/>
      <w:r>
        <w:t>Database Schema</w:t>
      </w:r>
      <w:bookmarkEnd w:id="27"/>
      <w:bookmarkEnd w:id="28"/>
    </w:p>
    <w:p w:rsidR="0067172D" w:rsidRDefault="00906E2E" w:rsidP="00822E36">
      <w:r>
        <w:t xml:space="preserve">The project data </w:t>
      </w:r>
      <w:r w:rsidR="000915D7">
        <w:t>is stored in</w:t>
      </w:r>
      <w:r>
        <w:t xml:space="preserve"> an ESRI file geodatabase</w:t>
      </w:r>
      <w:r w:rsidR="000915D7">
        <w:t xml:space="preserve"> (</w:t>
      </w:r>
      <w:r w:rsidR="000915D7" w:rsidRPr="000915D7">
        <w:rPr>
          <w:rStyle w:val="ComputerChar"/>
        </w:rPr>
        <w:t>C:\KIMU\Murrelets.gdb</w:t>
      </w:r>
      <w:r w:rsidR="000915D7">
        <w:t>)</w:t>
      </w:r>
      <w:r>
        <w:t xml:space="preserve">. </w:t>
      </w:r>
      <w:r w:rsidR="0067172D" w:rsidRPr="0067172D">
        <w:t xml:space="preserve">There </w:t>
      </w:r>
      <w:r w:rsidR="0067172D">
        <w:t xml:space="preserve">are five </w:t>
      </w:r>
      <w:r w:rsidR="000915D7">
        <w:t>feature classes</w:t>
      </w:r>
      <w:r w:rsidR="0067172D">
        <w:t xml:space="preserve"> that store all the project data.  </w:t>
      </w:r>
      <w:r>
        <w:t xml:space="preserve">These </w:t>
      </w:r>
      <w:r w:rsidR="000915D7">
        <w:t xml:space="preserve">feature classes are in a Feature Class Dataset called UTM8 that enforces a projection of UTM 8N (NAD83 Datum) on all the feature classes.  </w:t>
      </w:r>
      <w:r w:rsidR="0067172D">
        <w:t>The</w:t>
      </w:r>
      <w:r w:rsidR="000915D7">
        <w:t xml:space="preserve"> feature classes </w:t>
      </w:r>
      <w:r w:rsidR="0067172D">
        <w:t xml:space="preserve">are related </w:t>
      </w:r>
      <w:r w:rsidR="000915D7">
        <w:t xml:space="preserve">to each other </w:t>
      </w:r>
      <w:r w:rsidR="0067172D">
        <w:t>as follows:</w:t>
      </w:r>
    </w:p>
    <w:p w:rsidR="0067172D" w:rsidRDefault="0067172D" w:rsidP="0067172D">
      <w:pPr>
        <w:pStyle w:val="ListParagraph"/>
        <w:numPr>
          <w:ilvl w:val="0"/>
          <w:numId w:val="36"/>
        </w:numPr>
      </w:pPr>
      <w:r>
        <w:t xml:space="preserve">Each </w:t>
      </w:r>
      <w:r w:rsidR="00906E2E" w:rsidRPr="00906E2E">
        <w:rPr>
          <w:b/>
        </w:rPr>
        <w:t>b</w:t>
      </w:r>
      <w:r w:rsidRPr="00906E2E">
        <w:rPr>
          <w:b/>
        </w:rPr>
        <w:t xml:space="preserve">ird </w:t>
      </w:r>
      <w:r w:rsidR="00906E2E" w:rsidRPr="00906E2E">
        <w:rPr>
          <w:b/>
        </w:rPr>
        <w:t>g</w:t>
      </w:r>
      <w:r w:rsidRPr="00906E2E">
        <w:rPr>
          <w:b/>
        </w:rPr>
        <w:t>roup</w:t>
      </w:r>
      <w:r>
        <w:t xml:space="preserve"> has exactly one </w:t>
      </w:r>
      <w:r w:rsidR="00906E2E">
        <w:t>related o</w:t>
      </w:r>
      <w:r>
        <w:t xml:space="preserve">bservation; multiple bird groups </w:t>
      </w:r>
      <w:r w:rsidR="000915D7">
        <w:t>may</w:t>
      </w:r>
      <w:r>
        <w:t xml:space="preserve"> be related to the same observation.</w:t>
      </w:r>
    </w:p>
    <w:p w:rsidR="0067172D" w:rsidRDefault="0067172D" w:rsidP="0067172D">
      <w:pPr>
        <w:pStyle w:val="ListParagraph"/>
        <w:numPr>
          <w:ilvl w:val="0"/>
          <w:numId w:val="36"/>
        </w:numPr>
      </w:pPr>
      <w:r>
        <w:t xml:space="preserve">Each </w:t>
      </w:r>
      <w:r w:rsidRPr="00906E2E">
        <w:rPr>
          <w:b/>
        </w:rPr>
        <w:t>observation</w:t>
      </w:r>
      <w:r>
        <w:t xml:space="preserve"> has exactly one </w:t>
      </w:r>
      <w:r w:rsidR="00906E2E">
        <w:t xml:space="preserve">related </w:t>
      </w:r>
      <w:r>
        <w:t xml:space="preserve">GPS </w:t>
      </w:r>
      <w:r w:rsidR="00906E2E">
        <w:t>p</w:t>
      </w:r>
      <w:r>
        <w:t xml:space="preserve">oint.  There </w:t>
      </w:r>
      <w:r w:rsidRPr="0067172D">
        <w:rPr>
          <w:u w:val="single"/>
        </w:rPr>
        <w:t>should</w:t>
      </w:r>
      <w:r>
        <w:t xml:space="preserve"> </w:t>
      </w:r>
      <w:r w:rsidR="000915D7">
        <w:t>n</w:t>
      </w:r>
      <w:r>
        <w:t xml:space="preserve">ever be </w:t>
      </w:r>
      <w:r w:rsidR="000915D7">
        <w:t xml:space="preserve">more than </w:t>
      </w:r>
      <w:r>
        <w:t xml:space="preserve">one observation related to a given GPS point.  Each observation </w:t>
      </w:r>
      <w:r w:rsidRPr="0067172D">
        <w:rPr>
          <w:u w:val="single"/>
        </w:rPr>
        <w:t>should</w:t>
      </w:r>
      <w:r>
        <w:t xml:space="preserve"> have at least one bird group related to it.</w:t>
      </w:r>
    </w:p>
    <w:p w:rsidR="006B10AE" w:rsidRDefault="0067172D" w:rsidP="0067172D">
      <w:pPr>
        <w:pStyle w:val="ListParagraph"/>
        <w:numPr>
          <w:ilvl w:val="0"/>
          <w:numId w:val="36"/>
        </w:numPr>
      </w:pPr>
      <w:r>
        <w:t xml:space="preserve">Each </w:t>
      </w:r>
      <w:r w:rsidRPr="006B10AE">
        <w:rPr>
          <w:b/>
        </w:rPr>
        <w:t xml:space="preserve">GPS </w:t>
      </w:r>
      <w:r w:rsidR="00906E2E" w:rsidRPr="006B10AE">
        <w:rPr>
          <w:b/>
        </w:rPr>
        <w:t>p</w:t>
      </w:r>
      <w:r w:rsidRPr="006B10AE">
        <w:rPr>
          <w:b/>
        </w:rPr>
        <w:t>oint</w:t>
      </w:r>
      <w:r>
        <w:t xml:space="preserve"> has exactly one</w:t>
      </w:r>
      <w:r w:rsidR="00906E2E" w:rsidRPr="00906E2E">
        <w:t xml:space="preserve"> </w:t>
      </w:r>
      <w:r w:rsidR="00906E2E">
        <w:t>related</w:t>
      </w:r>
      <w:r>
        <w:t xml:space="preserve"> Track.  There </w:t>
      </w:r>
      <w:r w:rsidRPr="006B10AE">
        <w:rPr>
          <w:u w:val="single"/>
        </w:rPr>
        <w:t>should</w:t>
      </w:r>
      <w:r>
        <w:t xml:space="preserve"> be </w:t>
      </w:r>
      <w:r w:rsidR="000915D7">
        <w:t xml:space="preserve">exactly </w:t>
      </w:r>
      <w:r>
        <w:t xml:space="preserve">one </w:t>
      </w:r>
      <w:r w:rsidR="000915D7">
        <w:t xml:space="preserve">related </w:t>
      </w:r>
      <w:r>
        <w:t>GPS point at each vertex of each track</w:t>
      </w:r>
      <w:r w:rsidR="000915D7">
        <w:t xml:space="preserve">.  (There will be </w:t>
      </w:r>
      <w:r>
        <w:t xml:space="preserve">two GPS </w:t>
      </w:r>
      <w:r w:rsidR="00906E2E">
        <w:t>p</w:t>
      </w:r>
      <w:r>
        <w:t xml:space="preserve">oints </w:t>
      </w:r>
      <w:r w:rsidR="00906E2E">
        <w:t>where the ends of two adjacent tracks meet</w:t>
      </w:r>
      <w:r w:rsidR="000915D7">
        <w:t>, one related to each of the tracks.)</w:t>
      </w:r>
    </w:p>
    <w:p w:rsidR="00906E2E" w:rsidRDefault="00906E2E" w:rsidP="0067172D">
      <w:pPr>
        <w:pStyle w:val="ListParagraph"/>
        <w:numPr>
          <w:ilvl w:val="0"/>
          <w:numId w:val="36"/>
        </w:numPr>
      </w:pPr>
      <w:r>
        <w:t xml:space="preserve">Each </w:t>
      </w:r>
      <w:r w:rsidRPr="006B10AE">
        <w:rPr>
          <w:b/>
        </w:rPr>
        <w:t>track</w:t>
      </w:r>
      <w:r>
        <w:t xml:space="preserve"> has exactly one related transect.</w:t>
      </w:r>
      <w:r w:rsidR="006B10AE">
        <w:t xml:space="preserve"> Multiple tracks may be related to the same transect.</w:t>
      </w:r>
    </w:p>
    <w:p w:rsidR="00906E2E" w:rsidRDefault="00906E2E" w:rsidP="0067172D">
      <w:pPr>
        <w:pStyle w:val="ListParagraph"/>
        <w:numPr>
          <w:ilvl w:val="0"/>
          <w:numId w:val="36"/>
        </w:numPr>
      </w:pPr>
      <w:r>
        <w:t xml:space="preserve">A </w:t>
      </w:r>
      <w:r w:rsidRPr="00906E2E">
        <w:rPr>
          <w:b/>
        </w:rPr>
        <w:t>transect</w:t>
      </w:r>
      <w:r>
        <w:t xml:space="preserve"> may have zero or more tracks related to it.</w:t>
      </w:r>
    </w:p>
    <w:p w:rsidR="000915D7" w:rsidRDefault="000915D7" w:rsidP="000915D7">
      <w:r>
        <w:t>The requirements identified by the word should with an underline are enforced by the application not the file geodatabase.  These relationships can become corrupted with improper editing in ArcMap.</w:t>
      </w:r>
    </w:p>
    <w:p w:rsidR="006B10AE" w:rsidRDefault="006B10AE" w:rsidP="006B10AE">
      <w:pPr>
        <w:pStyle w:val="Heading2"/>
      </w:pPr>
      <w:bookmarkStart w:id="29" w:name="_Toc297277484"/>
      <w:r>
        <w:t>Transect</w:t>
      </w:r>
      <w:r w:rsidR="00F050F0">
        <w:t>s</w:t>
      </w:r>
      <w:r>
        <w:t xml:space="preserve"> Feature Class</w:t>
      </w:r>
      <w:bookmarkEnd w:id="29"/>
    </w:p>
    <w:tbl>
      <w:tblPr>
        <w:tblStyle w:val="MediumGrid3-Accent1"/>
        <w:tblW w:w="0" w:type="auto"/>
        <w:tblLook w:val="0620"/>
      </w:tblPr>
      <w:tblGrid>
        <w:gridCol w:w="1484"/>
        <w:gridCol w:w="1798"/>
        <w:gridCol w:w="6294"/>
      </w:tblGrid>
      <w:tr w:rsidR="006B10AE" w:rsidTr="006B10AE">
        <w:trPr>
          <w:cnfStyle w:val="100000000000"/>
        </w:trPr>
        <w:tc>
          <w:tcPr>
            <w:tcW w:w="1458" w:type="dxa"/>
          </w:tcPr>
          <w:p w:rsidR="006B10AE" w:rsidRDefault="006B10AE" w:rsidP="00822E36">
            <w:r>
              <w:t>Column</w:t>
            </w:r>
          </w:p>
        </w:tc>
        <w:tc>
          <w:tcPr>
            <w:tcW w:w="1800" w:type="dxa"/>
          </w:tcPr>
          <w:p w:rsidR="006B10AE" w:rsidRDefault="006B10AE" w:rsidP="00822E36">
            <w:r>
              <w:t>Data Type</w:t>
            </w:r>
          </w:p>
        </w:tc>
        <w:tc>
          <w:tcPr>
            <w:tcW w:w="6318" w:type="dxa"/>
          </w:tcPr>
          <w:p w:rsidR="006B10AE" w:rsidRDefault="006B10AE" w:rsidP="00822E36">
            <w:r>
              <w:t>Notes</w:t>
            </w:r>
          </w:p>
        </w:tc>
      </w:tr>
      <w:tr w:rsidR="006B10AE" w:rsidTr="006B10AE">
        <w:tc>
          <w:tcPr>
            <w:tcW w:w="1458" w:type="dxa"/>
          </w:tcPr>
          <w:p w:rsidR="006B10AE" w:rsidRDefault="006B10AE" w:rsidP="00822E36">
            <w:r>
              <w:t>ObjectID</w:t>
            </w:r>
          </w:p>
        </w:tc>
        <w:tc>
          <w:tcPr>
            <w:tcW w:w="1800" w:type="dxa"/>
          </w:tcPr>
          <w:p w:rsidR="006B10AE" w:rsidRDefault="00B3338D" w:rsidP="00B3338D">
            <w:r>
              <w:t>I</w:t>
            </w:r>
            <w:r w:rsidR="006B10AE">
              <w:t>nteger</w:t>
            </w:r>
            <w:r>
              <w:t>(32bit)</w:t>
            </w:r>
          </w:p>
        </w:tc>
        <w:tc>
          <w:tcPr>
            <w:tcW w:w="6318" w:type="dxa"/>
          </w:tcPr>
          <w:p w:rsidR="006B10AE" w:rsidRDefault="006B10AE" w:rsidP="007C260A">
            <w:r>
              <w:t xml:space="preserve">Managed by GIS; </w:t>
            </w:r>
            <w:r w:rsidR="007C260A">
              <w:t>see note below</w:t>
            </w:r>
          </w:p>
        </w:tc>
      </w:tr>
      <w:tr w:rsidR="00B3338D" w:rsidTr="00F050F0">
        <w:tc>
          <w:tcPr>
            <w:tcW w:w="1458" w:type="dxa"/>
          </w:tcPr>
          <w:p w:rsidR="00B3338D" w:rsidRDefault="00B3338D" w:rsidP="00F050F0">
            <w:r>
              <w:t>GlobalID</w:t>
            </w:r>
          </w:p>
        </w:tc>
        <w:tc>
          <w:tcPr>
            <w:tcW w:w="1800" w:type="dxa"/>
          </w:tcPr>
          <w:p w:rsidR="00B3338D" w:rsidRDefault="00B3338D" w:rsidP="00F050F0">
            <w:r>
              <w:t>Guid</w:t>
            </w:r>
          </w:p>
        </w:tc>
        <w:tc>
          <w:tcPr>
            <w:tcW w:w="6318" w:type="dxa"/>
          </w:tcPr>
          <w:p w:rsidR="00B3338D" w:rsidRDefault="00B3338D" w:rsidP="00F050F0">
            <w:r>
              <w:t>Managed by GIS</w:t>
            </w:r>
            <w:r w:rsidR="007C260A">
              <w:t>; see note below</w:t>
            </w:r>
          </w:p>
        </w:tc>
      </w:tr>
      <w:tr w:rsidR="006B10AE" w:rsidTr="006B10AE">
        <w:tc>
          <w:tcPr>
            <w:tcW w:w="1458" w:type="dxa"/>
          </w:tcPr>
          <w:p w:rsidR="006B10AE" w:rsidRDefault="006B10AE" w:rsidP="00822E36">
            <w:r>
              <w:t>Shape</w:t>
            </w:r>
          </w:p>
        </w:tc>
        <w:tc>
          <w:tcPr>
            <w:tcW w:w="1800" w:type="dxa"/>
          </w:tcPr>
          <w:p w:rsidR="006B10AE" w:rsidRDefault="006B10AE" w:rsidP="00822E36">
            <w:r>
              <w:t>Blob</w:t>
            </w:r>
          </w:p>
        </w:tc>
        <w:tc>
          <w:tcPr>
            <w:tcW w:w="6318" w:type="dxa"/>
          </w:tcPr>
          <w:p w:rsidR="006B10AE" w:rsidRDefault="006B10AE" w:rsidP="00822E36">
            <w:r>
              <w:t>Managed by GIS; only editable with spatial tools</w:t>
            </w:r>
          </w:p>
        </w:tc>
      </w:tr>
      <w:tr w:rsidR="006B10AE" w:rsidTr="006B10AE">
        <w:tc>
          <w:tcPr>
            <w:tcW w:w="1458" w:type="dxa"/>
          </w:tcPr>
          <w:p w:rsidR="006B10AE" w:rsidRDefault="00B3338D" w:rsidP="00822E36">
            <w:r>
              <w:t>Shape_Length</w:t>
            </w:r>
          </w:p>
        </w:tc>
        <w:tc>
          <w:tcPr>
            <w:tcW w:w="1800" w:type="dxa"/>
          </w:tcPr>
          <w:p w:rsidR="006B10AE" w:rsidRDefault="00B3338D" w:rsidP="00822E36">
            <w:r>
              <w:t>Double</w:t>
            </w:r>
          </w:p>
        </w:tc>
        <w:tc>
          <w:tcPr>
            <w:tcW w:w="6318" w:type="dxa"/>
          </w:tcPr>
          <w:p w:rsidR="006B10AE" w:rsidRDefault="00B3338D" w:rsidP="00822E36">
            <w:r>
              <w:t>Managed by GIS; not editable; length of the transect</w:t>
            </w:r>
          </w:p>
        </w:tc>
      </w:tr>
      <w:tr w:rsidR="006B10AE" w:rsidTr="006B10AE">
        <w:tc>
          <w:tcPr>
            <w:tcW w:w="1458" w:type="dxa"/>
          </w:tcPr>
          <w:p w:rsidR="006B10AE" w:rsidRDefault="00B3338D" w:rsidP="00822E36">
            <w:r>
              <w:t>TransectID</w:t>
            </w:r>
          </w:p>
        </w:tc>
        <w:tc>
          <w:tcPr>
            <w:tcW w:w="1800" w:type="dxa"/>
          </w:tcPr>
          <w:p w:rsidR="006B10AE" w:rsidRDefault="00B3338D" w:rsidP="00822E36">
            <w:r>
              <w:t>Text(20)</w:t>
            </w:r>
          </w:p>
        </w:tc>
        <w:tc>
          <w:tcPr>
            <w:tcW w:w="6318" w:type="dxa"/>
          </w:tcPr>
          <w:p w:rsidR="006B10AE" w:rsidRDefault="00B3338D" w:rsidP="00822E36">
            <w:r>
              <w:t>Name of the transect</w:t>
            </w:r>
          </w:p>
        </w:tc>
      </w:tr>
      <w:tr w:rsidR="006B10AE" w:rsidTr="006B10AE">
        <w:tc>
          <w:tcPr>
            <w:tcW w:w="1458" w:type="dxa"/>
          </w:tcPr>
          <w:p w:rsidR="006B10AE" w:rsidRDefault="00B3338D" w:rsidP="00822E36">
            <w:r>
              <w:t>Sample</w:t>
            </w:r>
          </w:p>
        </w:tc>
        <w:tc>
          <w:tcPr>
            <w:tcW w:w="1800" w:type="dxa"/>
          </w:tcPr>
          <w:p w:rsidR="006B10AE" w:rsidRDefault="00B3338D" w:rsidP="00B3338D">
            <w:r>
              <w:t>Integer(16bit)</w:t>
            </w:r>
          </w:p>
        </w:tc>
        <w:tc>
          <w:tcPr>
            <w:tcW w:w="6318" w:type="dxa"/>
          </w:tcPr>
          <w:p w:rsidR="00B3338D" w:rsidRDefault="00B3338D" w:rsidP="00B3338D">
            <w:pPr>
              <w:autoSpaceDE w:val="0"/>
              <w:autoSpaceDN w:val="0"/>
              <w:adjustRightInd w:val="0"/>
            </w:pPr>
            <w:r>
              <w:t>Sampling interval</w:t>
            </w:r>
          </w:p>
          <w:p w:rsidR="00B3338D" w:rsidRPr="00B3338D" w:rsidRDefault="00B3338D" w:rsidP="00B3338D">
            <w:pPr>
              <w:autoSpaceDE w:val="0"/>
              <w:autoSpaceDN w:val="0"/>
              <w:adjustRightInd w:val="0"/>
            </w:pPr>
            <w:r w:rsidRPr="00B3338D">
              <w:t>1=permanent panel, sampled annually,</w:t>
            </w:r>
          </w:p>
          <w:p w:rsidR="00B3338D" w:rsidRDefault="00B3338D" w:rsidP="00B3338D">
            <w:pPr>
              <w:autoSpaceDE w:val="0"/>
              <w:autoSpaceDN w:val="0"/>
              <w:adjustRightInd w:val="0"/>
            </w:pPr>
            <w:r w:rsidRPr="00B3338D">
              <w:t xml:space="preserve">2 through 4=panels sampled on a 3-year rotation, </w:t>
            </w:r>
            <w:r>
              <w:t xml:space="preserve">2=2010, 2013, …, 3=2011, 2014,… </w:t>
            </w:r>
          </w:p>
          <w:p w:rsidR="006B10AE" w:rsidRPr="00B3338D" w:rsidRDefault="00B3338D" w:rsidP="00B3338D">
            <w:pPr>
              <w:autoSpaceDE w:val="0"/>
              <w:autoSpaceDN w:val="0"/>
              <w:adjustRightInd w:val="0"/>
              <w:rPr>
                <w:rFonts w:ascii="Courier" w:hAnsi="Courier" w:cs="Courier"/>
                <w:color w:val="000000"/>
                <w:sz w:val="20"/>
                <w:szCs w:val="20"/>
              </w:rPr>
            </w:pPr>
            <w:r w:rsidRPr="00B3338D">
              <w:t>5=alternate transects to be used if primary transects can't be sampled</w:t>
            </w:r>
          </w:p>
        </w:tc>
      </w:tr>
      <w:tr w:rsidR="006B10AE" w:rsidTr="006B10AE">
        <w:tc>
          <w:tcPr>
            <w:tcW w:w="1458" w:type="dxa"/>
          </w:tcPr>
          <w:p w:rsidR="006B10AE" w:rsidRDefault="00B3338D" w:rsidP="00822E36">
            <w:r>
              <w:t>XOffset</w:t>
            </w:r>
          </w:p>
        </w:tc>
        <w:tc>
          <w:tcPr>
            <w:tcW w:w="1800" w:type="dxa"/>
          </w:tcPr>
          <w:p w:rsidR="006B10AE" w:rsidRDefault="00B3338D" w:rsidP="00822E36">
            <w:r>
              <w:t>Integer(16bit)</w:t>
            </w:r>
          </w:p>
        </w:tc>
        <w:tc>
          <w:tcPr>
            <w:tcW w:w="6318" w:type="dxa"/>
          </w:tcPr>
          <w:p w:rsidR="006B10AE" w:rsidRDefault="00B3338D" w:rsidP="00822E36">
            <w:r>
              <w:t>Provided by Steve Hoekman (used by him for labeling)</w:t>
            </w:r>
          </w:p>
        </w:tc>
      </w:tr>
      <w:tr w:rsidR="00B3338D" w:rsidTr="006B10AE">
        <w:tc>
          <w:tcPr>
            <w:tcW w:w="1458" w:type="dxa"/>
          </w:tcPr>
          <w:p w:rsidR="00B3338D" w:rsidRDefault="00B3338D" w:rsidP="00822E36">
            <w:r>
              <w:t>YOffset</w:t>
            </w:r>
          </w:p>
        </w:tc>
        <w:tc>
          <w:tcPr>
            <w:tcW w:w="1800" w:type="dxa"/>
          </w:tcPr>
          <w:p w:rsidR="00B3338D" w:rsidRDefault="00B3338D" w:rsidP="00822E36">
            <w:r>
              <w:t>Integer(16bit)</w:t>
            </w:r>
          </w:p>
        </w:tc>
        <w:tc>
          <w:tcPr>
            <w:tcW w:w="6318" w:type="dxa"/>
          </w:tcPr>
          <w:p w:rsidR="00B3338D" w:rsidRDefault="00B3338D" w:rsidP="00822E36">
            <w:r>
              <w:t>Provided by Steve Hoekman (used by him for labeling)</w:t>
            </w:r>
          </w:p>
        </w:tc>
      </w:tr>
      <w:tr w:rsidR="00B3338D" w:rsidTr="006B10AE">
        <w:tc>
          <w:tcPr>
            <w:tcW w:w="1458" w:type="dxa"/>
          </w:tcPr>
          <w:p w:rsidR="00B3338D" w:rsidRDefault="00B3338D" w:rsidP="00822E36">
            <w:r>
              <w:t>Angle</w:t>
            </w:r>
          </w:p>
        </w:tc>
        <w:tc>
          <w:tcPr>
            <w:tcW w:w="1800" w:type="dxa"/>
          </w:tcPr>
          <w:p w:rsidR="00B3338D" w:rsidRDefault="00B3338D" w:rsidP="00822E36">
            <w:r>
              <w:t>Integer(16bit)</w:t>
            </w:r>
          </w:p>
        </w:tc>
        <w:tc>
          <w:tcPr>
            <w:tcW w:w="6318" w:type="dxa"/>
          </w:tcPr>
          <w:p w:rsidR="00B3338D" w:rsidRDefault="00B3338D" w:rsidP="00822E36">
            <w:r>
              <w:t>Provided by Steve Hoekman (used by him for labeling)</w:t>
            </w:r>
          </w:p>
        </w:tc>
      </w:tr>
    </w:tbl>
    <w:p w:rsidR="0026505B" w:rsidRPr="0026505B" w:rsidRDefault="0026505B" w:rsidP="0026505B">
      <w:pPr>
        <w:pStyle w:val="Heading2"/>
      </w:pPr>
      <w:bookmarkStart w:id="30" w:name="_Toc297277485"/>
      <w:r>
        <w:t>Tracks Feature Class</w:t>
      </w:r>
      <w:bookmarkEnd w:id="30"/>
    </w:p>
    <w:tbl>
      <w:tblPr>
        <w:tblStyle w:val="MediumGrid3-Accent1"/>
        <w:tblW w:w="0" w:type="auto"/>
        <w:tblLook w:val="0620"/>
      </w:tblPr>
      <w:tblGrid>
        <w:gridCol w:w="1484"/>
        <w:gridCol w:w="1708"/>
        <w:gridCol w:w="90"/>
        <w:gridCol w:w="3102"/>
        <w:gridCol w:w="3192"/>
      </w:tblGrid>
      <w:tr w:rsidR="00F050F0" w:rsidTr="00F050F0">
        <w:trPr>
          <w:cnfStyle w:val="100000000000"/>
        </w:trPr>
        <w:tc>
          <w:tcPr>
            <w:tcW w:w="3192" w:type="dxa"/>
            <w:gridSpan w:val="2"/>
          </w:tcPr>
          <w:p w:rsidR="00F050F0" w:rsidRDefault="00F050F0" w:rsidP="00F050F0">
            <w:r>
              <w:t>Column</w:t>
            </w:r>
          </w:p>
        </w:tc>
        <w:tc>
          <w:tcPr>
            <w:tcW w:w="3192" w:type="dxa"/>
            <w:gridSpan w:val="2"/>
          </w:tcPr>
          <w:p w:rsidR="00F050F0" w:rsidRDefault="00F050F0" w:rsidP="00F050F0">
            <w:r>
              <w:t>Data Type</w:t>
            </w:r>
          </w:p>
        </w:tc>
        <w:tc>
          <w:tcPr>
            <w:tcW w:w="3192" w:type="dxa"/>
          </w:tcPr>
          <w:p w:rsidR="00F050F0" w:rsidRDefault="00F050F0" w:rsidP="00F050F0">
            <w:r>
              <w:t>Notes</w:t>
            </w:r>
          </w:p>
        </w:tc>
      </w:tr>
      <w:tr w:rsidR="00F050F0" w:rsidTr="00F050F0">
        <w:tc>
          <w:tcPr>
            <w:tcW w:w="1484" w:type="dxa"/>
          </w:tcPr>
          <w:p w:rsidR="00F050F0" w:rsidRDefault="00F050F0" w:rsidP="00F050F0">
            <w:r>
              <w:t>ObjectID</w:t>
            </w:r>
          </w:p>
        </w:tc>
        <w:tc>
          <w:tcPr>
            <w:tcW w:w="1798" w:type="dxa"/>
            <w:gridSpan w:val="2"/>
          </w:tcPr>
          <w:p w:rsidR="00F050F0" w:rsidRDefault="00F050F0" w:rsidP="00F050F0">
            <w:r>
              <w:t>Integer(32bit)</w:t>
            </w:r>
          </w:p>
        </w:tc>
        <w:tc>
          <w:tcPr>
            <w:tcW w:w="6294" w:type="dxa"/>
            <w:gridSpan w:val="2"/>
          </w:tcPr>
          <w:p w:rsidR="00F050F0" w:rsidRDefault="00F050F0" w:rsidP="00F050F0">
            <w:r>
              <w:t>Managed by GIS</w:t>
            </w:r>
            <w:r w:rsidR="007C260A">
              <w:t>; see note below</w:t>
            </w:r>
          </w:p>
        </w:tc>
      </w:tr>
      <w:tr w:rsidR="00F050F0" w:rsidTr="00F050F0">
        <w:tc>
          <w:tcPr>
            <w:tcW w:w="1484" w:type="dxa"/>
          </w:tcPr>
          <w:p w:rsidR="00F050F0" w:rsidRDefault="00F050F0" w:rsidP="00F050F0">
            <w:r>
              <w:t>GlobalID</w:t>
            </w:r>
          </w:p>
        </w:tc>
        <w:tc>
          <w:tcPr>
            <w:tcW w:w="1798" w:type="dxa"/>
            <w:gridSpan w:val="2"/>
          </w:tcPr>
          <w:p w:rsidR="00F050F0" w:rsidRDefault="00F050F0" w:rsidP="00F050F0">
            <w:r>
              <w:t>Guid</w:t>
            </w:r>
          </w:p>
        </w:tc>
        <w:tc>
          <w:tcPr>
            <w:tcW w:w="6294" w:type="dxa"/>
            <w:gridSpan w:val="2"/>
          </w:tcPr>
          <w:p w:rsidR="00F050F0" w:rsidRDefault="00F050F0" w:rsidP="00F050F0">
            <w:r>
              <w:t>Managed by GIS</w:t>
            </w:r>
            <w:r w:rsidR="007C260A">
              <w:t>; see note below</w:t>
            </w:r>
          </w:p>
        </w:tc>
      </w:tr>
      <w:tr w:rsidR="00F050F0" w:rsidTr="00F050F0">
        <w:tc>
          <w:tcPr>
            <w:tcW w:w="1484" w:type="dxa"/>
          </w:tcPr>
          <w:p w:rsidR="00F050F0" w:rsidRDefault="00F050F0" w:rsidP="00F050F0">
            <w:r>
              <w:t>Shape</w:t>
            </w:r>
          </w:p>
        </w:tc>
        <w:tc>
          <w:tcPr>
            <w:tcW w:w="1798" w:type="dxa"/>
            <w:gridSpan w:val="2"/>
          </w:tcPr>
          <w:p w:rsidR="00F050F0" w:rsidRDefault="00F050F0" w:rsidP="00F050F0">
            <w:r>
              <w:t>Blob</w:t>
            </w:r>
          </w:p>
        </w:tc>
        <w:tc>
          <w:tcPr>
            <w:tcW w:w="6294" w:type="dxa"/>
            <w:gridSpan w:val="2"/>
          </w:tcPr>
          <w:p w:rsidR="00F050F0" w:rsidRDefault="00F050F0" w:rsidP="00F050F0">
            <w:r>
              <w:t>Managed by GIS; only editable with spatial tools</w:t>
            </w:r>
          </w:p>
        </w:tc>
      </w:tr>
      <w:tr w:rsidR="00F050F0" w:rsidTr="00F050F0">
        <w:tc>
          <w:tcPr>
            <w:tcW w:w="1484" w:type="dxa"/>
          </w:tcPr>
          <w:p w:rsidR="00F050F0" w:rsidRDefault="00F050F0" w:rsidP="00F050F0">
            <w:r>
              <w:t>Shape_Length</w:t>
            </w:r>
          </w:p>
        </w:tc>
        <w:tc>
          <w:tcPr>
            <w:tcW w:w="1798" w:type="dxa"/>
            <w:gridSpan w:val="2"/>
          </w:tcPr>
          <w:p w:rsidR="00F050F0" w:rsidRDefault="00F050F0" w:rsidP="00F050F0">
            <w:r>
              <w:t>Double</w:t>
            </w:r>
          </w:p>
        </w:tc>
        <w:tc>
          <w:tcPr>
            <w:tcW w:w="6294" w:type="dxa"/>
            <w:gridSpan w:val="2"/>
          </w:tcPr>
          <w:p w:rsidR="00F050F0" w:rsidRDefault="00F050F0" w:rsidP="007C260A">
            <w:r>
              <w:t>Managed by GIS; not editable; length of the tra</w:t>
            </w:r>
            <w:r w:rsidR="007C260A">
              <w:t>ck</w:t>
            </w:r>
          </w:p>
        </w:tc>
      </w:tr>
      <w:tr w:rsidR="007C260A" w:rsidTr="0026505B">
        <w:tc>
          <w:tcPr>
            <w:tcW w:w="1484" w:type="dxa"/>
          </w:tcPr>
          <w:p w:rsidR="007C260A" w:rsidRDefault="007C260A" w:rsidP="0026505B">
            <w:r>
              <w:t>TrackID</w:t>
            </w:r>
          </w:p>
        </w:tc>
        <w:tc>
          <w:tcPr>
            <w:tcW w:w="1798" w:type="dxa"/>
            <w:gridSpan w:val="2"/>
          </w:tcPr>
          <w:p w:rsidR="007C260A" w:rsidRDefault="007C260A" w:rsidP="0026505B">
            <w:r>
              <w:t>Guid</w:t>
            </w:r>
          </w:p>
        </w:tc>
        <w:tc>
          <w:tcPr>
            <w:tcW w:w="6294" w:type="dxa"/>
            <w:gridSpan w:val="2"/>
          </w:tcPr>
          <w:p w:rsidR="007C260A" w:rsidRDefault="007C260A" w:rsidP="0026505B">
            <w:r>
              <w:t>Primary key, assigned by application, or when editing in ArcMap</w:t>
            </w:r>
          </w:p>
        </w:tc>
      </w:tr>
      <w:tr w:rsidR="007C260A" w:rsidTr="0026505B">
        <w:tc>
          <w:tcPr>
            <w:tcW w:w="1484" w:type="dxa"/>
          </w:tcPr>
          <w:p w:rsidR="007C260A" w:rsidRDefault="007C260A" w:rsidP="0026505B">
            <w:r>
              <w:t>TransectID</w:t>
            </w:r>
          </w:p>
        </w:tc>
        <w:tc>
          <w:tcPr>
            <w:tcW w:w="1798" w:type="dxa"/>
            <w:gridSpan w:val="2"/>
          </w:tcPr>
          <w:p w:rsidR="007C260A" w:rsidRDefault="007C260A" w:rsidP="0026505B">
            <w:r>
              <w:t>Text(20)</w:t>
            </w:r>
          </w:p>
        </w:tc>
        <w:tc>
          <w:tcPr>
            <w:tcW w:w="6294" w:type="dxa"/>
            <w:gridSpan w:val="2"/>
          </w:tcPr>
          <w:p w:rsidR="007C260A" w:rsidRDefault="007C260A" w:rsidP="0026505B">
            <w:r>
              <w:t>Foreign key  to TransectID column in Transect Feature Class</w:t>
            </w:r>
          </w:p>
        </w:tc>
      </w:tr>
      <w:tr w:rsidR="00F050F0" w:rsidTr="00F050F0">
        <w:tc>
          <w:tcPr>
            <w:tcW w:w="1484" w:type="dxa"/>
          </w:tcPr>
          <w:p w:rsidR="00F050F0" w:rsidRDefault="007C260A" w:rsidP="00F050F0">
            <w:r>
              <w:t>Vessel</w:t>
            </w:r>
          </w:p>
        </w:tc>
        <w:tc>
          <w:tcPr>
            <w:tcW w:w="1798" w:type="dxa"/>
            <w:gridSpan w:val="2"/>
          </w:tcPr>
          <w:p w:rsidR="00F050F0" w:rsidRDefault="007C260A" w:rsidP="00F050F0">
            <w:r>
              <w:t>Text(12)</w:t>
            </w:r>
          </w:p>
        </w:tc>
        <w:tc>
          <w:tcPr>
            <w:tcW w:w="6294" w:type="dxa"/>
            <w:gridSpan w:val="2"/>
          </w:tcPr>
          <w:p w:rsidR="00F050F0" w:rsidRDefault="007C260A" w:rsidP="00F050F0">
            <w:r>
              <w:t>Name of the vessel</w:t>
            </w:r>
          </w:p>
        </w:tc>
      </w:tr>
      <w:tr w:rsidR="00F050F0" w:rsidTr="007C260A">
        <w:tc>
          <w:tcPr>
            <w:tcW w:w="1484" w:type="dxa"/>
          </w:tcPr>
          <w:p w:rsidR="00F050F0" w:rsidRDefault="007C260A" w:rsidP="00F050F0">
            <w:r>
              <w:t>Recorder</w:t>
            </w:r>
          </w:p>
        </w:tc>
        <w:tc>
          <w:tcPr>
            <w:tcW w:w="1798" w:type="dxa"/>
            <w:gridSpan w:val="2"/>
          </w:tcPr>
          <w:p w:rsidR="00F050F0" w:rsidRDefault="007C260A" w:rsidP="00F050F0">
            <w:r>
              <w:t>Text(12)</w:t>
            </w:r>
          </w:p>
        </w:tc>
        <w:tc>
          <w:tcPr>
            <w:tcW w:w="6294" w:type="dxa"/>
            <w:gridSpan w:val="2"/>
          </w:tcPr>
          <w:p w:rsidR="00F050F0" w:rsidRDefault="007C260A" w:rsidP="00F050F0">
            <w:r>
              <w:t>Name of the data recorder</w:t>
            </w:r>
          </w:p>
        </w:tc>
      </w:tr>
      <w:tr w:rsidR="00F050F0" w:rsidTr="007C260A">
        <w:tc>
          <w:tcPr>
            <w:tcW w:w="1484" w:type="dxa"/>
          </w:tcPr>
          <w:p w:rsidR="00F050F0" w:rsidRDefault="007C260A" w:rsidP="00F050F0">
            <w:r>
              <w:t>Observer1</w:t>
            </w:r>
          </w:p>
        </w:tc>
        <w:tc>
          <w:tcPr>
            <w:tcW w:w="1798" w:type="dxa"/>
            <w:gridSpan w:val="2"/>
          </w:tcPr>
          <w:p w:rsidR="00F050F0" w:rsidRDefault="007C260A" w:rsidP="00F050F0">
            <w:r>
              <w:t>Text(12)</w:t>
            </w:r>
          </w:p>
        </w:tc>
        <w:tc>
          <w:tcPr>
            <w:tcW w:w="6294" w:type="dxa"/>
            <w:gridSpan w:val="2"/>
          </w:tcPr>
          <w:p w:rsidR="00F050F0" w:rsidRDefault="007C260A" w:rsidP="00F050F0">
            <w:r>
              <w:t>Name of the first observer</w:t>
            </w:r>
          </w:p>
        </w:tc>
      </w:tr>
      <w:tr w:rsidR="00F050F0" w:rsidTr="007C260A">
        <w:tc>
          <w:tcPr>
            <w:tcW w:w="1484" w:type="dxa"/>
          </w:tcPr>
          <w:p w:rsidR="00F050F0" w:rsidRDefault="007C260A" w:rsidP="00F050F0">
            <w:r>
              <w:t>Observer2</w:t>
            </w:r>
          </w:p>
        </w:tc>
        <w:tc>
          <w:tcPr>
            <w:tcW w:w="1798" w:type="dxa"/>
            <w:gridSpan w:val="2"/>
          </w:tcPr>
          <w:p w:rsidR="00F050F0" w:rsidRDefault="007C260A" w:rsidP="00F050F0">
            <w:r>
              <w:t>Text(12)</w:t>
            </w:r>
          </w:p>
        </w:tc>
        <w:tc>
          <w:tcPr>
            <w:tcW w:w="6294" w:type="dxa"/>
            <w:gridSpan w:val="2"/>
          </w:tcPr>
          <w:p w:rsidR="00F050F0" w:rsidRDefault="007C260A" w:rsidP="00F050F0">
            <w:r>
              <w:t>Name of the second (optional) observer</w:t>
            </w:r>
          </w:p>
        </w:tc>
      </w:tr>
      <w:tr w:rsidR="00F050F0" w:rsidTr="007C260A">
        <w:tc>
          <w:tcPr>
            <w:tcW w:w="1484" w:type="dxa"/>
          </w:tcPr>
          <w:p w:rsidR="00F050F0" w:rsidRDefault="007C260A" w:rsidP="00F050F0">
            <w:r>
              <w:t>Start</w:t>
            </w:r>
          </w:p>
        </w:tc>
        <w:tc>
          <w:tcPr>
            <w:tcW w:w="1798" w:type="dxa"/>
            <w:gridSpan w:val="2"/>
          </w:tcPr>
          <w:p w:rsidR="00F050F0" w:rsidRDefault="007C260A" w:rsidP="00F050F0">
            <w:r>
              <w:t>Datetime</w:t>
            </w:r>
          </w:p>
        </w:tc>
        <w:tc>
          <w:tcPr>
            <w:tcW w:w="6294" w:type="dxa"/>
            <w:gridSpan w:val="2"/>
          </w:tcPr>
          <w:p w:rsidR="00F050F0" w:rsidRDefault="007C260A" w:rsidP="007C260A">
            <w:r>
              <w:t>Time on laptop clock when track recording started</w:t>
            </w:r>
          </w:p>
        </w:tc>
      </w:tr>
      <w:tr w:rsidR="00F050F0" w:rsidTr="007C260A">
        <w:tc>
          <w:tcPr>
            <w:tcW w:w="1484" w:type="dxa"/>
          </w:tcPr>
          <w:p w:rsidR="00F050F0" w:rsidRDefault="007C260A" w:rsidP="00F050F0">
            <w:r>
              <w:t>End</w:t>
            </w:r>
          </w:p>
        </w:tc>
        <w:tc>
          <w:tcPr>
            <w:tcW w:w="1798" w:type="dxa"/>
            <w:gridSpan w:val="2"/>
          </w:tcPr>
          <w:p w:rsidR="00F050F0" w:rsidRDefault="007C260A" w:rsidP="00F050F0">
            <w:r>
              <w:t>Datetime</w:t>
            </w:r>
          </w:p>
        </w:tc>
        <w:tc>
          <w:tcPr>
            <w:tcW w:w="6294" w:type="dxa"/>
            <w:gridSpan w:val="2"/>
          </w:tcPr>
          <w:p w:rsidR="00F050F0" w:rsidRDefault="007C260A" w:rsidP="007C260A">
            <w:r>
              <w:t>Time on laptop clock when track recording ended</w:t>
            </w:r>
          </w:p>
        </w:tc>
      </w:tr>
      <w:tr w:rsidR="00F050F0" w:rsidTr="007C260A">
        <w:tc>
          <w:tcPr>
            <w:tcW w:w="1484" w:type="dxa"/>
          </w:tcPr>
          <w:p w:rsidR="00F050F0" w:rsidRDefault="007C260A" w:rsidP="00F050F0">
            <w:r>
              <w:t>Visibility</w:t>
            </w:r>
          </w:p>
        </w:tc>
        <w:tc>
          <w:tcPr>
            <w:tcW w:w="1798" w:type="dxa"/>
            <w:gridSpan w:val="2"/>
          </w:tcPr>
          <w:p w:rsidR="00F050F0" w:rsidRDefault="007C260A" w:rsidP="00F050F0">
            <w:r>
              <w:t>Integer(32bit)</w:t>
            </w:r>
          </w:p>
        </w:tc>
        <w:tc>
          <w:tcPr>
            <w:tcW w:w="6294" w:type="dxa"/>
            <w:gridSpan w:val="2"/>
          </w:tcPr>
          <w:p w:rsidR="00F050F0" w:rsidRDefault="0026505B" w:rsidP="00F050F0">
            <w:r>
              <w:t>Code for seeing distance in meters</w:t>
            </w:r>
          </w:p>
          <w:p w:rsidR="007C260A" w:rsidRDefault="0026505B" w:rsidP="00F050F0">
            <w:r w:rsidRPr="0026505B">
              <w:t>1: &gt;500 m</w:t>
            </w:r>
          </w:p>
          <w:p w:rsidR="0026505B" w:rsidRDefault="0026505B" w:rsidP="00F050F0">
            <w:r w:rsidRPr="0026505B">
              <w:t>2: 250-500 m</w:t>
            </w:r>
          </w:p>
          <w:p w:rsidR="0026505B" w:rsidRDefault="0026505B" w:rsidP="00F050F0">
            <w:r w:rsidRPr="0026505B">
              <w:t>3: &lt;250 m</w:t>
            </w:r>
          </w:p>
        </w:tc>
      </w:tr>
      <w:tr w:rsidR="00F050F0" w:rsidTr="007C260A">
        <w:tc>
          <w:tcPr>
            <w:tcW w:w="1484" w:type="dxa"/>
          </w:tcPr>
          <w:p w:rsidR="00F050F0" w:rsidRDefault="007C260A" w:rsidP="00F050F0">
            <w:r>
              <w:t>Weather</w:t>
            </w:r>
          </w:p>
        </w:tc>
        <w:tc>
          <w:tcPr>
            <w:tcW w:w="1798" w:type="dxa"/>
            <w:gridSpan w:val="2"/>
          </w:tcPr>
          <w:p w:rsidR="00F050F0" w:rsidRDefault="007C260A" w:rsidP="00F050F0">
            <w:r>
              <w:t>Integer(32bit)</w:t>
            </w:r>
          </w:p>
        </w:tc>
        <w:tc>
          <w:tcPr>
            <w:tcW w:w="6294" w:type="dxa"/>
            <w:gridSpan w:val="2"/>
          </w:tcPr>
          <w:p w:rsidR="0026505B" w:rsidRDefault="0026505B" w:rsidP="00F050F0">
            <w:r>
              <w:t>Weather conditions</w:t>
            </w:r>
          </w:p>
          <w:p w:rsidR="00F050F0" w:rsidRDefault="0026505B" w:rsidP="00F050F0">
            <w:r w:rsidRPr="0026505B">
              <w:t>0: &lt;50% Cloud cover</w:t>
            </w:r>
          </w:p>
          <w:p w:rsidR="0026505B" w:rsidRDefault="0026505B" w:rsidP="00F050F0">
            <w:r w:rsidRPr="0026505B">
              <w:t>1: &gt;50% Cloud cover</w:t>
            </w:r>
          </w:p>
          <w:p w:rsidR="0026505B" w:rsidRDefault="0026505B" w:rsidP="00F050F0">
            <w:r w:rsidRPr="0026505B">
              <w:t>2: Fog</w:t>
            </w:r>
          </w:p>
          <w:p w:rsidR="0026505B" w:rsidRDefault="0026505B" w:rsidP="00F050F0">
            <w:r w:rsidRPr="0026505B">
              <w:t>3: Mist – Light rain</w:t>
            </w:r>
          </w:p>
          <w:p w:rsidR="0026505B" w:rsidRDefault="0026505B" w:rsidP="00F050F0">
            <w:r w:rsidRPr="0026505B">
              <w:t>4: Moderate – Heavy rain</w:t>
            </w:r>
          </w:p>
        </w:tc>
      </w:tr>
      <w:tr w:rsidR="007C260A" w:rsidTr="007C260A">
        <w:tc>
          <w:tcPr>
            <w:tcW w:w="1484" w:type="dxa"/>
          </w:tcPr>
          <w:p w:rsidR="007C260A" w:rsidRDefault="007C260A" w:rsidP="00F050F0">
            <w:r>
              <w:t>Beaufort</w:t>
            </w:r>
          </w:p>
        </w:tc>
        <w:tc>
          <w:tcPr>
            <w:tcW w:w="1798" w:type="dxa"/>
            <w:gridSpan w:val="2"/>
          </w:tcPr>
          <w:p w:rsidR="007C260A" w:rsidRDefault="007C260A" w:rsidP="00F050F0">
            <w:r>
              <w:t>Integer(32bit)</w:t>
            </w:r>
          </w:p>
        </w:tc>
        <w:tc>
          <w:tcPr>
            <w:tcW w:w="6294" w:type="dxa"/>
            <w:gridSpan w:val="2"/>
          </w:tcPr>
          <w:p w:rsidR="007C260A" w:rsidRDefault="0026505B" w:rsidP="00F050F0">
            <w:r w:rsidRPr="0026505B">
              <w:t xml:space="preserve">Beaufort </w:t>
            </w:r>
            <w:r>
              <w:t>Scale for Sea State</w:t>
            </w:r>
          </w:p>
          <w:p w:rsidR="0026505B" w:rsidRDefault="0026505B" w:rsidP="00F050F0">
            <w:r w:rsidRPr="0026505B">
              <w:t>0: Calm &lt;1 km/h; 0 cm, Glossy</w:t>
            </w:r>
          </w:p>
          <w:p w:rsidR="0026505B" w:rsidRDefault="0026505B" w:rsidP="00F050F0">
            <w:r w:rsidRPr="0026505B">
              <w:t>1: Light air 1-3 km/h; 0-20 cm, Ripples</w:t>
            </w:r>
          </w:p>
          <w:p w:rsidR="0026505B" w:rsidRDefault="0026505B" w:rsidP="00F050F0">
            <w:r w:rsidRPr="0026505B">
              <w:t>2: Light breeze 3-7 km/h; 20-50 cm, Few whitecaps</w:t>
            </w:r>
          </w:p>
          <w:p w:rsidR="0026505B" w:rsidRDefault="0026505B" w:rsidP="00F050F0">
            <w:r w:rsidRPr="0026505B">
              <w:t>3: Gentle breeze 8-12 km/h; 50-100 cm, Scattered whitecaps</w:t>
            </w:r>
          </w:p>
          <w:p w:rsidR="0026505B" w:rsidRDefault="0026505B" w:rsidP="00F050F0">
            <w:r w:rsidRPr="0026505B">
              <w:t>4: Moderate breeze 13-17 km/h; 1-2 m, Frequent whitecaps, spray</w:t>
            </w:r>
          </w:p>
        </w:tc>
      </w:tr>
      <w:tr w:rsidR="007C260A" w:rsidTr="007C260A">
        <w:tc>
          <w:tcPr>
            <w:tcW w:w="1484" w:type="dxa"/>
          </w:tcPr>
          <w:p w:rsidR="007C260A" w:rsidRDefault="007C260A" w:rsidP="00F050F0">
            <w:r>
              <w:t>Protocol_ID</w:t>
            </w:r>
          </w:p>
        </w:tc>
        <w:tc>
          <w:tcPr>
            <w:tcW w:w="1798" w:type="dxa"/>
            <w:gridSpan w:val="2"/>
          </w:tcPr>
          <w:p w:rsidR="007C260A" w:rsidRDefault="007C260A" w:rsidP="00F050F0">
            <w:r>
              <w:t>Text(50)</w:t>
            </w:r>
          </w:p>
        </w:tc>
        <w:tc>
          <w:tcPr>
            <w:tcW w:w="6294" w:type="dxa"/>
            <w:gridSpan w:val="2"/>
          </w:tcPr>
          <w:p w:rsidR="007C260A" w:rsidRDefault="007C260A" w:rsidP="00F050F0">
            <w:r>
              <w:t>Name of the data collection protocol being observed</w:t>
            </w:r>
          </w:p>
        </w:tc>
      </w:tr>
      <w:tr w:rsidR="007C260A" w:rsidTr="007C260A">
        <w:tc>
          <w:tcPr>
            <w:tcW w:w="1484" w:type="dxa"/>
          </w:tcPr>
          <w:p w:rsidR="007C260A" w:rsidRDefault="007C260A" w:rsidP="00F050F0">
            <w:r>
              <w:t>OnTransect</w:t>
            </w:r>
          </w:p>
        </w:tc>
        <w:tc>
          <w:tcPr>
            <w:tcW w:w="1798" w:type="dxa"/>
            <w:gridSpan w:val="2"/>
          </w:tcPr>
          <w:p w:rsidR="007C260A" w:rsidRDefault="007C260A" w:rsidP="00F050F0">
            <w:r>
              <w:t>Text(5)</w:t>
            </w:r>
          </w:p>
        </w:tc>
        <w:tc>
          <w:tcPr>
            <w:tcW w:w="6294" w:type="dxa"/>
            <w:gridSpan w:val="2"/>
          </w:tcPr>
          <w:p w:rsidR="0026505B" w:rsidRDefault="007C260A" w:rsidP="0026505B">
            <w:r>
              <w:t xml:space="preserve">“True”: </w:t>
            </w:r>
            <w:r w:rsidR="0026505B">
              <w:t>location is being recorded and observations can be made</w:t>
            </w:r>
          </w:p>
          <w:p w:rsidR="007C260A" w:rsidRDefault="007C260A" w:rsidP="0026505B">
            <w:r>
              <w:t>“False”</w:t>
            </w:r>
            <w:r w:rsidR="0026505B">
              <w:t>: location is being recorded but observations are not being made.</w:t>
            </w:r>
          </w:p>
        </w:tc>
      </w:tr>
    </w:tbl>
    <w:p w:rsidR="0026505B" w:rsidRDefault="0026505B" w:rsidP="0026505B">
      <w:pPr>
        <w:pStyle w:val="Heading2"/>
      </w:pPr>
      <w:bookmarkStart w:id="31" w:name="_Toc297277486"/>
      <w:r>
        <w:t>GpsPoints Feature Class</w:t>
      </w:r>
      <w:bookmarkEnd w:id="31"/>
    </w:p>
    <w:tbl>
      <w:tblPr>
        <w:tblStyle w:val="MediumGrid3-Accent1"/>
        <w:tblW w:w="0" w:type="auto"/>
        <w:tblLook w:val="0620"/>
      </w:tblPr>
      <w:tblGrid>
        <w:gridCol w:w="1591"/>
        <w:gridCol w:w="1702"/>
        <w:gridCol w:w="89"/>
        <w:gridCol w:w="3052"/>
        <w:gridCol w:w="3142"/>
      </w:tblGrid>
      <w:tr w:rsidR="0026505B" w:rsidTr="00D40596">
        <w:trPr>
          <w:cnfStyle w:val="100000000000"/>
        </w:trPr>
        <w:tc>
          <w:tcPr>
            <w:tcW w:w="3293" w:type="dxa"/>
            <w:gridSpan w:val="2"/>
          </w:tcPr>
          <w:p w:rsidR="0026505B" w:rsidRDefault="0026505B" w:rsidP="0026505B">
            <w:r>
              <w:t>Column</w:t>
            </w:r>
          </w:p>
        </w:tc>
        <w:tc>
          <w:tcPr>
            <w:tcW w:w="3141" w:type="dxa"/>
            <w:gridSpan w:val="2"/>
          </w:tcPr>
          <w:p w:rsidR="0026505B" w:rsidRDefault="0026505B" w:rsidP="0026505B">
            <w:r>
              <w:t>Data Type</w:t>
            </w:r>
          </w:p>
        </w:tc>
        <w:tc>
          <w:tcPr>
            <w:tcW w:w="3142" w:type="dxa"/>
          </w:tcPr>
          <w:p w:rsidR="0026505B" w:rsidRDefault="0026505B" w:rsidP="0026505B">
            <w:r>
              <w:t>Notes</w:t>
            </w:r>
          </w:p>
        </w:tc>
      </w:tr>
      <w:tr w:rsidR="0026505B" w:rsidTr="00D40596">
        <w:tc>
          <w:tcPr>
            <w:tcW w:w="1591" w:type="dxa"/>
          </w:tcPr>
          <w:p w:rsidR="0026505B" w:rsidRDefault="0026505B" w:rsidP="0026505B">
            <w:r>
              <w:t>ObjectID</w:t>
            </w:r>
          </w:p>
        </w:tc>
        <w:tc>
          <w:tcPr>
            <w:tcW w:w="1791" w:type="dxa"/>
            <w:gridSpan w:val="2"/>
          </w:tcPr>
          <w:p w:rsidR="0026505B" w:rsidRDefault="0026505B" w:rsidP="0026505B">
            <w:r>
              <w:t>Integer(32bit)</w:t>
            </w:r>
          </w:p>
        </w:tc>
        <w:tc>
          <w:tcPr>
            <w:tcW w:w="6194" w:type="dxa"/>
            <w:gridSpan w:val="2"/>
          </w:tcPr>
          <w:p w:rsidR="0026505B" w:rsidRDefault="0026505B" w:rsidP="0026505B">
            <w:r>
              <w:t>Managed by GIS; see note below</w:t>
            </w:r>
          </w:p>
        </w:tc>
      </w:tr>
      <w:tr w:rsidR="0026505B" w:rsidTr="00D40596">
        <w:tc>
          <w:tcPr>
            <w:tcW w:w="1591" w:type="dxa"/>
          </w:tcPr>
          <w:p w:rsidR="0026505B" w:rsidRDefault="0026505B" w:rsidP="0026505B">
            <w:r>
              <w:t>GlobalID</w:t>
            </w:r>
          </w:p>
        </w:tc>
        <w:tc>
          <w:tcPr>
            <w:tcW w:w="1791" w:type="dxa"/>
            <w:gridSpan w:val="2"/>
          </w:tcPr>
          <w:p w:rsidR="0026505B" w:rsidRDefault="0026505B" w:rsidP="0026505B">
            <w:r>
              <w:t>Guid</w:t>
            </w:r>
          </w:p>
        </w:tc>
        <w:tc>
          <w:tcPr>
            <w:tcW w:w="6194" w:type="dxa"/>
            <w:gridSpan w:val="2"/>
          </w:tcPr>
          <w:p w:rsidR="0026505B" w:rsidRDefault="0026505B" w:rsidP="0026505B">
            <w:r>
              <w:t>Managed by GIS; see note below</w:t>
            </w:r>
          </w:p>
        </w:tc>
      </w:tr>
      <w:tr w:rsidR="0026505B" w:rsidTr="00D40596">
        <w:tc>
          <w:tcPr>
            <w:tcW w:w="1591" w:type="dxa"/>
          </w:tcPr>
          <w:p w:rsidR="0026505B" w:rsidRDefault="0026505B" w:rsidP="0026505B">
            <w:r>
              <w:t>Shape</w:t>
            </w:r>
          </w:p>
        </w:tc>
        <w:tc>
          <w:tcPr>
            <w:tcW w:w="1791" w:type="dxa"/>
            <w:gridSpan w:val="2"/>
          </w:tcPr>
          <w:p w:rsidR="0026505B" w:rsidRDefault="0026505B" w:rsidP="0026505B">
            <w:r>
              <w:t>Blob</w:t>
            </w:r>
          </w:p>
        </w:tc>
        <w:tc>
          <w:tcPr>
            <w:tcW w:w="6194" w:type="dxa"/>
            <w:gridSpan w:val="2"/>
          </w:tcPr>
          <w:p w:rsidR="0026505B" w:rsidRDefault="0026505B" w:rsidP="0026505B">
            <w:r>
              <w:t>Managed by GIS; only editable with spatial tools</w:t>
            </w:r>
          </w:p>
        </w:tc>
      </w:tr>
      <w:tr w:rsidR="0026505B" w:rsidTr="00D40596">
        <w:tc>
          <w:tcPr>
            <w:tcW w:w="1591" w:type="dxa"/>
          </w:tcPr>
          <w:p w:rsidR="0026505B" w:rsidRDefault="0026505B" w:rsidP="0026505B">
            <w:r>
              <w:t>GpsPointID</w:t>
            </w:r>
          </w:p>
        </w:tc>
        <w:tc>
          <w:tcPr>
            <w:tcW w:w="1791" w:type="dxa"/>
            <w:gridSpan w:val="2"/>
          </w:tcPr>
          <w:p w:rsidR="0026505B" w:rsidRDefault="0026505B" w:rsidP="0026505B">
            <w:r>
              <w:t>Guid</w:t>
            </w:r>
          </w:p>
        </w:tc>
        <w:tc>
          <w:tcPr>
            <w:tcW w:w="6194" w:type="dxa"/>
            <w:gridSpan w:val="2"/>
          </w:tcPr>
          <w:p w:rsidR="0026505B" w:rsidRDefault="0026505B" w:rsidP="0026505B">
            <w:r>
              <w:t>Primary key, assigned by application, or when editing in ArcMap</w:t>
            </w:r>
          </w:p>
        </w:tc>
      </w:tr>
      <w:tr w:rsidR="0026505B" w:rsidTr="00D40596">
        <w:tc>
          <w:tcPr>
            <w:tcW w:w="1591" w:type="dxa"/>
          </w:tcPr>
          <w:p w:rsidR="0026505B" w:rsidRDefault="0026505B" w:rsidP="0026505B">
            <w:r>
              <w:t>TrackID</w:t>
            </w:r>
          </w:p>
        </w:tc>
        <w:tc>
          <w:tcPr>
            <w:tcW w:w="1791" w:type="dxa"/>
            <w:gridSpan w:val="2"/>
          </w:tcPr>
          <w:p w:rsidR="0026505B" w:rsidRDefault="0026505B" w:rsidP="0026505B">
            <w:r>
              <w:t>Guid</w:t>
            </w:r>
          </w:p>
        </w:tc>
        <w:tc>
          <w:tcPr>
            <w:tcW w:w="6194" w:type="dxa"/>
            <w:gridSpan w:val="2"/>
          </w:tcPr>
          <w:p w:rsidR="0026505B" w:rsidRDefault="0026505B" w:rsidP="0026505B">
            <w:r>
              <w:t>Foreign key  to TrackID column in Tracks Feature Class</w:t>
            </w:r>
          </w:p>
        </w:tc>
      </w:tr>
      <w:tr w:rsidR="0026505B" w:rsidTr="00D40596">
        <w:tc>
          <w:tcPr>
            <w:tcW w:w="1591" w:type="dxa"/>
          </w:tcPr>
          <w:p w:rsidR="0026505B" w:rsidRDefault="00D40596" w:rsidP="0026505B">
            <w:r>
              <w:t>Lat_dd</w:t>
            </w:r>
          </w:p>
        </w:tc>
        <w:tc>
          <w:tcPr>
            <w:tcW w:w="1791" w:type="dxa"/>
            <w:gridSpan w:val="2"/>
          </w:tcPr>
          <w:p w:rsidR="0026505B" w:rsidRDefault="00D40596" w:rsidP="0026505B">
            <w:r>
              <w:t>Double</w:t>
            </w:r>
          </w:p>
        </w:tc>
        <w:tc>
          <w:tcPr>
            <w:tcW w:w="6194" w:type="dxa"/>
            <w:gridSpan w:val="2"/>
          </w:tcPr>
          <w:p w:rsidR="0026505B" w:rsidRDefault="00D40596" w:rsidP="00D40596">
            <w:r>
              <w:t>Latitude as reported in the NMEA sentence by the GPS device converted to decimal degrees if necessary</w:t>
            </w:r>
          </w:p>
        </w:tc>
      </w:tr>
      <w:tr w:rsidR="00D40596" w:rsidTr="00D40596">
        <w:tc>
          <w:tcPr>
            <w:tcW w:w="1591" w:type="dxa"/>
          </w:tcPr>
          <w:p w:rsidR="00D40596" w:rsidRDefault="00D40596" w:rsidP="0026505B">
            <w:r>
              <w:t>Long_dd</w:t>
            </w:r>
          </w:p>
        </w:tc>
        <w:tc>
          <w:tcPr>
            <w:tcW w:w="1791" w:type="dxa"/>
            <w:gridSpan w:val="2"/>
          </w:tcPr>
          <w:p w:rsidR="00D40596" w:rsidRDefault="00D40596" w:rsidP="0026505B">
            <w:r>
              <w:t>Double</w:t>
            </w:r>
          </w:p>
        </w:tc>
        <w:tc>
          <w:tcPr>
            <w:tcW w:w="6194" w:type="dxa"/>
            <w:gridSpan w:val="2"/>
          </w:tcPr>
          <w:p w:rsidR="00D40596" w:rsidRDefault="00D40596" w:rsidP="00D40596">
            <w:r>
              <w:t>Longitude as reported in the NMEA sentence by the GPS device converted to decimal degrees if necessary</w:t>
            </w:r>
          </w:p>
        </w:tc>
      </w:tr>
      <w:tr w:rsidR="00D40596" w:rsidTr="00D40596">
        <w:tc>
          <w:tcPr>
            <w:tcW w:w="1591" w:type="dxa"/>
          </w:tcPr>
          <w:p w:rsidR="00D40596" w:rsidRDefault="00D40596" w:rsidP="0026505B">
            <w:r>
              <w:t>Time_utc</w:t>
            </w:r>
          </w:p>
        </w:tc>
        <w:tc>
          <w:tcPr>
            <w:tcW w:w="1791" w:type="dxa"/>
            <w:gridSpan w:val="2"/>
          </w:tcPr>
          <w:p w:rsidR="00D40596" w:rsidRDefault="00D40596" w:rsidP="0026505B">
            <w:r>
              <w:t>Datetime</w:t>
            </w:r>
          </w:p>
        </w:tc>
        <w:tc>
          <w:tcPr>
            <w:tcW w:w="6194" w:type="dxa"/>
            <w:gridSpan w:val="2"/>
          </w:tcPr>
          <w:p w:rsidR="00D40596" w:rsidRDefault="00D40596" w:rsidP="00D40596">
            <w:r>
              <w:t>Universal date/time as reported in the NMEA sentence by the GPS device</w:t>
            </w:r>
          </w:p>
        </w:tc>
      </w:tr>
      <w:tr w:rsidR="00D40596" w:rsidTr="00D40596">
        <w:tc>
          <w:tcPr>
            <w:tcW w:w="1591" w:type="dxa"/>
          </w:tcPr>
          <w:p w:rsidR="00D40596" w:rsidRDefault="00D40596" w:rsidP="0026505B">
            <w:r>
              <w:t>Time_local</w:t>
            </w:r>
          </w:p>
        </w:tc>
        <w:tc>
          <w:tcPr>
            <w:tcW w:w="1791" w:type="dxa"/>
            <w:gridSpan w:val="2"/>
          </w:tcPr>
          <w:p w:rsidR="00D40596" w:rsidRDefault="00D40596" w:rsidP="0026505B">
            <w:r>
              <w:t>Datetime</w:t>
            </w:r>
          </w:p>
        </w:tc>
        <w:tc>
          <w:tcPr>
            <w:tcW w:w="6194" w:type="dxa"/>
            <w:gridSpan w:val="2"/>
          </w:tcPr>
          <w:p w:rsidR="00D40596" w:rsidRDefault="00D40596" w:rsidP="0026505B">
            <w:r>
              <w:t>Time_utc converted to local time using the Timezone information in the laptop</w:t>
            </w:r>
          </w:p>
        </w:tc>
      </w:tr>
      <w:tr w:rsidR="00D40596" w:rsidTr="00D40596">
        <w:tc>
          <w:tcPr>
            <w:tcW w:w="1591" w:type="dxa"/>
          </w:tcPr>
          <w:p w:rsidR="00D40596" w:rsidRDefault="00D40596" w:rsidP="0026505B">
            <w:r>
              <w:t>HDOP</w:t>
            </w:r>
          </w:p>
        </w:tc>
        <w:tc>
          <w:tcPr>
            <w:tcW w:w="1791" w:type="dxa"/>
            <w:gridSpan w:val="2"/>
          </w:tcPr>
          <w:p w:rsidR="00D40596" w:rsidRDefault="00D40596" w:rsidP="0026505B">
            <w:r>
              <w:t>Double</w:t>
            </w:r>
          </w:p>
        </w:tc>
        <w:tc>
          <w:tcPr>
            <w:tcW w:w="6194" w:type="dxa"/>
            <w:gridSpan w:val="2"/>
          </w:tcPr>
          <w:p w:rsidR="00D40596" w:rsidRDefault="00D40596" w:rsidP="0026505B">
            <w:r>
              <w:t>Horizontal degree of precision.  A measure of the accuracy of the GPS coordinates as reported in the NMEA sentence by the GPS device</w:t>
            </w:r>
          </w:p>
        </w:tc>
      </w:tr>
      <w:tr w:rsidR="00D40596" w:rsidTr="00D40596">
        <w:tc>
          <w:tcPr>
            <w:tcW w:w="1591" w:type="dxa"/>
          </w:tcPr>
          <w:p w:rsidR="00D40596" w:rsidRDefault="00D40596" w:rsidP="0026505B">
            <w:r>
              <w:t>Satellite_Count</w:t>
            </w:r>
          </w:p>
        </w:tc>
        <w:tc>
          <w:tcPr>
            <w:tcW w:w="1791" w:type="dxa"/>
            <w:gridSpan w:val="2"/>
          </w:tcPr>
          <w:p w:rsidR="00D40596" w:rsidRDefault="00D40596" w:rsidP="0026505B">
            <w:r>
              <w:t>Integer(32bit)</w:t>
            </w:r>
          </w:p>
        </w:tc>
        <w:tc>
          <w:tcPr>
            <w:tcW w:w="6194" w:type="dxa"/>
            <w:gridSpan w:val="2"/>
          </w:tcPr>
          <w:p w:rsidR="00D40596" w:rsidRDefault="00D40596" w:rsidP="0026505B">
            <w:r>
              <w:t>Number of satellites used to fix the location (less than or equal to the number of visible satellites) as reported in the NMEA sentence by the GPS device</w:t>
            </w:r>
          </w:p>
        </w:tc>
      </w:tr>
      <w:tr w:rsidR="00D40596" w:rsidTr="00D40596">
        <w:tc>
          <w:tcPr>
            <w:tcW w:w="1591" w:type="dxa"/>
          </w:tcPr>
          <w:p w:rsidR="00D40596" w:rsidRDefault="00D40596" w:rsidP="0026505B">
            <w:r>
              <w:t>Speed</w:t>
            </w:r>
          </w:p>
        </w:tc>
        <w:tc>
          <w:tcPr>
            <w:tcW w:w="1791" w:type="dxa"/>
            <w:gridSpan w:val="2"/>
          </w:tcPr>
          <w:p w:rsidR="00D40596" w:rsidRDefault="00D40596" w:rsidP="0026505B">
            <w:r>
              <w:t>Double</w:t>
            </w:r>
          </w:p>
        </w:tc>
        <w:tc>
          <w:tcPr>
            <w:tcW w:w="6194" w:type="dxa"/>
            <w:gridSpan w:val="2"/>
          </w:tcPr>
          <w:p w:rsidR="00D40596" w:rsidRDefault="00D40596" w:rsidP="0026505B">
            <w:r>
              <w:t>Speed of the vessel in kilometers per hour as reported in the NMEA sentence by the GPS device</w:t>
            </w:r>
          </w:p>
        </w:tc>
      </w:tr>
      <w:tr w:rsidR="00D40596" w:rsidTr="00D40596">
        <w:tc>
          <w:tcPr>
            <w:tcW w:w="1591" w:type="dxa"/>
          </w:tcPr>
          <w:p w:rsidR="00D40596" w:rsidRDefault="00D40596" w:rsidP="0026505B">
            <w:r>
              <w:t>Bearing</w:t>
            </w:r>
          </w:p>
        </w:tc>
        <w:tc>
          <w:tcPr>
            <w:tcW w:w="1791" w:type="dxa"/>
            <w:gridSpan w:val="2"/>
          </w:tcPr>
          <w:p w:rsidR="00D40596" w:rsidRDefault="00D40596" w:rsidP="0026505B">
            <w:r>
              <w:t>Double</w:t>
            </w:r>
          </w:p>
        </w:tc>
        <w:tc>
          <w:tcPr>
            <w:tcW w:w="6194" w:type="dxa"/>
            <w:gridSpan w:val="2"/>
          </w:tcPr>
          <w:p w:rsidR="00D40596" w:rsidRDefault="00D40596" w:rsidP="00D40596">
            <w:r>
              <w:t xml:space="preserve">Bearing of the GPS </w:t>
            </w:r>
            <w:r w:rsidR="00393ED9">
              <w:t xml:space="preserve">in degrees azimuth north </w:t>
            </w:r>
            <w:r>
              <w:t xml:space="preserve">as reported in the NMEA </w:t>
            </w:r>
            <w:r w:rsidR="00393ED9">
              <w:t>sentence by the GPS device.</w:t>
            </w:r>
          </w:p>
        </w:tc>
      </w:tr>
      <w:tr w:rsidR="00D40596" w:rsidTr="00D40596">
        <w:tc>
          <w:tcPr>
            <w:tcW w:w="1591" w:type="dxa"/>
          </w:tcPr>
          <w:p w:rsidR="00D40596" w:rsidRDefault="00D40596" w:rsidP="0026505B">
            <w:r>
              <w:t>GPS_Fix_Status</w:t>
            </w:r>
          </w:p>
        </w:tc>
        <w:tc>
          <w:tcPr>
            <w:tcW w:w="1791" w:type="dxa"/>
            <w:gridSpan w:val="2"/>
          </w:tcPr>
          <w:p w:rsidR="00D40596" w:rsidRDefault="00D40596" w:rsidP="0026505B">
            <w:r>
              <w:t>Integer(32bit)</w:t>
            </w:r>
          </w:p>
        </w:tc>
        <w:tc>
          <w:tcPr>
            <w:tcW w:w="6194" w:type="dxa"/>
            <w:gridSpan w:val="2"/>
          </w:tcPr>
          <w:p w:rsidR="00D40596" w:rsidRDefault="00393ED9" w:rsidP="0026505B">
            <w:r>
              <w:t xml:space="preserve">GPS Status </w:t>
            </w:r>
            <w:r w:rsidR="00D40596">
              <w:t>as reported in the NMEA sentence by the GPS device</w:t>
            </w:r>
          </w:p>
          <w:p w:rsidR="00393ED9" w:rsidRDefault="00393ED9" w:rsidP="0026505B">
            <w:r>
              <w:t>0: No fix on the location</w:t>
            </w:r>
          </w:p>
          <w:p w:rsidR="00393ED9" w:rsidRDefault="00393ED9" w:rsidP="0026505B">
            <w:r>
              <w:t>1: Standard GPS fix</w:t>
            </w:r>
          </w:p>
          <w:p w:rsidR="00393ED9" w:rsidRDefault="00393ED9" w:rsidP="0026505B">
            <w:r>
              <w:t>2: Differential GPS fix</w:t>
            </w:r>
          </w:p>
          <w:p w:rsidR="00393ED9" w:rsidRDefault="00393ED9" w:rsidP="0026505B">
            <w:r>
              <w:t>3-8: possible values that are not used.</w:t>
            </w:r>
          </w:p>
        </w:tc>
      </w:tr>
    </w:tbl>
    <w:p w:rsidR="0026505B" w:rsidRPr="006B10AE" w:rsidRDefault="0026505B" w:rsidP="0026505B"/>
    <w:p w:rsidR="0026505B" w:rsidRDefault="0026505B" w:rsidP="0026505B">
      <w:pPr>
        <w:pStyle w:val="Heading2"/>
      </w:pPr>
      <w:bookmarkStart w:id="32" w:name="_Toc297277487"/>
      <w:r>
        <w:t>Observations Feature Class</w:t>
      </w:r>
      <w:bookmarkEnd w:id="32"/>
    </w:p>
    <w:tbl>
      <w:tblPr>
        <w:tblStyle w:val="MediumGrid3-Accent1"/>
        <w:tblW w:w="0" w:type="auto"/>
        <w:tblLook w:val="0620"/>
      </w:tblPr>
      <w:tblGrid>
        <w:gridCol w:w="1501"/>
        <w:gridCol w:w="1707"/>
        <w:gridCol w:w="90"/>
        <w:gridCol w:w="3094"/>
        <w:gridCol w:w="3184"/>
      </w:tblGrid>
      <w:tr w:rsidR="0026505B" w:rsidTr="0026505B">
        <w:trPr>
          <w:cnfStyle w:val="100000000000"/>
        </w:trPr>
        <w:tc>
          <w:tcPr>
            <w:tcW w:w="3208" w:type="dxa"/>
            <w:gridSpan w:val="2"/>
          </w:tcPr>
          <w:p w:rsidR="0026505B" w:rsidRDefault="0026505B" w:rsidP="0026505B">
            <w:r>
              <w:t>Column</w:t>
            </w:r>
          </w:p>
        </w:tc>
        <w:tc>
          <w:tcPr>
            <w:tcW w:w="3184" w:type="dxa"/>
            <w:gridSpan w:val="2"/>
          </w:tcPr>
          <w:p w:rsidR="0026505B" w:rsidRDefault="0026505B" w:rsidP="0026505B">
            <w:r>
              <w:t>Data Type</w:t>
            </w:r>
          </w:p>
        </w:tc>
        <w:tc>
          <w:tcPr>
            <w:tcW w:w="3184" w:type="dxa"/>
          </w:tcPr>
          <w:p w:rsidR="0026505B" w:rsidRDefault="0026505B" w:rsidP="0026505B">
            <w:r>
              <w:t>Notes</w:t>
            </w:r>
          </w:p>
        </w:tc>
      </w:tr>
      <w:tr w:rsidR="0026505B" w:rsidTr="0026505B">
        <w:tc>
          <w:tcPr>
            <w:tcW w:w="1501" w:type="dxa"/>
          </w:tcPr>
          <w:p w:rsidR="0026505B" w:rsidRDefault="0026505B" w:rsidP="0026505B">
            <w:r>
              <w:t>ObjectID</w:t>
            </w:r>
          </w:p>
        </w:tc>
        <w:tc>
          <w:tcPr>
            <w:tcW w:w="1797" w:type="dxa"/>
            <w:gridSpan w:val="2"/>
          </w:tcPr>
          <w:p w:rsidR="0026505B" w:rsidRDefault="0026505B" w:rsidP="0026505B">
            <w:r>
              <w:t>Integer(32bit)</w:t>
            </w:r>
          </w:p>
        </w:tc>
        <w:tc>
          <w:tcPr>
            <w:tcW w:w="6278" w:type="dxa"/>
            <w:gridSpan w:val="2"/>
          </w:tcPr>
          <w:p w:rsidR="0026505B" w:rsidRDefault="0026505B" w:rsidP="0026505B">
            <w:r>
              <w:t>Managed by GIS; see note below</w:t>
            </w:r>
          </w:p>
        </w:tc>
      </w:tr>
      <w:tr w:rsidR="0026505B" w:rsidTr="0026505B">
        <w:tc>
          <w:tcPr>
            <w:tcW w:w="1501" w:type="dxa"/>
          </w:tcPr>
          <w:p w:rsidR="0026505B" w:rsidRDefault="0026505B" w:rsidP="0026505B">
            <w:r>
              <w:t>GlobalID</w:t>
            </w:r>
          </w:p>
        </w:tc>
        <w:tc>
          <w:tcPr>
            <w:tcW w:w="1797" w:type="dxa"/>
            <w:gridSpan w:val="2"/>
          </w:tcPr>
          <w:p w:rsidR="0026505B" w:rsidRDefault="0026505B" w:rsidP="0026505B">
            <w:r>
              <w:t>Guid</w:t>
            </w:r>
          </w:p>
        </w:tc>
        <w:tc>
          <w:tcPr>
            <w:tcW w:w="6278" w:type="dxa"/>
            <w:gridSpan w:val="2"/>
          </w:tcPr>
          <w:p w:rsidR="0026505B" w:rsidRDefault="0026505B" w:rsidP="0026505B">
            <w:r>
              <w:t>Managed by GIS; see note below</w:t>
            </w:r>
          </w:p>
        </w:tc>
      </w:tr>
      <w:tr w:rsidR="0026505B" w:rsidTr="0026505B">
        <w:tc>
          <w:tcPr>
            <w:tcW w:w="1501" w:type="dxa"/>
          </w:tcPr>
          <w:p w:rsidR="0026505B" w:rsidRDefault="0026505B" w:rsidP="0026505B">
            <w:r>
              <w:t>Shape</w:t>
            </w:r>
          </w:p>
        </w:tc>
        <w:tc>
          <w:tcPr>
            <w:tcW w:w="1797" w:type="dxa"/>
            <w:gridSpan w:val="2"/>
          </w:tcPr>
          <w:p w:rsidR="0026505B" w:rsidRDefault="0026505B" w:rsidP="0026505B">
            <w:r>
              <w:t>Blob</w:t>
            </w:r>
          </w:p>
        </w:tc>
        <w:tc>
          <w:tcPr>
            <w:tcW w:w="6278" w:type="dxa"/>
            <w:gridSpan w:val="2"/>
          </w:tcPr>
          <w:p w:rsidR="0026505B" w:rsidRDefault="0026505B" w:rsidP="0026505B">
            <w:r>
              <w:t>Managed by GIS; only editable with spatial tools</w:t>
            </w:r>
          </w:p>
        </w:tc>
      </w:tr>
      <w:tr w:rsidR="0026505B" w:rsidTr="0026505B">
        <w:tc>
          <w:tcPr>
            <w:tcW w:w="1501" w:type="dxa"/>
          </w:tcPr>
          <w:p w:rsidR="0026505B" w:rsidRDefault="0026505B" w:rsidP="0026505B">
            <w:r>
              <w:t>ObservationID</w:t>
            </w:r>
          </w:p>
        </w:tc>
        <w:tc>
          <w:tcPr>
            <w:tcW w:w="1797" w:type="dxa"/>
            <w:gridSpan w:val="2"/>
          </w:tcPr>
          <w:p w:rsidR="0026505B" w:rsidRDefault="0026505B" w:rsidP="0026505B">
            <w:r>
              <w:t>Guid</w:t>
            </w:r>
          </w:p>
        </w:tc>
        <w:tc>
          <w:tcPr>
            <w:tcW w:w="6278" w:type="dxa"/>
            <w:gridSpan w:val="2"/>
          </w:tcPr>
          <w:p w:rsidR="0026505B" w:rsidRDefault="0026505B" w:rsidP="0026505B">
            <w:r>
              <w:t>Primary key, assigned by application, or when editing in ArcMap</w:t>
            </w:r>
          </w:p>
        </w:tc>
      </w:tr>
      <w:tr w:rsidR="0026505B" w:rsidTr="0026505B">
        <w:tc>
          <w:tcPr>
            <w:tcW w:w="1501" w:type="dxa"/>
          </w:tcPr>
          <w:p w:rsidR="0026505B" w:rsidRDefault="0026505B" w:rsidP="0026505B">
            <w:r>
              <w:t>GpsPointID</w:t>
            </w:r>
          </w:p>
        </w:tc>
        <w:tc>
          <w:tcPr>
            <w:tcW w:w="1797" w:type="dxa"/>
            <w:gridSpan w:val="2"/>
          </w:tcPr>
          <w:p w:rsidR="0026505B" w:rsidRDefault="00730A37" w:rsidP="0026505B">
            <w:r>
              <w:t>Guid</w:t>
            </w:r>
          </w:p>
        </w:tc>
        <w:tc>
          <w:tcPr>
            <w:tcW w:w="6278" w:type="dxa"/>
            <w:gridSpan w:val="2"/>
          </w:tcPr>
          <w:p w:rsidR="0026505B" w:rsidRDefault="0026505B" w:rsidP="0026505B">
            <w:r>
              <w:t>Foreign key  to GpsPointID column in GpsPoints Feature Class</w:t>
            </w:r>
          </w:p>
        </w:tc>
      </w:tr>
      <w:tr w:rsidR="0026505B" w:rsidTr="0026505B">
        <w:tc>
          <w:tcPr>
            <w:tcW w:w="1501" w:type="dxa"/>
          </w:tcPr>
          <w:p w:rsidR="0026505B" w:rsidRDefault="005A6914" w:rsidP="0026505B">
            <w:r>
              <w:t>Angle</w:t>
            </w:r>
          </w:p>
        </w:tc>
        <w:tc>
          <w:tcPr>
            <w:tcW w:w="1797" w:type="dxa"/>
            <w:gridSpan w:val="2"/>
          </w:tcPr>
          <w:p w:rsidR="0026505B" w:rsidRDefault="005A6914" w:rsidP="0026505B">
            <w:r>
              <w:t>Integer(32bit)</w:t>
            </w:r>
          </w:p>
        </w:tc>
        <w:tc>
          <w:tcPr>
            <w:tcW w:w="6278" w:type="dxa"/>
            <w:gridSpan w:val="2"/>
          </w:tcPr>
          <w:p w:rsidR="005A6914" w:rsidRDefault="005A6914" w:rsidP="005A6914">
            <w:r>
              <w:t>0 to 360</w:t>
            </w:r>
          </w:p>
          <w:p w:rsidR="005A6914" w:rsidRDefault="005A6914" w:rsidP="005A6914">
            <w:r>
              <w:t>Angle in degrees from the observer to the bird. 0 and 360 are dead astern, 90 is port, 180 is dead ahead, 270 is starboard</w:t>
            </w:r>
          </w:p>
        </w:tc>
      </w:tr>
      <w:tr w:rsidR="0026505B" w:rsidTr="0026505B">
        <w:tc>
          <w:tcPr>
            <w:tcW w:w="1501" w:type="dxa"/>
          </w:tcPr>
          <w:p w:rsidR="0026505B" w:rsidRDefault="005A6914" w:rsidP="0026505B">
            <w:r>
              <w:t>Distance</w:t>
            </w:r>
          </w:p>
        </w:tc>
        <w:tc>
          <w:tcPr>
            <w:tcW w:w="1797" w:type="dxa"/>
            <w:gridSpan w:val="2"/>
          </w:tcPr>
          <w:p w:rsidR="0026505B" w:rsidRDefault="005A6914" w:rsidP="0026505B">
            <w:r>
              <w:t>Integer(32bit)</w:t>
            </w:r>
          </w:p>
        </w:tc>
        <w:tc>
          <w:tcPr>
            <w:tcW w:w="6278" w:type="dxa"/>
            <w:gridSpan w:val="2"/>
          </w:tcPr>
          <w:p w:rsidR="0026505B" w:rsidRDefault="005A6914" w:rsidP="0026505B">
            <w:r>
              <w:t>1 to 500</w:t>
            </w:r>
          </w:p>
          <w:p w:rsidR="005A6914" w:rsidRDefault="005A6914" w:rsidP="0026505B">
            <w:r>
              <w:t>Distance in meters from the observer to the bird group.</w:t>
            </w:r>
          </w:p>
        </w:tc>
      </w:tr>
    </w:tbl>
    <w:p w:rsidR="0026505B" w:rsidRDefault="00730A37" w:rsidP="0026505B">
      <w:pPr>
        <w:pStyle w:val="Heading2"/>
      </w:pPr>
      <w:bookmarkStart w:id="33" w:name="_Toc297277488"/>
      <w:r>
        <w:t>Bird</w:t>
      </w:r>
      <w:r w:rsidR="0026505B">
        <w:t>Group</w:t>
      </w:r>
      <w:r>
        <w:t>s</w:t>
      </w:r>
      <w:r w:rsidR="0026505B">
        <w:t xml:space="preserve"> Feature Class</w:t>
      </w:r>
      <w:bookmarkEnd w:id="33"/>
    </w:p>
    <w:tbl>
      <w:tblPr>
        <w:tblStyle w:val="MediumGrid3-Accent1"/>
        <w:tblW w:w="0" w:type="auto"/>
        <w:tblLook w:val="0620"/>
      </w:tblPr>
      <w:tblGrid>
        <w:gridCol w:w="1501"/>
        <w:gridCol w:w="1707"/>
        <w:gridCol w:w="90"/>
        <w:gridCol w:w="3094"/>
        <w:gridCol w:w="3184"/>
      </w:tblGrid>
      <w:tr w:rsidR="0026505B" w:rsidTr="0026505B">
        <w:trPr>
          <w:cnfStyle w:val="100000000000"/>
        </w:trPr>
        <w:tc>
          <w:tcPr>
            <w:tcW w:w="3208" w:type="dxa"/>
            <w:gridSpan w:val="2"/>
          </w:tcPr>
          <w:p w:rsidR="0026505B" w:rsidRDefault="0026505B" w:rsidP="0026505B">
            <w:r>
              <w:t>Column</w:t>
            </w:r>
          </w:p>
        </w:tc>
        <w:tc>
          <w:tcPr>
            <w:tcW w:w="3184" w:type="dxa"/>
            <w:gridSpan w:val="2"/>
          </w:tcPr>
          <w:p w:rsidR="0026505B" w:rsidRDefault="0026505B" w:rsidP="0026505B">
            <w:r>
              <w:t>Data Type</w:t>
            </w:r>
          </w:p>
        </w:tc>
        <w:tc>
          <w:tcPr>
            <w:tcW w:w="3184" w:type="dxa"/>
          </w:tcPr>
          <w:p w:rsidR="0026505B" w:rsidRDefault="0026505B" w:rsidP="0026505B">
            <w:r>
              <w:t>Notes</w:t>
            </w:r>
          </w:p>
        </w:tc>
      </w:tr>
      <w:tr w:rsidR="0026505B" w:rsidTr="0026505B">
        <w:tc>
          <w:tcPr>
            <w:tcW w:w="1501" w:type="dxa"/>
          </w:tcPr>
          <w:p w:rsidR="0026505B" w:rsidRDefault="0026505B" w:rsidP="0026505B">
            <w:r>
              <w:t>ObjectID</w:t>
            </w:r>
          </w:p>
        </w:tc>
        <w:tc>
          <w:tcPr>
            <w:tcW w:w="1797" w:type="dxa"/>
            <w:gridSpan w:val="2"/>
          </w:tcPr>
          <w:p w:rsidR="0026505B" w:rsidRDefault="0026505B" w:rsidP="0026505B">
            <w:r>
              <w:t>Integer(32bit)</w:t>
            </w:r>
          </w:p>
        </w:tc>
        <w:tc>
          <w:tcPr>
            <w:tcW w:w="6278" w:type="dxa"/>
            <w:gridSpan w:val="2"/>
          </w:tcPr>
          <w:p w:rsidR="0026505B" w:rsidRDefault="0026505B" w:rsidP="0026505B">
            <w:r>
              <w:t>Managed by GIS; see note below</w:t>
            </w:r>
          </w:p>
        </w:tc>
      </w:tr>
      <w:tr w:rsidR="0026505B" w:rsidTr="0026505B">
        <w:tc>
          <w:tcPr>
            <w:tcW w:w="1501" w:type="dxa"/>
          </w:tcPr>
          <w:p w:rsidR="0026505B" w:rsidRDefault="0026505B" w:rsidP="0026505B">
            <w:r>
              <w:t>GlobalID</w:t>
            </w:r>
          </w:p>
        </w:tc>
        <w:tc>
          <w:tcPr>
            <w:tcW w:w="1797" w:type="dxa"/>
            <w:gridSpan w:val="2"/>
          </w:tcPr>
          <w:p w:rsidR="0026505B" w:rsidRDefault="0026505B" w:rsidP="0026505B">
            <w:r>
              <w:t>Guid</w:t>
            </w:r>
          </w:p>
        </w:tc>
        <w:tc>
          <w:tcPr>
            <w:tcW w:w="6278" w:type="dxa"/>
            <w:gridSpan w:val="2"/>
          </w:tcPr>
          <w:p w:rsidR="0026505B" w:rsidRDefault="0026505B" w:rsidP="0026505B">
            <w:r>
              <w:t>Managed by GIS; see note below</w:t>
            </w:r>
          </w:p>
        </w:tc>
      </w:tr>
      <w:tr w:rsidR="0026505B" w:rsidTr="0026505B">
        <w:tc>
          <w:tcPr>
            <w:tcW w:w="1501" w:type="dxa"/>
          </w:tcPr>
          <w:p w:rsidR="0026505B" w:rsidRDefault="0026505B" w:rsidP="0026505B">
            <w:r>
              <w:t>Shape</w:t>
            </w:r>
          </w:p>
        </w:tc>
        <w:tc>
          <w:tcPr>
            <w:tcW w:w="1797" w:type="dxa"/>
            <w:gridSpan w:val="2"/>
          </w:tcPr>
          <w:p w:rsidR="0026505B" w:rsidRDefault="0026505B" w:rsidP="0026505B">
            <w:r>
              <w:t>Blob</w:t>
            </w:r>
          </w:p>
        </w:tc>
        <w:tc>
          <w:tcPr>
            <w:tcW w:w="6278" w:type="dxa"/>
            <w:gridSpan w:val="2"/>
          </w:tcPr>
          <w:p w:rsidR="0026505B" w:rsidRDefault="0026505B" w:rsidP="0026505B">
            <w:r>
              <w:t>Managed by GIS; only editable with spatial tools</w:t>
            </w:r>
          </w:p>
        </w:tc>
      </w:tr>
      <w:tr w:rsidR="0026505B" w:rsidTr="0026505B">
        <w:tc>
          <w:tcPr>
            <w:tcW w:w="1501" w:type="dxa"/>
          </w:tcPr>
          <w:p w:rsidR="0026505B" w:rsidRDefault="0026505B" w:rsidP="0026505B">
            <w:r>
              <w:t>ObservationID</w:t>
            </w:r>
          </w:p>
        </w:tc>
        <w:tc>
          <w:tcPr>
            <w:tcW w:w="1797" w:type="dxa"/>
            <w:gridSpan w:val="2"/>
          </w:tcPr>
          <w:p w:rsidR="0026505B" w:rsidRDefault="00730A37" w:rsidP="0026505B">
            <w:r>
              <w:t>Guid</w:t>
            </w:r>
          </w:p>
        </w:tc>
        <w:tc>
          <w:tcPr>
            <w:tcW w:w="6278" w:type="dxa"/>
            <w:gridSpan w:val="2"/>
          </w:tcPr>
          <w:p w:rsidR="0026505B" w:rsidRDefault="0026505B" w:rsidP="0026505B">
            <w:r>
              <w:t>Foreign key  to ObservationID column in Observations Feature Class</w:t>
            </w:r>
          </w:p>
        </w:tc>
      </w:tr>
      <w:tr w:rsidR="0026505B" w:rsidTr="0026505B">
        <w:tc>
          <w:tcPr>
            <w:tcW w:w="1501" w:type="dxa"/>
          </w:tcPr>
          <w:p w:rsidR="0026505B" w:rsidRDefault="00730A37" w:rsidP="0026505B">
            <w:r>
              <w:t>GroupSize</w:t>
            </w:r>
          </w:p>
        </w:tc>
        <w:tc>
          <w:tcPr>
            <w:tcW w:w="1797" w:type="dxa"/>
            <w:gridSpan w:val="2"/>
          </w:tcPr>
          <w:p w:rsidR="0026505B" w:rsidRDefault="00730A37" w:rsidP="0026505B">
            <w:r>
              <w:t>Integer(32bit)</w:t>
            </w:r>
          </w:p>
        </w:tc>
        <w:tc>
          <w:tcPr>
            <w:tcW w:w="6278" w:type="dxa"/>
            <w:gridSpan w:val="2"/>
          </w:tcPr>
          <w:p w:rsidR="0026505B" w:rsidRDefault="00730A37" w:rsidP="0026505B">
            <w:r>
              <w:t>Number of birds in this group 1 to 99</w:t>
            </w:r>
          </w:p>
        </w:tc>
      </w:tr>
      <w:tr w:rsidR="0026505B" w:rsidTr="0026505B">
        <w:tc>
          <w:tcPr>
            <w:tcW w:w="1501" w:type="dxa"/>
          </w:tcPr>
          <w:p w:rsidR="0026505B" w:rsidRDefault="00730A37" w:rsidP="0026505B">
            <w:r>
              <w:t>Behavior</w:t>
            </w:r>
          </w:p>
        </w:tc>
        <w:tc>
          <w:tcPr>
            <w:tcW w:w="1797" w:type="dxa"/>
            <w:gridSpan w:val="2"/>
          </w:tcPr>
          <w:p w:rsidR="0026505B" w:rsidRDefault="00730A37" w:rsidP="0026505B">
            <w:r>
              <w:t>Text(1)</w:t>
            </w:r>
          </w:p>
        </w:tc>
        <w:tc>
          <w:tcPr>
            <w:tcW w:w="6278" w:type="dxa"/>
            <w:gridSpan w:val="2"/>
          </w:tcPr>
          <w:p w:rsidR="0026505B" w:rsidRDefault="005A6914" w:rsidP="0026505B">
            <w:r>
              <w:t>“W”: Water (floating of diving)</w:t>
            </w:r>
          </w:p>
          <w:p w:rsidR="005A6914" w:rsidRDefault="005A6914" w:rsidP="0026505B">
            <w:r>
              <w:t>“F”: Flying</w:t>
            </w:r>
          </w:p>
        </w:tc>
      </w:tr>
      <w:tr w:rsidR="0026505B" w:rsidTr="0026505B">
        <w:tc>
          <w:tcPr>
            <w:tcW w:w="1501" w:type="dxa"/>
          </w:tcPr>
          <w:p w:rsidR="0026505B" w:rsidRDefault="00730A37" w:rsidP="0026505B">
            <w:r>
              <w:t>Species</w:t>
            </w:r>
          </w:p>
        </w:tc>
        <w:tc>
          <w:tcPr>
            <w:tcW w:w="1797" w:type="dxa"/>
            <w:gridSpan w:val="2"/>
          </w:tcPr>
          <w:p w:rsidR="0026505B" w:rsidRDefault="00730A37" w:rsidP="0026505B">
            <w:r>
              <w:t>Text(1)</w:t>
            </w:r>
          </w:p>
        </w:tc>
        <w:tc>
          <w:tcPr>
            <w:tcW w:w="6278" w:type="dxa"/>
            <w:gridSpan w:val="2"/>
          </w:tcPr>
          <w:p w:rsidR="0026505B" w:rsidRDefault="005A6914" w:rsidP="0026505B">
            <w:r>
              <w:t>“K”: Kitlitz’s murrelet</w:t>
            </w:r>
          </w:p>
          <w:p w:rsidR="005A6914" w:rsidRDefault="005A6914" w:rsidP="0026505B">
            <w:r>
              <w:t>“M”: marbled murrelet</w:t>
            </w:r>
          </w:p>
          <w:p w:rsidR="005A6914" w:rsidRDefault="005A6914" w:rsidP="0026505B">
            <w:r>
              <w:t>“U”: Unidentified, and that is final</w:t>
            </w:r>
          </w:p>
          <w:p w:rsidR="005A6914" w:rsidRDefault="005A6914" w:rsidP="005A6914">
            <w:r>
              <w:t xml:space="preserve">“P”: Unidentified, but hoping for positive identification </w:t>
            </w:r>
          </w:p>
        </w:tc>
      </w:tr>
      <w:tr w:rsidR="0026505B" w:rsidTr="0026505B">
        <w:tc>
          <w:tcPr>
            <w:tcW w:w="1501" w:type="dxa"/>
          </w:tcPr>
          <w:p w:rsidR="0026505B" w:rsidRDefault="00730A37" w:rsidP="0026505B">
            <w:r>
              <w:t>Comments</w:t>
            </w:r>
          </w:p>
        </w:tc>
        <w:tc>
          <w:tcPr>
            <w:tcW w:w="1797" w:type="dxa"/>
            <w:gridSpan w:val="2"/>
          </w:tcPr>
          <w:p w:rsidR="0026505B" w:rsidRDefault="00730A37" w:rsidP="0026505B">
            <w:r>
              <w:t>Text(255)</w:t>
            </w:r>
          </w:p>
        </w:tc>
        <w:tc>
          <w:tcPr>
            <w:tcW w:w="6278" w:type="dxa"/>
            <w:gridSpan w:val="2"/>
          </w:tcPr>
          <w:p w:rsidR="0026505B" w:rsidRDefault="0026505B" w:rsidP="0026505B"/>
        </w:tc>
      </w:tr>
    </w:tbl>
    <w:p w:rsidR="00F050F0" w:rsidRPr="006B10AE" w:rsidRDefault="00F050F0" w:rsidP="00F050F0"/>
    <w:p w:rsidR="00D40596" w:rsidRDefault="00822E36" w:rsidP="00822E36">
      <w:r w:rsidRPr="0067172D">
        <w:t>Note</w:t>
      </w:r>
      <w:r w:rsidR="00D40596">
        <w:t>s</w:t>
      </w:r>
      <w:r w:rsidRPr="0067172D">
        <w:t>:</w:t>
      </w:r>
    </w:p>
    <w:p w:rsidR="00F050F0" w:rsidRDefault="00822E36" w:rsidP="00D40596">
      <w:pPr>
        <w:pStyle w:val="ListParagraph"/>
        <w:numPr>
          <w:ilvl w:val="0"/>
          <w:numId w:val="37"/>
        </w:numPr>
      </w:pPr>
      <w:r w:rsidRPr="0067172D">
        <w:t xml:space="preserve"> </w:t>
      </w:r>
      <w:r w:rsidR="00F050F0">
        <w:t xml:space="preserve">The </w:t>
      </w:r>
      <w:r w:rsidR="007C260A">
        <w:t>Object</w:t>
      </w:r>
      <w:r w:rsidRPr="0067172D">
        <w:t>ID, a</w:t>
      </w:r>
      <w:r w:rsidR="007C260A">
        <w:t>nd Global</w:t>
      </w:r>
      <w:r w:rsidRPr="0067172D">
        <w:t xml:space="preserve">ID </w:t>
      </w:r>
      <w:r w:rsidR="007C260A">
        <w:t xml:space="preserve">fields are in all tables and </w:t>
      </w:r>
      <w:r w:rsidR="00F050F0">
        <w:t>are managed by GIS.  They are not editable</w:t>
      </w:r>
      <w:r w:rsidR="007C260A">
        <w:t xml:space="preserve">. </w:t>
      </w:r>
      <w:r w:rsidR="00F050F0">
        <w:t xml:space="preserve">They are </w:t>
      </w:r>
      <w:r w:rsidR="007C260A">
        <w:t xml:space="preserve">volatile and therefore </w:t>
      </w:r>
      <w:r w:rsidR="00F050F0">
        <w:t xml:space="preserve">not suitable for use as a primary key.  The </w:t>
      </w:r>
      <w:r w:rsidR="007C260A">
        <w:t>Object</w:t>
      </w:r>
      <w:r w:rsidR="007C260A" w:rsidRPr="0067172D">
        <w:t>ID</w:t>
      </w:r>
      <w:r w:rsidR="007C260A">
        <w:t xml:space="preserve"> is used in map display, and the </w:t>
      </w:r>
      <w:r w:rsidR="00F050F0">
        <w:t>Global ID is used for syncing records between the file geodatabase and the mobile cache.</w:t>
      </w:r>
    </w:p>
    <w:p w:rsidR="00D40596" w:rsidRDefault="00D40596" w:rsidP="00D40596">
      <w:pPr>
        <w:pStyle w:val="ListParagraph"/>
        <w:numPr>
          <w:ilvl w:val="0"/>
          <w:numId w:val="37"/>
        </w:numPr>
      </w:pPr>
      <w:r>
        <w:t>Double is a 64 bit real (floating point) value.  The precision and scale are not documented, and it is assumed to be determined by the hardware.</w:t>
      </w:r>
    </w:p>
    <w:p w:rsidR="00D40596" w:rsidRDefault="00D40596" w:rsidP="00D40596">
      <w:pPr>
        <w:pStyle w:val="ListParagraph"/>
        <w:numPr>
          <w:ilvl w:val="0"/>
          <w:numId w:val="37"/>
        </w:numPr>
      </w:pPr>
      <w:r>
        <w:t>Guid is a globally unique identifier</w:t>
      </w:r>
    </w:p>
    <w:p w:rsidR="00D40596" w:rsidRDefault="00D40596" w:rsidP="00D40596">
      <w:pPr>
        <w:pStyle w:val="ListParagraph"/>
        <w:numPr>
          <w:ilvl w:val="0"/>
          <w:numId w:val="37"/>
        </w:numPr>
      </w:pPr>
      <w:r>
        <w:t>Datetime is an ESRI data type that stores the date and time in an undocumented format.</w:t>
      </w:r>
    </w:p>
    <w:p w:rsidR="00822E36" w:rsidRDefault="00822E36" w:rsidP="00822E36">
      <w:pPr>
        <w:pStyle w:val="Heading1"/>
      </w:pPr>
      <w:bookmarkStart w:id="34" w:name="_Ref297206635"/>
      <w:bookmarkStart w:id="35" w:name="_Toc297277489"/>
      <w:r>
        <w:t>Miscellaneous</w:t>
      </w:r>
      <w:bookmarkEnd w:id="34"/>
      <w:bookmarkEnd w:id="35"/>
    </w:p>
    <w:p w:rsidR="00B82816" w:rsidRDefault="00B82816" w:rsidP="00822E36">
      <w:pPr>
        <w:pStyle w:val="Heading2"/>
      </w:pPr>
      <w:bookmarkStart w:id="36" w:name="_Toc297277490"/>
      <w:r>
        <w:t>Contact Information</w:t>
      </w:r>
      <w:bookmarkEnd w:id="36"/>
    </w:p>
    <w:p w:rsidR="00B82816" w:rsidRDefault="00B82816" w:rsidP="00B82816">
      <w:r>
        <w:t>This application was developed by the Alaska Region GIS Team of the National Park Service.</w:t>
      </w:r>
    </w:p>
    <w:p w:rsidR="00B82816" w:rsidRDefault="00B82816" w:rsidP="00B82816">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Regan Sarwas</w:t>
      </w:r>
    </w:p>
    <w:p w:rsidR="00B82816" w:rsidRDefault="00B82816" w:rsidP="00B82816">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GIS Programmer</w:t>
      </w:r>
    </w:p>
    <w:p w:rsidR="00B82816" w:rsidRDefault="00B82816" w:rsidP="00B82816">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National Park Service, Alaska Region</w:t>
      </w:r>
    </w:p>
    <w:p w:rsidR="00B82816" w:rsidRDefault="00B82816" w:rsidP="00B82816">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240 West 5th Avenue</w:t>
      </w:r>
    </w:p>
    <w:p w:rsidR="00B82816" w:rsidRDefault="00B82816" w:rsidP="00B82816">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Anchorage, AK  99501</w:t>
      </w:r>
    </w:p>
    <w:p w:rsidR="00B82816" w:rsidRDefault="00B82816" w:rsidP="00B82816">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regan_sarwas@nps.gov</w:t>
      </w:r>
    </w:p>
    <w:p w:rsidR="00B82816" w:rsidRDefault="00B82816" w:rsidP="00EA31D0">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907-644-3548</w:t>
      </w:r>
    </w:p>
    <w:p w:rsidR="00EA31D0" w:rsidRPr="00EA31D0" w:rsidRDefault="00EA31D0" w:rsidP="00EA31D0">
      <w:pPr>
        <w:autoSpaceDE w:val="0"/>
        <w:autoSpaceDN w:val="0"/>
        <w:adjustRightInd w:val="0"/>
        <w:spacing w:after="0" w:line="240" w:lineRule="auto"/>
        <w:rPr>
          <w:rFonts w:ascii="Helv" w:hAnsi="Helv" w:cs="Helv"/>
          <w:color w:val="000000"/>
          <w:sz w:val="20"/>
          <w:szCs w:val="20"/>
        </w:rPr>
      </w:pPr>
    </w:p>
    <w:p w:rsidR="00B82816" w:rsidRDefault="00B82816" w:rsidP="00B82816">
      <w:r>
        <w:t>This application was developed for the Southeast Alaska Inventory and Monitoring Network of the National Park Service.</w:t>
      </w:r>
    </w:p>
    <w:p w:rsidR="00B82816" w:rsidRPr="004C2C27" w:rsidRDefault="00B82816" w:rsidP="004C2C27">
      <w:pPr>
        <w:autoSpaceDE w:val="0"/>
        <w:autoSpaceDN w:val="0"/>
        <w:adjustRightInd w:val="0"/>
        <w:spacing w:after="0" w:line="240" w:lineRule="auto"/>
        <w:rPr>
          <w:rFonts w:ascii="Helv" w:hAnsi="Helv" w:cs="Helv"/>
          <w:color w:val="000000"/>
          <w:sz w:val="20"/>
          <w:szCs w:val="20"/>
        </w:rPr>
      </w:pPr>
      <w:r w:rsidRPr="004C2C27">
        <w:rPr>
          <w:rFonts w:ascii="Helv" w:hAnsi="Helv" w:cs="Helv"/>
          <w:color w:val="000000"/>
          <w:sz w:val="20"/>
          <w:szCs w:val="20"/>
        </w:rPr>
        <w:t>Brendan Moyn</w:t>
      </w:r>
      <w:r w:rsidR="004C2C27">
        <w:rPr>
          <w:rFonts w:ascii="Helv" w:hAnsi="Helv" w:cs="Helv"/>
          <w:color w:val="000000"/>
          <w:sz w:val="20"/>
          <w:szCs w:val="20"/>
        </w:rPr>
        <w:t>a</w:t>
      </w:r>
      <w:r w:rsidRPr="004C2C27">
        <w:rPr>
          <w:rFonts w:ascii="Helv" w:hAnsi="Helv" w:cs="Helv"/>
          <w:color w:val="000000"/>
          <w:sz w:val="20"/>
          <w:szCs w:val="20"/>
        </w:rPr>
        <w:t>han</w:t>
      </w:r>
    </w:p>
    <w:p w:rsidR="004C2C27" w:rsidRDefault="004C2C27" w:rsidP="004C2C27">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SEAN I&amp;M Coordinator</w:t>
      </w:r>
    </w:p>
    <w:p w:rsidR="004C2C27" w:rsidRDefault="004C2C27" w:rsidP="004C2C27">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National Park Service, Glacier Bay National Park &amp; Preserve</w:t>
      </w:r>
    </w:p>
    <w:p w:rsidR="004C2C27" w:rsidRDefault="004C2C27" w:rsidP="004C2C27">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b</w:t>
      </w:r>
      <w:r w:rsidRPr="004C2C27">
        <w:rPr>
          <w:rFonts w:ascii="Helv" w:hAnsi="Helv" w:cs="Helv"/>
          <w:color w:val="000000"/>
          <w:sz w:val="20"/>
          <w:szCs w:val="20"/>
        </w:rPr>
        <w:t>rendan</w:t>
      </w:r>
      <w:r>
        <w:rPr>
          <w:rFonts w:ascii="Helv" w:hAnsi="Helv" w:cs="Helv"/>
          <w:color w:val="000000"/>
          <w:sz w:val="20"/>
          <w:szCs w:val="20"/>
        </w:rPr>
        <w:t>_m</w:t>
      </w:r>
      <w:r w:rsidRPr="004C2C27">
        <w:rPr>
          <w:rFonts w:ascii="Helv" w:hAnsi="Helv" w:cs="Helv"/>
          <w:color w:val="000000"/>
          <w:sz w:val="20"/>
          <w:szCs w:val="20"/>
        </w:rPr>
        <w:t>oyn</w:t>
      </w:r>
      <w:r>
        <w:rPr>
          <w:rFonts w:ascii="Helv" w:hAnsi="Helv" w:cs="Helv"/>
          <w:color w:val="000000"/>
          <w:sz w:val="20"/>
          <w:szCs w:val="20"/>
        </w:rPr>
        <w:t>a</w:t>
      </w:r>
      <w:r w:rsidRPr="004C2C27">
        <w:rPr>
          <w:rFonts w:ascii="Helv" w:hAnsi="Helv" w:cs="Helv"/>
          <w:color w:val="000000"/>
          <w:sz w:val="20"/>
          <w:szCs w:val="20"/>
        </w:rPr>
        <w:t>ha</w:t>
      </w:r>
      <w:r>
        <w:rPr>
          <w:rFonts w:ascii="Helv" w:hAnsi="Helv" w:cs="Helv"/>
          <w:color w:val="000000"/>
          <w:sz w:val="20"/>
          <w:szCs w:val="20"/>
        </w:rPr>
        <w:t>n@nps.gov</w:t>
      </w:r>
    </w:p>
    <w:p w:rsidR="00B82816" w:rsidRPr="00EA31D0" w:rsidRDefault="004C2C27" w:rsidP="00EA31D0">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907-364-2621</w:t>
      </w:r>
    </w:p>
    <w:p w:rsidR="00822E36" w:rsidRPr="00C32FD4" w:rsidRDefault="00822E36" w:rsidP="00822E36">
      <w:pPr>
        <w:pStyle w:val="Heading2"/>
      </w:pPr>
      <w:bookmarkStart w:id="37" w:name="_Ref297206606"/>
      <w:bookmarkStart w:id="38" w:name="_Toc297277491"/>
      <w:r>
        <w:t xml:space="preserve">Script </w:t>
      </w:r>
      <w:r w:rsidR="005C3082">
        <w:t>D</w:t>
      </w:r>
      <w:r>
        <w:t>etails</w:t>
      </w:r>
      <w:bookmarkEnd w:id="37"/>
      <w:bookmarkEnd w:id="38"/>
    </w:p>
    <w:p w:rsidR="00EA31D0" w:rsidRDefault="00EA31D0" w:rsidP="00EA31D0">
      <w:pPr>
        <w:pStyle w:val="Heading3"/>
      </w:pPr>
      <w:bookmarkStart w:id="39" w:name="_Toc297277492"/>
      <w:r w:rsidRPr="00EA31D0">
        <w:t>C:\KIMU\Scrip</w:t>
      </w:r>
      <w:r>
        <w:t>ts\1)InstallOrUpdateMachine.bat</w:t>
      </w:r>
      <w:bookmarkEnd w:id="39"/>
    </w:p>
    <w:p w:rsidR="0085203C" w:rsidRDefault="00EA31D0" w:rsidP="0085203C">
      <w:r>
        <w:t xml:space="preserve">This script </w:t>
      </w:r>
      <w:r w:rsidR="0085203C">
        <w:t>needs to be</w:t>
      </w:r>
      <w:r>
        <w:t xml:space="preserve"> run</w:t>
      </w:r>
      <w:r w:rsidR="0085203C">
        <w:t xml:space="preserve"> </w:t>
      </w:r>
      <w:r>
        <w:t xml:space="preserve">at least once </w:t>
      </w:r>
      <w:r w:rsidR="0085203C">
        <w:t xml:space="preserve">per machine after ArcGIS mobile is installed.  It </w:t>
      </w:r>
      <w:r>
        <w:t xml:space="preserve">should be </w:t>
      </w:r>
      <w:r w:rsidR="005C3082">
        <w:t xml:space="preserve">run again if ArcGIS Mobile or the Murrelet Survey Tool is </w:t>
      </w:r>
      <w:r w:rsidR="0085203C">
        <w:t>upgraded</w:t>
      </w:r>
      <w:r w:rsidR="005C3082">
        <w:t>.</w:t>
      </w:r>
    </w:p>
    <w:p w:rsidR="00EA31D0" w:rsidRDefault="00EA31D0" w:rsidP="00EA31D0">
      <w:pPr>
        <w:pStyle w:val="Heading3"/>
      </w:pPr>
      <w:bookmarkStart w:id="40" w:name="_Toc297277493"/>
      <w:r w:rsidRPr="00EA31D0">
        <w:t>C:\KIMU\Sc</w:t>
      </w:r>
      <w:r>
        <w:t>ripts\2)InstallOrUpdateUser.bat</w:t>
      </w:r>
      <w:bookmarkEnd w:id="40"/>
    </w:p>
    <w:p w:rsidR="005C3082" w:rsidRDefault="00EA31D0" w:rsidP="0085203C">
      <w:r>
        <w:t xml:space="preserve">This script </w:t>
      </w:r>
      <w:r w:rsidR="0085203C">
        <w:t xml:space="preserve">needs to be run </w:t>
      </w:r>
      <w:r w:rsidR="005C3082">
        <w:t>at least once</w:t>
      </w:r>
      <w:r w:rsidR="0085203C">
        <w:t xml:space="preserve"> for each data recorder</w:t>
      </w:r>
      <w:r w:rsidR="005C3082">
        <w:t>.  It should be run again if</w:t>
      </w:r>
    </w:p>
    <w:p w:rsidR="005C3082" w:rsidRDefault="00EA31D0" w:rsidP="005C3082">
      <w:pPr>
        <w:pStyle w:val="ListParagraph"/>
        <w:numPr>
          <w:ilvl w:val="0"/>
          <w:numId w:val="38"/>
        </w:numPr>
      </w:pPr>
      <w:r>
        <w:t>S</w:t>
      </w:r>
      <w:r w:rsidR="005C3082">
        <w:t>cript 1 is run</w:t>
      </w:r>
    </w:p>
    <w:p w:rsidR="005C3082" w:rsidRDefault="00EA31D0" w:rsidP="005C3082">
      <w:pPr>
        <w:pStyle w:val="ListParagraph"/>
        <w:numPr>
          <w:ilvl w:val="0"/>
          <w:numId w:val="38"/>
        </w:numPr>
      </w:pPr>
      <w:r>
        <w:t>T</w:t>
      </w:r>
      <w:r w:rsidR="005C3082">
        <w:t>he ba</w:t>
      </w:r>
      <w:r>
        <w:t>ckground</w:t>
      </w:r>
      <w:r w:rsidR="005C3082">
        <w:t xml:space="preserve"> imagery is updated</w:t>
      </w:r>
    </w:p>
    <w:p w:rsidR="005C3082" w:rsidRDefault="00EA31D0" w:rsidP="005C3082">
      <w:pPr>
        <w:pStyle w:val="ListParagraph"/>
        <w:numPr>
          <w:ilvl w:val="0"/>
          <w:numId w:val="38"/>
        </w:numPr>
      </w:pPr>
      <w:r>
        <w:t>T</w:t>
      </w:r>
      <w:r w:rsidR="005C3082">
        <w:t>he database schema changes</w:t>
      </w:r>
    </w:p>
    <w:p w:rsidR="0085203C" w:rsidRDefault="0085203C" w:rsidP="005C3082">
      <w:pPr>
        <w:pStyle w:val="ListParagraph"/>
        <w:numPr>
          <w:ilvl w:val="0"/>
          <w:numId w:val="38"/>
        </w:numPr>
      </w:pPr>
      <w:r>
        <w:t xml:space="preserve">the </w:t>
      </w:r>
      <w:r w:rsidR="00EA31D0">
        <w:t xml:space="preserve">layer properties  in </w:t>
      </w:r>
      <w:r w:rsidR="00EA31D0" w:rsidRPr="00EA31D0">
        <w:rPr>
          <w:rStyle w:val="ComputerChar"/>
        </w:rPr>
        <w:t>C:\KIMU\Murrelets (sync).mxd</w:t>
      </w:r>
      <w:r w:rsidR="00EA31D0">
        <w:t xml:space="preserve"> </w:t>
      </w:r>
      <w:r w:rsidR="005C3082">
        <w:t>change</w:t>
      </w:r>
    </w:p>
    <w:p w:rsidR="00EA31D0" w:rsidRDefault="00EA31D0" w:rsidP="00EA31D0">
      <w:pPr>
        <w:pStyle w:val="Heading3"/>
      </w:pPr>
      <w:bookmarkStart w:id="41" w:name="_Toc297277494"/>
      <w:r>
        <w:t>C:\KIMU\Scripts\3)SyncUser.bat</w:t>
      </w:r>
      <w:bookmarkEnd w:id="41"/>
    </w:p>
    <w:p w:rsidR="0085203C" w:rsidRDefault="00EA31D0" w:rsidP="0085203C">
      <w:r>
        <w:t xml:space="preserve">This script </w:t>
      </w:r>
      <w:r w:rsidR="0085203C">
        <w:t xml:space="preserve">can be run as often as desired, but should </w:t>
      </w:r>
      <w:r w:rsidR="005C3082">
        <w:t xml:space="preserve">always </w:t>
      </w:r>
      <w:r w:rsidR="0085203C">
        <w:t>be run before running script 4.</w:t>
      </w:r>
    </w:p>
    <w:p w:rsidR="00EA31D0" w:rsidRDefault="00EA31D0" w:rsidP="00EA31D0">
      <w:pPr>
        <w:pStyle w:val="Heading3"/>
      </w:pPr>
      <w:bookmarkStart w:id="42" w:name="_Toc297277495"/>
      <w:r w:rsidRPr="00EA31D0">
        <w:t>C:\KIMU\Scripts\4)ExportToCSV.</w:t>
      </w:r>
      <w:r>
        <w:t>bat</w:t>
      </w:r>
      <w:bookmarkEnd w:id="42"/>
    </w:p>
    <w:p w:rsidR="0085203C" w:rsidRDefault="00EA31D0" w:rsidP="0085203C">
      <w:r>
        <w:t>This script</w:t>
      </w:r>
      <w:r w:rsidR="0085203C">
        <w:t xml:space="preserve"> can be run as often as desired, but daily is the minimum suggested.  The results will only differ from the previous run if script 3 has been run first.  Each run will over</w:t>
      </w:r>
      <w:r w:rsidR="005D4172">
        <w:t>write</w:t>
      </w:r>
      <w:r w:rsidR="0085203C">
        <w:t xml:space="preserve"> the output from the previous run.</w:t>
      </w:r>
      <w:r w:rsidR="005D4172">
        <w:t xml:space="preserve">  Be sure that the csv file is not open in Excel when this script is run, or it will fail.</w:t>
      </w:r>
    </w:p>
    <w:p w:rsidR="00EA31D0" w:rsidRDefault="00EA31D0" w:rsidP="00EA31D0">
      <w:pPr>
        <w:pStyle w:val="Heading3"/>
      </w:pPr>
      <w:bookmarkStart w:id="43" w:name="_Toc297277496"/>
      <w:r w:rsidRPr="00EA31D0">
        <w:t>C:\K</w:t>
      </w:r>
      <w:r>
        <w:t>IMU\Scripts\5)SnapshotToZip.bat</w:t>
      </w:r>
      <w:bookmarkEnd w:id="43"/>
    </w:p>
    <w:p w:rsidR="0085203C" w:rsidRPr="0085203C" w:rsidRDefault="00EA31D0" w:rsidP="0085203C">
      <w:r>
        <w:t>This script</w:t>
      </w:r>
      <w:r w:rsidR="0085203C">
        <w:t xml:space="preserve"> should run as often as desired.  It is suggested that it be run each time script 4 is run.  If the script is run more than once in a day, it will overwrite the previous output for that day.  Please remember to close any </w:t>
      </w:r>
      <w:r>
        <w:t>A</w:t>
      </w:r>
      <w:r w:rsidR="0085203C">
        <w:t>rc</w:t>
      </w:r>
      <w:r>
        <w:t>M</w:t>
      </w:r>
      <w:r w:rsidR="0085203C">
        <w:t>ap documents than may have the murrele</w:t>
      </w:r>
      <w:r>
        <w:t>t data open before running this script</w:t>
      </w:r>
      <w:r w:rsidR="0085203C">
        <w:t xml:space="preserve"> or it will generate errors because some files in the file geodatabase are locked by ArcMap.</w:t>
      </w:r>
    </w:p>
    <w:p w:rsidR="00713D15" w:rsidRDefault="008A4B3D" w:rsidP="00822E36">
      <w:pPr>
        <w:pStyle w:val="Heading2"/>
      </w:pPr>
      <w:bookmarkStart w:id="44" w:name="_Toc297277497"/>
      <w:r>
        <w:t xml:space="preserve">Field </w:t>
      </w:r>
      <w:r w:rsidR="005B246F">
        <w:t>Checklist</w:t>
      </w:r>
      <w:bookmarkEnd w:id="44"/>
    </w:p>
    <w:p w:rsidR="005B246F" w:rsidRDefault="005B246F" w:rsidP="00B6086A">
      <w:pPr>
        <w:pStyle w:val="ListParagraph"/>
        <w:numPr>
          <w:ilvl w:val="0"/>
          <w:numId w:val="6"/>
        </w:numPr>
      </w:pPr>
      <w:r>
        <w:t>GPS output is set to NMEA</w:t>
      </w:r>
    </w:p>
    <w:p w:rsidR="005B246F" w:rsidRDefault="005B246F" w:rsidP="00B6086A">
      <w:pPr>
        <w:pStyle w:val="ListParagraph"/>
        <w:numPr>
          <w:ilvl w:val="0"/>
          <w:numId w:val="6"/>
        </w:numPr>
      </w:pPr>
      <w:r>
        <w:t>GPS output is set to WGS84</w:t>
      </w:r>
    </w:p>
    <w:p w:rsidR="005B246F" w:rsidRDefault="005B246F" w:rsidP="00B6086A">
      <w:pPr>
        <w:pStyle w:val="ListParagraph"/>
        <w:numPr>
          <w:ilvl w:val="0"/>
          <w:numId w:val="6"/>
        </w:numPr>
      </w:pPr>
      <w:r>
        <w:t>Laptop time</w:t>
      </w:r>
      <w:r w:rsidR="00A95EDE">
        <w:t xml:space="preserve"> </w:t>
      </w:r>
      <w:r>
        <w:t>zone</w:t>
      </w:r>
      <w:r w:rsidR="00A95EDE">
        <w:t xml:space="preserve"> and daylight savings</w:t>
      </w:r>
      <w:r w:rsidR="00EA31D0">
        <w:t xml:space="preserve"> time are</w:t>
      </w:r>
      <w:r>
        <w:t xml:space="preserve"> </w:t>
      </w:r>
      <w:r w:rsidR="00A95EDE">
        <w:t>correct</w:t>
      </w:r>
    </w:p>
    <w:p w:rsidR="00D81F08" w:rsidRDefault="006D22F0" w:rsidP="00822E36">
      <w:pPr>
        <w:pStyle w:val="Heading2"/>
      </w:pPr>
      <w:bookmarkStart w:id="45" w:name="_Toc297277498"/>
      <w:r>
        <w:t>Notes</w:t>
      </w:r>
      <w:bookmarkEnd w:id="45"/>
    </w:p>
    <w:p w:rsidR="006D22F0" w:rsidRPr="006D22F0" w:rsidRDefault="00FE5D35" w:rsidP="006D22F0">
      <w:pPr>
        <w:pStyle w:val="ListParagraph"/>
        <w:numPr>
          <w:ilvl w:val="0"/>
          <w:numId w:val="1"/>
        </w:numPr>
      </w:pPr>
      <w:r>
        <w:t xml:space="preserve">Record Track Log Page: </w:t>
      </w:r>
      <w:r w:rsidR="006D22F0" w:rsidRPr="006D22F0">
        <w:t>After deleting a</w:t>
      </w:r>
      <w:r>
        <w:t>n</w:t>
      </w:r>
      <w:r w:rsidR="006D22F0" w:rsidRPr="006D22F0">
        <w:t xml:space="preserve"> observation/birdgroup, it takes about 1 second for the map to redraw.</w:t>
      </w:r>
    </w:p>
    <w:p w:rsidR="006D22F0" w:rsidRDefault="00FE5D35" w:rsidP="006D22F0">
      <w:pPr>
        <w:pStyle w:val="ListParagraph"/>
        <w:numPr>
          <w:ilvl w:val="0"/>
          <w:numId w:val="1"/>
        </w:numPr>
      </w:pPr>
      <w:r>
        <w:t xml:space="preserve">Edit Observation Page: </w:t>
      </w:r>
      <w:r w:rsidR="006D22F0" w:rsidRPr="006D22F0">
        <w:t xml:space="preserve">If </w:t>
      </w:r>
      <w:r>
        <w:t>any</w:t>
      </w:r>
      <w:r w:rsidR="006D22F0" w:rsidRPr="006D22F0">
        <w:t xml:space="preserve"> birdgroup is not valid when new observation is clicked, then any edits in th</w:t>
      </w:r>
      <w:r>
        <w:t>at</w:t>
      </w:r>
      <w:r w:rsidR="006D22F0" w:rsidRPr="006D22F0">
        <w:t xml:space="preserve"> birdgroup will be lost.</w:t>
      </w:r>
    </w:p>
    <w:p w:rsidR="006D22F0" w:rsidRDefault="006D22F0" w:rsidP="006D22F0">
      <w:pPr>
        <w:pStyle w:val="ListParagraph"/>
        <w:numPr>
          <w:ilvl w:val="0"/>
          <w:numId w:val="1"/>
        </w:numPr>
      </w:pPr>
      <w:r>
        <w:t>If you lose GPS connection (batteries run out, cable disconnect), then all data will be saved, and the application will return to the starting map page.  You can then try an re-establish GPS connection and restart recording on the tracklog.  The tracklog page will remember all previous settings.</w:t>
      </w:r>
    </w:p>
    <w:p w:rsidR="006D22F0" w:rsidRPr="006D22F0" w:rsidRDefault="006D22F0" w:rsidP="006D22F0">
      <w:pPr>
        <w:pStyle w:val="ListParagraph"/>
        <w:numPr>
          <w:ilvl w:val="0"/>
          <w:numId w:val="1"/>
        </w:numPr>
      </w:pPr>
      <w:r>
        <w:t>If the GPS loses signal, then the boat will not move, and will appear ghosted (mostly translucent).  You can operate as normal, but the coordinates will be stale until the GPS gets a signal.</w:t>
      </w:r>
    </w:p>
    <w:p w:rsidR="006D22F0" w:rsidRDefault="006D22F0" w:rsidP="00822E36">
      <w:pPr>
        <w:pStyle w:val="Heading2"/>
      </w:pPr>
      <w:bookmarkStart w:id="46" w:name="_Toc297277499"/>
      <w:r>
        <w:t>Cautions</w:t>
      </w:r>
      <w:bookmarkEnd w:id="46"/>
    </w:p>
    <w:p w:rsidR="00D81F08" w:rsidRDefault="00D81F08" w:rsidP="00D81F08">
      <w:pPr>
        <w:pStyle w:val="ListParagraph"/>
        <w:numPr>
          <w:ilvl w:val="0"/>
          <w:numId w:val="4"/>
        </w:numPr>
      </w:pPr>
      <w:r>
        <w:t xml:space="preserve">Do not change the schema of </w:t>
      </w:r>
      <w:r w:rsidR="001A1DF4">
        <w:t xml:space="preserve">the </w:t>
      </w:r>
      <w:r>
        <w:t>database or the layer properties</w:t>
      </w:r>
      <w:r w:rsidR="00EB5E4B">
        <w:t xml:space="preserve"> in</w:t>
      </w:r>
      <w:r>
        <w:t xml:space="preserve"> </w:t>
      </w:r>
      <w:r w:rsidR="00EB5E4B" w:rsidRPr="00EB5E4B">
        <w:rPr>
          <w:b/>
        </w:rPr>
        <w:t>Murrelet (sync).mxd</w:t>
      </w:r>
      <w:r>
        <w:t xml:space="preserve"> while data collecting (i.e. in between syncs </w:t>
      </w:r>
      <w:r w:rsidR="001A1DF4">
        <w:t>between the database and</w:t>
      </w:r>
      <w:r>
        <w:t xml:space="preserve"> the mobile device)</w:t>
      </w:r>
      <w:r w:rsidR="001A1DF4">
        <w:t xml:space="preserve">. </w:t>
      </w:r>
      <w:r>
        <w:t xml:space="preserve"> </w:t>
      </w:r>
      <w:r w:rsidR="001A1DF4">
        <w:t>Doing so will cause the</w:t>
      </w:r>
      <w:r w:rsidR="00FE5D35">
        <w:t xml:space="preserve"> </w:t>
      </w:r>
      <w:r>
        <w:t xml:space="preserve">sync </w:t>
      </w:r>
      <w:r w:rsidR="001A1DF4">
        <w:t>to</w:t>
      </w:r>
      <w:r>
        <w:t xml:space="preserve"> fail and the data </w:t>
      </w:r>
      <w:r w:rsidR="00FE5D35">
        <w:t>in the mobile cache</w:t>
      </w:r>
      <w:r w:rsidR="001A1DF4">
        <w:t xml:space="preserve"> </w:t>
      </w:r>
      <w:r>
        <w:t>will be lost.</w:t>
      </w:r>
      <w:r w:rsidR="00FE5D35">
        <w:t xml:space="preserve">  You will need to update the schema in the mobile cache (script2) before you can sync.</w:t>
      </w:r>
    </w:p>
    <w:p w:rsidR="00D81F08" w:rsidRDefault="00D81F08" w:rsidP="00D81F08">
      <w:pPr>
        <w:pStyle w:val="ListParagraph"/>
        <w:numPr>
          <w:ilvl w:val="0"/>
          <w:numId w:val="4"/>
        </w:numPr>
      </w:pPr>
      <w:r>
        <w:t xml:space="preserve">Do not change the schema of the database without </w:t>
      </w:r>
      <w:r w:rsidR="001A1DF4">
        <w:t>coordinating with the programmer.  Most schema changes will require changes to</w:t>
      </w:r>
      <w:r>
        <w:t xml:space="preserve"> the application code.</w:t>
      </w:r>
    </w:p>
    <w:p w:rsidR="00D81F08" w:rsidRDefault="00D81F08" w:rsidP="00D81F08">
      <w:pPr>
        <w:pStyle w:val="ListParagraph"/>
        <w:numPr>
          <w:ilvl w:val="0"/>
          <w:numId w:val="4"/>
        </w:numPr>
      </w:pPr>
      <w:r>
        <w:t xml:space="preserve">Do not change visibilities </w:t>
      </w:r>
      <w:r w:rsidR="00EB5E4B">
        <w:t xml:space="preserve">of fields in </w:t>
      </w:r>
      <w:r w:rsidR="00EB5E4B" w:rsidRPr="00EB5E4B">
        <w:rPr>
          <w:b/>
        </w:rPr>
        <w:t>Murrelet (sync).mxd</w:t>
      </w:r>
      <w:r w:rsidR="00EB5E4B">
        <w:t>.</w:t>
      </w:r>
      <w:r w:rsidR="00FE5D35">
        <w:t xml:space="preserve"> This constitutes a change to the mobile schema, and</w:t>
      </w:r>
      <w:r w:rsidR="001A1DF4">
        <w:t xml:space="preserve"> may </w:t>
      </w:r>
      <w:r>
        <w:t xml:space="preserve">cause the application </w:t>
      </w:r>
      <w:r w:rsidR="00FE5D35">
        <w:t xml:space="preserve">or syncing </w:t>
      </w:r>
      <w:r>
        <w:t>to fail.</w:t>
      </w:r>
    </w:p>
    <w:p w:rsidR="00D81F08" w:rsidRDefault="00D81F08" w:rsidP="00D81F08">
      <w:pPr>
        <w:pStyle w:val="ListParagraph"/>
        <w:numPr>
          <w:ilvl w:val="0"/>
          <w:numId w:val="4"/>
        </w:numPr>
      </w:pPr>
      <w:r>
        <w:t xml:space="preserve">Do not use </w:t>
      </w:r>
      <w:r w:rsidR="001A1DF4">
        <w:t xml:space="preserve">the </w:t>
      </w:r>
      <w:r>
        <w:t>identify tool in the mobile app</w:t>
      </w:r>
      <w:r w:rsidR="001A1DF4">
        <w:t>lication</w:t>
      </w:r>
      <w:r>
        <w:t xml:space="preserve"> to delete </w:t>
      </w:r>
      <w:r w:rsidR="00921140">
        <w:t>item</w:t>
      </w:r>
      <w:r>
        <w:t>s (</w:t>
      </w:r>
      <w:r w:rsidR="001A1DF4">
        <w:t>the m</w:t>
      </w:r>
      <w:r w:rsidR="00EB5E4B">
        <w:t xml:space="preserve">obile application </w:t>
      </w:r>
      <w:r>
        <w:t>does not honor relationships</w:t>
      </w:r>
      <w:r w:rsidR="00EB5E4B">
        <w:t xml:space="preserve"> and it will create orphaned data</w:t>
      </w:r>
      <w:r>
        <w:t>)</w:t>
      </w:r>
    </w:p>
    <w:p w:rsidR="00EB5E4B" w:rsidRDefault="00EB5E4B" w:rsidP="00EB5E4B">
      <w:pPr>
        <w:pStyle w:val="ListParagraph"/>
        <w:numPr>
          <w:ilvl w:val="0"/>
          <w:numId w:val="4"/>
        </w:numPr>
      </w:pPr>
      <w:r>
        <w:t>Enter key in all pages goes to the next page, not next field.</w:t>
      </w:r>
    </w:p>
    <w:p w:rsidR="00D81F08" w:rsidRDefault="00FE5D35" w:rsidP="00D81F08">
      <w:pPr>
        <w:pStyle w:val="ListParagraph"/>
        <w:numPr>
          <w:ilvl w:val="0"/>
          <w:numId w:val="4"/>
        </w:numPr>
      </w:pPr>
      <w:r>
        <w:t xml:space="preserve">The application </w:t>
      </w:r>
      <w:r w:rsidR="00D81F08">
        <w:t>will not load multiple transects with the same name.</w:t>
      </w:r>
    </w:p>
    <w:p w:rsidR="00D81F08" w:rsidRDefault="00D81F08" w:rsidP="00D81F08">
      <w:pPr>
        <w:pStyle w:val="ListParagraph"/>
        <w:numPr>
          <w:ilvl w:val="0"/>
          <w:numId w:val="4"/>
        </w:numPr>
      </w:pPr>
      <w:r>
        <w:t xml:space="preserve">Treat transects as immutable (i.e. do not change them).  In particular, do not </w:t>
      </w:r>
      <w:r w:rsidR="00921140">
        <w:t xml:space="preserve">delete, </w:t>
      </w:r>
      <w:r>
        <w:t>move or rename existing transects once a track log has been recorded against it.</w:t>
      </w:r>
    </w:p>
    <w:p w:rsidR="00FE5D35" w:rsidRDefault="00FE5D35" w:rsidP="00D81F08">
      <w:pPr>
        <w:pStyle w:val="ListParagraph"/>
        <w:numPr>
          <w:ilvl w:val="0"/>
          <w:numId w:val="4"/>
        </w:numPr>
      </w:pPr>
      <w:r>
        <w:t xml:space="preserve">Be very careful editing project data in ArcMap, and be sure to follow the guidelines in </w:t>
      </w:r>
      <w:r w:rsidR="00D172E3">
        <w:fldChar w:fldCharType="begin"/>
      </w:r>
      <w:r>
        <w:instrText xml:space="preserve"> REF _Ref297205474 \h </w:instrText>
      </w:r>
      <w:r w:rsidR="00D172E3">
        <w:fldChar w:fldCharType="separate"/>
      </w:r>
      <w:r>
        <w:t>Editing in ArcMap</w:t>
      </w:r>
      <w:r w:rsidR="00D172E3">
        <w:fldChar w:fldCharType="end"/>
      </w:r>
      <w:r>
        <w:t>.</w:t>
      </w:r>
    </w:p>
    <w:p w:rsidR="002C4575" w:rsidRDefault="002C4575" w:rsidP="00822E36">
      <w:pPr>
        <w:pStyle w:val="Heading2"/>
      </w:pPr>
      <w:bookmarkStart w:id="47" w:name="_Toc297277500"/>
      <w:r>
        <w:t>Trouble Shooting</w:t>
      </w:r>
      <w:bookmarkEnd w:id="47"/>
    </w:p>
    <w:p w:rsidR="003D4BA1" w:rsidRDefault="003D4BA1" w:rsidP="002C4575">
      <w:pPr>
        <w:pStyle w:val="ListParagraph"/>
        <w:numPr>
          <w:ilvl w:val="0"/>
          <w:numId w:val="1"/>
        </w:numPr>
      </w:pPr>
      <w:r>
        <w:t>If GPS location is outside the extents of the map (Glacier Bay) then the display will be blank, and it will not be possible to use the application.</w:t>
      </w:r>
    </w:p>
    <w:p w:rsidR="003D4BA1" w:rsidRDefault="00CF3A34" w:rsidP="003D4BA1">
      <w:pPr>
        <w:pStyle w:val="ListParagraph"/>
        <w:numPr>
          <w:ilvl w:val="0"/>
          <w:numId w:val="1"/>
        </w:numPr>
      </w:pPr>
      <w:r>
        <w:t xml:space="preserve">Be sure to check the definition queries in </w:t>
      </w:r>
      <w:r w:rsidRPr="003D4BA1">
        <w:rPr>
          <w:rStyle w:val="ComputerChar"/>
        </w:rPr>
        <w:t>Murrelets (sync).mxd</w:t>
      </w:r>
      <w:r>
        <w:t xml:space="preserve"> </w:t>
      </w:r>
      <w:r w:rsidR="005C3082">
        <w:t>and</w:t>
      </w:r>
      <w:r>
        <w:t xml:space="preserve"> ensure that the correct year and transect panels are being selected for import/export</w:t>
      </w:r>
    </w:p>
    <w:p w:rsidR="00BF4C6E" w:rsidRPr="003D4BA1" w:rsidRDefault="003D4BA1" w:rsidP="003D4BA1">
      <w:pPr>
        <w:pStyle w:val="ListParagraph"/>
        <w:numPr>
          <w:ilvl w:val="0"/>
          <w:numId w:val="1"/>
        </w:numPr>
      </w:pPr>
      <w:r w:rsidRPr="003D4BA1">
        <w:t xml:space="preserve">Do not use </w:t>
      </w:r>
      <w:r>
        <w:t>j</w:t>
      </w:r>
      <w:r w:rsidRPr="003D4BA1">
        <w:t xml:space="preserve">oins in </w:t>
      </w:r>
      <w:r w:rsidRPr="003D4BA1">
        <w:rPr>
          <w:rStyle w:val="ComputerChar"/>
        </w:rPr>
        <w:t>Murrelets (sync).mxd</w:t>
      </w:r>
      <w:r w:rsidRPr="003D4BA1">
        <w:t xml:space="preserve">.  If there is a </w:t>
      </w:r>
      <w:r w:rsidR="00BF4C6E" w:rsidRPr="003D4BA1">
        <w:t xml:space="preserve">join on a </w:t>
      </w:r>
      <w:r w:rsidRPr="003D4BA1">
        <w:t>layer, then that layer will not export to the</w:t>
      </w:r>
      <w:r w:rsidR="00BF4C6E" w:rsidRPr="003D4BA1">
        <w:t xml:space="preserve"> mobile cache, even if the joined fields are</w:t>
      </w:r>
      <w:r w:rsidRPr="003D4BA1">
        <w:t xml:space="preserve"> only used for filtering the data</w:t>
      </w:r>
      <w:r w:rsidR="00BF4C6E" w:rsidRPr="003D4BA1">
        <w:t xml:space="preserve"> </w:t>
      </w:r>
      <w:r w:rsidRPr="003D4BA1">
        <w:t>and are not visible (not intended to be exported to the mobile cache)</w:t>
      </w:r>
      <w:r w:rsidR="00BF4C6E" w:rsidRPr="003D4BA1">
        <w:t>.</w:t>
      </w:r>
    </w:p>
    <w:sectPr w:rsidR="00BF4C6E" w:rsidRPr="003D4BA1" w:rsidSect="00713D15">
      <w:footerReference w:type="default" r:id="rId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2F61" w:rsidRDefault="00122F61" w:rsidP="0034395D">
      <w:pPr>
        <w:spacing w:after="0" w:line="240" w:lineRule="auto"/>
      </w:pPr>
      <w:r>
        <w:separator/>
      </w:r>
    </w:p>
  </w:endnote>
  <w:endnote w:type="continuationSeparator" w:id="0">
    <w:p w:rsidR="00122F61" w:rsidRDefault="00122F61" w:rsidP="003439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00000000" w:usb2="00000000"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50150"/>
      <w:docPartObj>
        <w:docPartGallery w:val="Page Numbers (Bottom of Page)"/>
        <w:docPartUnique/>
      </w:docPartObj>
    </w:sdtPr>
    <w:sdtContent>
      <w:p w:rsidR="009017B5" w:rsidRDefault="009017B5">
        <w:pPr>
          <w:pStyle w:val="Footer"/>
          <w:jc w:val="right"/>
        </w:pPr>
        <w:r>
          <w:t xml:space="preserve">Page | </w:t>
        </w:r>
        <w:fldSimple w:instr=" PAGE   \* MERGEFORMAT ">
          <w:r w:rsidR="00122F61">
            <w:rPr>
              <w:noProof/>
            </w:rPr>
            <w:t>1</w:t>
          </w:r>
        </w:fldSimple>
        <w:r>
          <w:t xml:space="preserve"> </w:t>
        </w:r>
      </w:p>
    </w:sdtContent>
  </w:sdt>
  <w:p w:rsidR="009017B5" w:rsidRDefault="009017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2F61" w:rsidRDefault="00122F61" w:rsidP="0034395D">
      <w:pPr>
        <w:spacing w:after="0" w:line="240" w:lineRule="auto"/>
      </w:pPr>
      <w:r>
        <w:separator/>
      </w:r>
    </w:p>
  </w:footnote>
  <w:footnote w:type="continuationSeparator" w:id="0">
    <w:p w:rsidR="00122F61" w:rsidRDefault="00122F61" w:rsidP="0034395D">
      <w:pPr>
        <w:spacing w:after="0" w:line="240" w:lineRule="auto"/>
      </w:pPr>
      <w:r>
        <w:continuationSeparator/>
      </w:r>
    </w:p>
  </w:footnote>
  <w:footnote w:id="1">
    <w:p w:rsidR="009017B5" w:rsidRDefault="009017B5">
      <w:pPr>
        <w:pStyle w:val="FootnoteText"/>
      </w:pPr>
      <w:r>
        <w:rPr>
          <w:rStyle w:val="FootnoteReference"/>
        </w:rPr>
        <w:footnoteRef/>
      </w:r>
      <w:r>
        <w:t xml:space="preserve"> Other configurations may work, but have not been tested.</w:t>
      </w:r>
    </w:p>
  </w:footnote>
  <w:footnote w:id="2">
    <w:p w:rsidR="009017B5" w:rsidRDefault="009017B5" w:rsidP="00975667">
      <w:pPr>
        <w:pStyle w:val="FootnoteText"/>
      </w:pPr>
      <w:r>
        <w:rPr>
          <w:rStyle w:val="FootnoteReference"/>
        </w:rPr>
        <w:footnoteRef/>
      </w:r>
      <w:r>
        <w:t xml:space="preserve"> There should only ever be one copy of </w:t>
      </w:r>
      <w:r>
        <w:rPr>
          <w:rStyle w:val="ComputerChar"/>
          <w:sz w:val="18"/>
          <w:szCs w:val="18"/>
        </w:rPr>
        <w:t>C:\KIMU\M</w:t>
      </w:r>
      <w:r w:rsidRPr="00975667">
        <w:rPr>
          <w:rStyle w:val="ComputerChar"/>
          <w:sz w:val="18"/>
          <w:szCs w:val="18"/>
        </w:rPr>
        <w:t>urrelet.gdb</w:t>
      </w:r>
      <w:r>
        <w:t xml:space="preserve"> as the master database.  If two copies are used concurrently, data will be fragmented and difficult to merge.  It is the user’s responsibility to maintain control of the master copy of </w:t>
      </w:r>
      <w:r w:rsidRPr="00975667">
        <w:rPr>
          <w:rStyle w:val="ComputerChar"/>
          <w:sz w:val="18"/>
          <w:szCs w:val="18"/>
        </w:rPr>
        <w:t>C:\KIMU\murrelet.gdb</w:t>
      </w:r>
      <w:r>
        <w:rPr>
          <w:rStyle w:val="ComputerChar"/>
          <w:sz w:val="18"/>
          <w:szCs w:val="18"/>
        </w:rPr>
        <w:t>.</w:t>
      </w:r>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63C"/>
    <w:multiLevelType w:val="hybridMultilevel"/>
    <w:tmpl w:val="4748019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F540E0"/>
    <w:multiLevelType w:val="hybridMultilevel"/>
    <w:tmpl w:val="99FE1A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616C64"/>
    <w:multiLevelType w:val="hybridMultilevel"/>
    <w:tmpl w:val="2C005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127A94"/>
    <w:multiLevelType w:val="hybridMultilevel"/>
    <w:tmpl w:val="8814ED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3B62A0"/>
    <w:multiLevelType w:val="hybridMultilevel"/>
    <w:tmpl w:val="B3B22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5627D5"/>
    <w:multiLevelType w:val="hybridMultilevel"/>
    <w:tmpl w:val="B97E9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501DC"/>
    <w:multiLevelType w:val="hybridMultilevel"/>
    <w:tmpl w:val="1E7610E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0367D44"/>
    <w:multiLevelType w:val="hybridMultilevel"/>
    <w:tmpl w:val="F07202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827CD8"/>
    <w:multiLevelType w:val="hybridMultilevel"/>
    <w:tmpl w:val="D1FE7B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9D1978"/>
    <w:multiLevelType w:val="hybridMultilevel"/>
    <w:tmpl w:val="80F6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F0CBA"/>
    <w:multiLevelType w:val="hybridMultilevel"/>
    <w:tmpl w:val="57D89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3453E4"/>
    <w:multiLevelType w:val="hybridMultilevel"/>
    <w:tmpl w:val="19B23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FB5BF0"/>
    <w:multiLevelType w:val="hybridMultilevel"/>
    <w:tmpl w:val="444218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9570A7"/>
    <w:multiLevelType w:val="hybridMultilevel"/>
    <w:tmpl w:val="08364F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F71F94"/>
    <w:multiLevelType w:val="hybridMultilevel"/>
    <w:tmpl w:val="3BACB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nsid w:val="333F2EE1"/>
    <w:multiLevelType w:val="hybridMultilevel"/>
    <w:tmpl w:val="5D701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CD5754"/>
    <w:multiLevelType w:val="hybridMultilevel"/>
    <w:tmpl w:val="8E445F5A"/>
    <w:lvl w:ilvl="0" w:tplc="BB16B3C2">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7F04E8"/>
    <w:multiLevelType w:val="hybridMultilevel"/>
    <w:tmpl w:val="DDC6A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8B79D9"/>
    <w:multiLevelType w:val="hybridMultilevel"/>
    <w:tmpl w:val="06DED0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853458"/>
    <w:multiLevelType w:val="hybridMultilevel"/>
    <w:tmpl w:val="AC4C9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266BE2"/>
    <w:multiLevelType w:val="hybridMultilevel"/>
    <w:tmpl w:val="FDCE9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6F6D53"/>
    <w:multiLevelType w:val="hybridMultilevel"/>
    <w:tmpl w:val="22D21D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A5018C"/>
    <w:multiLevelType w:val="hybridMultilevel"/>
    <w:tmpl w:val="187E1C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F30328"/>
    <w:multiLevelType w:val="hybridMultilevel"/>
    <w:tmpl w:val="AD1A6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892DBF"/>
    <w:multiLevelType w:val="hybridMultilevel"/>
    <w:tmpl w:val="5B8C776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2994787"/>
    <w:multiLevelType w:val="hybridMultilevel"/>
    <w:tmpl w:val="82E2C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44E47E9"/>
    <w:multiLevelType w:val="hybridMultilevel"/>
    <w:tmpl w:val="DD50C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B27618"/>
    <w:multiLevelType w:val="hybridMultilevel"/>
    <w:tmpl w:val="334A1A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F03962"/>
    <w:multiLevelType w:val="hybridMultilevel"/>
    <w:tmpl w:val="57D89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DB0C6D"/>
    <w:multiLevelType w:val="hybridMultilevel"/>
    <w:tmpl w:val="57D89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337F32"/>
    <w:multiLevelType w:val="hybridMultilevel"/>
    <w:tmpl w:val="DD848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5A72F9"/>
    <w:multiLevelType w:val="hybridMultilevel"/>
    <w:tmpl w:val="331C17B4"/>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F8D33BC"/>
    <w:multiLevelType w:val="hybridMultilevel"/>
    <w:tmpl w:val="A524E8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D63CF4"/>
    <w:multiLevelType w:val="hybridMultilevel"/>
    <w:tmpl w:val="2BE68D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7552AE"/>
    <w:multiLevelType w:val="hybridMultilevel"/>
    <w:tmpl w:val="2C7AC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2351A1"/>
    <w:multiLevelType w:val="hybridMultilevel"/>
    <w:tmpl w:val="DBCA71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C473FB"/>
    <w:multiLevelType w:val="hybridMultilevel"/>
    <w:tmpl w:val="573AA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1E1576"/>
    <w:multiLevelType w:val="hybridMultilevel"/>
    <w:tmpl w:val="E8661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241179"/>
    <w:multiLevelType w:val="hybridMultilevel"/>
    <w:tmpl w:val="298AE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A752397"/>
    <w:multiLevelType w:val="hybridMultilevel"/>
    <w:tmpl w:val="408C9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34343D"/>
    <w:multiLevelType w:val="hybridMultilevel"/>
    <w:tmpl w:val="9386EE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1">
    <w:nsid w:val="7F9C4AED"/>
    <w:multiLevelType w:val="hybridMultilevel"/>
    <w:tmpl w:val="38DEF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0"/>
  </w:num>
  <w:num w:numId="3">
    <w:abstractNumId w:val="25"/>
  </w:num>
  <w:num w:numId="4">
    <w:abstractNumId w:val="23"/>
  </w:num>
  <w:num w:numId="5">
    <w:abstractNumId w:val="15"/>
  </w:num>
  <w:num w:numId="6">
    <w:abstractNumId w:val="41"/>
  </w:num>
  <w:num w:numId="7">
    <w:abstractNumId w:val="24"/>
  </w:num>
  <w:num w:numId="8">
    <w:abstractNumId w:val="4"/>
  </w:num>
  <w:num w:numId="9">
    <w:abstractNumId w:val="0"/>
  </w:num>
  <w:num w:numId="10">
    <w:abstractNumId w:val="31"/>
  </w:num>
  <w:num w:numId="11">
    <w:abstractNumId w:val="6"/>
  </w:num>
  <w:num w:numId="12">
    <w:abstractNumId w:val="40"/>
  </w:num>
  <w:num w:numId="13">
    <w:abstractNumId w:val="33"/>
  </w:num>
  <w:num w:numId="14">
    <w:abstractNumId w:val="14"/>
  </w:num>
  <w:num w:numId="15">
    <w:abstractNumId w:val="34"/>
  </w:num>
  <w:num w:numId="16">
    <w:abstractNumId w:val="5"/>
  </w:num>
  <w:num w:numId="17">
    <w:abstractNumId w:val="38"/>
  </w:num>
  <w:num w:numId="18">
    <w:abstractNumId w:val="37"/>
  </w:num>
  <w:num w:numId="19">
    <w:abstractNumId w:val="11"/>
  </w:num>
  <w:num w:numId="20">
    <w:abstractNumId w:val="39"/>
  </w:num>
  <w:num w:numId="21">
    <w:abstractNumId w:val="9"/>
  </w:num>
  <w:num w:numId="22">
    <w:abstractNumId w:val="18"/>
  </w:num>
  <w:num w:numId="23">
    <w:abstractNumId w:val="16"/>
  </w:num>
  <w:num w:numId="24">
    <w:abstractNumId w:val="32"/>
  </w:num>
  <w:num w:numId="25">
    <w:abstractNumId w:val="8"/>
  </w:num>
  <w:num w:numId="26">
    <w:abstractNumId w:val="17"/>
  </w:num>
  <w:num w:numId="27">
    <w:abstractNumId w:val="12"/>
  </w:num>
  <w:num w:numId="28">
    <w:abstractNumId w:val="21"/>
  </w:num>
  <w:num w:numId="29">
    <w:abstractNumId w:val="7"/>
  </w:num>
  <w:num w:numId="30">
    <w:abstractNumId w:val="35"/>
  </w:num>
  <w:num w:numId="31">
    <w:abstractNumId w:val="3"/>
  </w:num>
  <w:num w:numId="32">
    <w:abstractNumId w:val="29"/>
  </w:num>
  <w:num w:numId="33">
    <w:abstractNumId w:val="28"/>
  </w:num>
  <w:num w:numId="34">
    <w:abstractNumId w:val="10"/>
  </w:num>
  <w:num w:numId="35">
    <w:abstractNumId w:val="27"/>
  </w:num>
  <w:num w:numId="36">
    <w:abstractNumId w:val="22"/>
  </w:num>
  <w:num w:numId="37">
    <w:abstractNumId w:val="1"/>
  </w:num>
  <w:num w:numId="38">
    <w:abstractNumId w:val="19"/>
  </w:num>
  <w:num w:numId="39">
    <w:abstractNumId w:val="13"/>
  </w:num>
  <w:num w:numId="40">
    <w:abstractNumId w:val="36"/>
  </w:num>
  <w:num w:numId="41">
    <w:abstractNumId w:val="20"/>
  </w:num>
  <w:num w:numId="42">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1"/>
    <w:footnote w:id="0"/>
  </w:footnotePr>
  <w:endnotePr>
    <w:endnote w:id="-1"/>
    <w:endnote w:id="0"/>
  </w:endnotePr>
  <w:compat/>
  <w:rsids>
    <w:rsidRoot w:val="005B246F"/>
    <w:rsid w:val="000023F2"/>
    <w:rsid w:val="00005E25"/>
    <w:rsid w:val="00020DE8"/>
    <w:rsid w:val="000342D1"/>
    <w:rsid w:val="00070F10"/>
    <w:rsid w:val="00076559"/>
    <w:rsid w:val="00083EE9"/>
    <w:rsid w:val="000855DE"/>
    <w:rsid w:val="000902C5"/>
    <w:rsid w:val="000915D7"/>
    <w:rsid w:val="00095B57"/>
    <w:rsid w:val="000A20B2"/>
    <w:rsid w:val="000D0A64"/>
    <w:rsid w:val="000D0E0D"/>
    <w:rsid w:val="000F3122"/>
    <w:rsid w:val="0011294E"/>
    <w:rsid w:val="00117229"/>
    <w:rsid w:val="00122F61"/>
    <w:rsid w:val="001241ED"/>
    <w:rsid w:val="0012509E"/>
    <w:rsid w:val="00144DFE"/>
    <w:rsid w:val="00160CB8"/>
    <w:rsid w:val="00162F65"/>
    <w:rsid w:val="00163443"/>
    <w:rsid w:val="001651C7"/>
    <w:rsid w:val="00170E5F"/>
    <w:rsid w:val="00171276"/>
    <w:rsid w:val="00171828"/>
    <w:rsid w:val="0017602D"/>
    <w:rsid w:val="00196500"/>
    <w:rsid w:val="00197719"/>
    <w:rsid w:val="001A1D76"/>
    <w:rsid w:val="001A1DF4"/>
    <w:rsid w:val="001A3D09"/>
    <w:rsid w:val="001C1700"/>
    <w:rsid w:val="001C782D"/>
    <w:rsid w:val="001D2186"/>
    <w:rsid w:val="001D2ED9"/>
    <w:rsid w:val="001F3396"/>
    <w:rsid w:val="001F4EED"/>
    <w:rsid w:val="00200C0F"/>
    <w:rsid w:val="002022BB"/>
    <w:rsid w:val="00222AC9"/>
    <w:rsid w:val="002370DC"/>
    <w:rsid w:val="00247654"/>
    <w:rsid w:val="002505BF"/>
    <w:rsid w:val="002564A6"/>
    <w:rsid w:val="00260DB9"/>
    <w:rsid w:val="002633F2"/>
    <w:rsid w:val="0026505B"/>
    <w:rsid w:val="00267755"/>
    <w:rsid w:val="00285CB6"/>
    <w:rsid w:val="002A657A"/>
    <w:rsid w:val="002C2E9D"/>
    <w:rsid w:val="002C4575"/>
    <w:rsid w:val="002D1D6E"/>
    <w:rsid w:val="002D791C"/>
    <w:rsid w:val="002D79EF"/>
    <w:rsid w:val="002E7756"/>
    <w:rsid w:val="002F672F"/>
    <w:rsid w:val="00301C28"/>
    <w:rsid w:val="003151FA"/>
    <w:rsid w:val="00332FD2"/>
    <w:rsid w:val="00334D17"/>
    <w:rsid w:val="00337D0E"/>
    <w:rsid w:val="0034395D"/>
    <w:rsid w:val="003517B3"/>
    <w:rsid w:val="00352669"/>
    <w:rsid w:val="003558C6"/>
    <w:rsid w:val="00364F84"/>
    <w:rsid w:val="00383D7D"/>
    <w:rsid w:val="0038595B"/>
    <w:rsid w:val="00386FD0"/>
    <w:rsid w:val="00393ED9"/>
    <w:rsid w:val="003A4104"/>
    <w:rsid w:val="003B2EC2"/>
    <w:rsid w:val="003C4F36"/>
    <w:rsid w:val="003D4BA1"/>
    <w:rsid w:val="003F399A"/>
    <w:rsid w:val="003F6AC1"/>
    <w:rsid w:val="003F7742"/>
    <w:rsid w:val="0040765C"/>
    <w:rsid w:val="00426406"/>
    <w:rsid w:val="0044704C"/>
    <w:rsid w:val="00450CD2"/>
    <w:rsid w:val="00453137"/>
    <w:rsid w:val="00457943"/>
    <w:rsid w:val="00466A9A"/>
    <w:rsid w:val="0047067C"/>
    <w:rsid w:val="00482434"/>
    <w:rsid w:val="00484E39"/>
    <w:rsid w:val="00497CDE"/>
    <w:rsid w:val="004B4B75"/>
    <w:rsid w:val="004C2C27"/>
    <w:rsid w:val="004D7B36"/>
    <w:rsid w:val="004F3ED2"/>
    <w:rsid w:val="00527AC0"/>
    <w:rsid w:val="00527FC0"/>
    <w:rsid w:val="005458CB"/>
    <w:rsid w:val="005533D4"/>
    <w:rsid w:val="00567378"/>
    <w:rsid w:val="0057665D"/>
    <w:rsid w:val="00595DD8"/>
    <w:rsid w:val="005A6914"/>
    <w:rsid w:val="005B246F"/>
    <w:rsid w:val="005C3082"/>
    <w:rsid w:val="005D2F62"/>
    <w:rsid w:val="005D4172"/>
    <w:rsid w:val="005E22B2"/>
    <w:rsid w:val="005E4048"/>
    <w:rsid w:val="005F057D"/>
    <w:rsid w:val="00617B7A"/>
    <w:rsid w:val="00627650"/>
    <w:rsid w:val="00636E50"/>
    <w:rsid w:val="006463DA"/>
    <w:rsid w:val="00656B2B"/>
    <w:rsid w:val="00662575"/>
    <w:rsid w:val="0067172D"/>
    <w:rsid w:val="0067656A"/>
    <w:rsid w:val="00686B13"/>
    <w:rsid w:val="00691AE3"/>
    <w:rsid w:val="006B0C3A"/>
    <w:rsid w:val="006B10AE"/>
    <w:rsid w:val="006B4EA9"/>
    <w:rsid w:val="006C3143"/>
    <w:rsid w:val="006D22F0"/>
    <w:rsid w:val="00710286"/>
    <w:rsid w:val="00713D15"/>
    <w:rsid w:val="007216DD"/>
    <w:rsid w:val="007239A5"/>
    <w:rsid w:val="00730368"/>
    <w:rsid w:val="00730A37"/>
    <w:rsid w:val="0073487B"/>
    <w:rsid w:val="00742091"/>
    <w:rsid w:val="00756C54"/>
    <w:rsid w:val="007574BA"/>
    <w:rsid w:val="007835C7"/>
    <w:rsid w:val="007B14EF"/>
    <w:rsid w:val="007B4E6B"/>
    <w:rsid w:val="007B555B"/>
    <w:rsid w:val="007C260A"/>
    <w:rsid w:val="007D13C5"/>
    <w:rsid w:val="007D448F"/>
    <w:rsid w:val="007D6C35"/>
    <w:rsid w:val="007D7586"/>
    <w:rsid w:val="00801140"/>
    <w:rsid w:val="00822E36"/>
    <w:rsid w:val="00834725"/>
    <w:rsid w:val="00834DAA"/>
    <w:rsid w:val="00844616"/>
    <w:rsid w:val="0085203C"/>
    <w:rsid w:val="00862863"/>
    <w:rsid w:val="008646D9"/>
    <w:rsid w:val="00867DC4"/>
    <w:rsid w:val="008801AE"/>
    <w:rsid w:val="0088479A"/>
    <w:rsid w:val="00896408"/>
    <w:rsid w:val="008A1CD8"/>
    <w:rsid w:val="008A4B3D"/>
    <w:rsid w:val="008B61A1"/>
    <w:rsid w:val="008C02D5"/>
    <w:rsid w:val="008E3859"/>
    <w:rsid w:val="008E5945"/>
    <w:rsid w:val="008F2BB0"/>
    <w:rsid w:val="008F2CA9"/>
    <w:rsid w:val="009017B5"/>
    <w:rsid w:val="00906E2E"/>
    <w:rsid w:val="0091223B"/>
    <w:rsid w:val="00921140"/>
    <w:rsid w:val="009271B4"/>
    <w:rsid w:val="009319DF"/>
    <w:rsid w:val="00934173"/>
    <w:rsid w:val="00944496"/>
    <w:rsid w:val="00946F85"/>
    <w:rsid w:val="00953BFD"/>
    <w:rsid w:val="00957E21"/>
    <w:rsid w:val="0097146D"/>
    <w:rsid w:val="0097482A"/>
    <w:rsid w:val="00975667"/>
    <w:rsid w:val="0098086B"/>
    <w:rsid w:val="00981BC4"/>
    <w:rsid w:val="009A2E90"/>
    <w:rsid w:val="009A40D4"/>
    <w:rsid w:val="009A5DE0"/>
    <w:rsid w:val="009B235E"/>
    <w:rsid w:val="009B30ED"/>
    <w:rsid w:val="009B3D6C"/>
    <w:rsid w:val="009B7253"/>
    <w:rsid w:val="009C75AE"/>
    <w:rsid w:val="009D757F"/>
    <w:rsid w:val="009E5D3D"/>
    <w:rsid w:val="009F268F"/>
    <w:rsid w:val="009F314E"/>
    <w:rsid w:val="00A00ED1"/>
    <w:rsid w:val="00A14C46"/>
    <w:rsid w:val="00A370DB"/>
    <w:rsid w:val="00A5324B"/>
    <w:rsid w:val="00A5743A"/>
    <w:rsid w:val="00A75E22"/>
    <w:rsid w:val="00A846D3"/>
    <w:rsid w:val="00A95EDE"/>
    <w:rsid w:val="00AA08CB"/>
    <w:rsid w:val="00AC6E53"/>
    <w:rsid w:val="00AD5B78"/>
    <w:rsid w:val="00AD7DCA"/>
    <w:rsid w:val="00AF0314"/>
    <w:rsid w:val="00B01692"/>
    <w:rsid w:val="00B0347C"/>
    <w:rsid w:val="00B05921"/>
    <w:rsid w:val="00B24424"/>
    <w:rsid w:val="00B27FCC"/>
    <w:rsid w:val="00B3338D"/>
    <w:rsid w:val="00B500BF"/>
    <w:rsid w:val="00B6086A"/>
    <w:rsid w:val="00B82816"/>
    <w:rsid w:val="00BA45EE"/>
    <w:rsid w:val="00BB2A6F"/>
    <w:rsid w:val="00BB7E91"/>
    <w:rsid w:val="00BD2FCD"/>
    <w:rsid w:val="00BD5243"/>
    <w:rsid w:val="00BE56CD"/>
    <w:rsid w:val="00BF3E3C"/>
    <w:rsid w:val="00BF4C6E"/>
    <w:rsid w:val="00C04BD2"/>
    <w:rsid w:val="00C265DB"/>
    <w:rsid w:val="00C32FD4"/>
    <w:rsid w:val="00C334FE"/>
    <w:rsid w:val="00C33DB4"/>
    <w:rsid w:val="00C56614"/>
    <w:rsid w:val="00C635D8"/>
    <w:rsid w:val="00C66EC0"/>
    <w:rsid w:val="00C766A9"/>
    <w:rsid w:val="00CB1F4E"/>
    <w:rsid w:val="00CB3ECF"/>
    <w:rsid w:val="00CF0089"/>
    <w:rsid w:val="00CF3A34"/>
    <w:rsid w:val="00CF5F9D"/>
    <w:rsid w:val="00D1505B"/>
    <w:rsid w:val="00D154C2"/>
    <w:rsid w:val="00D172E3"/>
    <w:rsid w:val="00D32606"/>
    <w:rsid w:val="00D40596"/>
    <w:rsid w:val="00D40EAF"/>
    <w:rsid w:val="00D42008"/>
    <w:rsid w:val="00D46161"/>
    <w:rsid w:val="00D5654C"/>
    <w:rsid w:val="00D74C47"/>
    <w:rsid w:val="00D75DBF"/>
    <w:rsid w:val="00D81F08"/>
    <w:rsid w:val="00D81FFE"/>
    <w:rsid w:val="00D91029"/>
    <w:rsid w:val="00D93F0E"/>
    <w:rsid w:val="00D97F5E"/>
    <w:rsid w:val="00DB10C4"/>
    <w:rsid w:val="00DB1D89"/>
    <w:rsid w:val="00DB2B65"/>
    <w:rsid w:val="00DB48FA"/>
    <w:rsid w:val="00DC22A2"/>
    <w:rsid w:val="00DF0361"/>
    <w:rsid w:val="00E00983"/>
    <w:rsid w:val="00E16F78"/>
    <w:rsid w:val="00E3326D"/>
    <w:rsid w:val="00E34CF4"/>
    <w:rsid w:val="00E6127E"/>
    <w:rsid w:val="00E61A91"/>
    <w:rsid w:val="00E750A5"/>
    <w:rsid w:val="00E80BEB"/>
    <w:rsid w:val="00EA040C"/>
    <w:rsid w:val="00EA1EFC"/>
    <w:rsid w:val="00EA31D0"/>
    <w:rsid w:val="00EA34F9"/>
    <w:rsid w:val="00EB5E4B"/>
    <w:rsid w:val="00EB78CB"/>
    <w:rsid w:val="00ED0466"/>
    <w:rsid w:val="00EE0C50"/>
    <w:rsid w:val="00EE6896"/>
    <w:rsid w:val="00EF30FE"/>
    <w:rsid w:val="00EF5DB7"/>
    <w:rsid w:val="00F050F0"/>
    <w:rsid w:val="00F07869"/>
    <w:rsid w:val="00F15A84"/>
    <w:rsid w:val="00F25971"/>
    <w:rsid w:val="00F26083"/>
    <w:rsid w:val="00F46DEF"/>
    <w:rsid w:val="00F55DC5"/>
    <w:rsid w:val="00F605A0"/>
    <w:rsid w:val="00F67748"/>
    <w:rsid w:val="00F70FD7"/>
    <w:rsid w:val="00F74A7A"/>
    <w:rsid w:val="00F77DA7"/>
    <w:rsid w:val="00FC4724"/>
    <w:rsid w:val="00FD2900"/>
    <w:rsid w:val="00FD494E"/>
    <w:rsid w:val="00FD5915"/>
    <w:rsid w:val="00FE5D35"/>
    <w:rsid w:val="00FF5C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3D15"/>
  </w:style>
  <w:style w:type="paragraph" w:styleId="Heading1">
    <w:name w:val="heading 1"/>
    <w:basedOn w:val="Normal"/>
    <w:next w:val="Normal"/>
    <w:link w:val="Heading1Char"/>
    <w:uiPriority w:val="9"/>
    <w:qFormat/>
    <w:rsid w:val="00A00E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17B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F5DB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0786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ED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3326D"/>
    <w:pPr>
      <w:ind w:left="720"/>
      <w:contextualSpacing/>
    </w:pPr>
  </w:style>
  <w:style w:type="character" w:customStyle="1" w:styleId="Heading2Char">
    <w:name w:val="Heading 2 Char"/>
    <w:basedOn w:val="DefaultParagraphFont"/>
    <w:link w:val="Heading2"/>
    <w:uiPriority w:val="9"/>
    <w:rsid w:val="00617B7A"/>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A574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743A"/>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34395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4395D"/>
  </w:style>
  <w:style w:type="paragraph" w:styleId="Footer">
    <w:name w:val="footer"/>
    <w:basedOn w:val="Normal"/>
    <w:link w:val="FooterChar"/>
    <w:uiPriority w:val="99"/>
    <w:unhideWhenUsed/>
    <w:rsid w:val="00343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95D"/>
  </w:style>
  <w:style w:type="paragraph" w:styleId="TOCHeading">
    <w:name w:val="TOC Heading"/>
    <w:basedOn w:val="Heading1"/>
    <w:next w:val="Normal"/>
    <w:uiPriority w:val="39"/>
    <w:semiHidden/>
    <w:unhideWhenUsed/>
    <w:qFormat/>
    <w:rsid w:val="0034395D"/>
    <w:pPr>
      <w:outlineLvl w:val="9"/>
    </w:pPr>
  </w:style>
  <w:style w:type="paragraph" w:styleId="TOC1">
    <w:name w:val="toc 1"/>
    <w:basedOn w:val="Normal"/>
    <w:next w:val="Normal"/>
    <w:autoRedefine/>
    <w:uiPriority w:val="39"/>
    <w:unhideWhenUsed/>
    <w:rsid w:val="0034395D"/>
    <w:pPr>
      <w:spacing w:after="100"/>
    </w:pPr>
  </w:style>
  <w:style w:type="character" w:styleId="Hyperlink">
    <w:name w:val="Hyperlink"/>
    <w:basedOn w:val="DefaultParagraphFont"/>
    <w:uiPriority w:val="99"/>
    <w:unhideWhenUsed/>
    <w:rsid w:val="0034395D"/>
    <w:rPr>
      <w:color w:val="0000FF" w:themeColor="hyperlink"/>
      <w:u w:val="single"/>
    </w:rPr>
  </w:style>
  <w:style w:type="paragraph" w:styleId="BalloonText">
    <w:name w:val="Balloon Text"/>
    <w:basedOn w:val="Normal"/>
    <w:link w:val="BalloonTextChar"/>
    <w:uiPriority w:val="99"/>
    <w:semiHidden/>
    <w:unhideWhenUsed/>
    <w:rsid w:val="00343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395D"/>
    <w:rPr>
      <w:rFonts w:ascii="Tahoma" w:hAnsi="Tahoma" w:cs="Tahoma"/>
      <w:sz w:val="16"/>
      <w:szCs w:val="16"/>
    </w:rPr>
  </w:style>
  <w:style w:type="paragraph" w:customStyle="1" w:styleId="Computer">
    <w:name w:val="Computer"/>
    <w:basedOn w:val="Normal"/>
    <w:link w:val="ComputerChar"/>
    <w:qFormat/>
    <w:rsid w:val="00BB7E91"/>
    <w:rPr>
      <w:rFonts w:ascii="Courier New" w:hAnsi="Courier New" w:cs="Courier New"/>
      <w:b/>
      <w:color w:val="1F497D" w:themeColor="text2"/>
      <w:sz w:val="20"/>
      <w:szCs w:val="20"/>
    </w:rPr>
  </w:style>
  <w:style w:type="paragraph" w:styleId="FootnoteText">
    <w:name w:val="footnote text"/>
    <w:basedOn w:val="Normal"/>
    <w:link w:val="FootnoteTextChar"/>
    <w:uiPriority w:val="99"/>
    <w:semiHidden/>
    <w:unhideWhenUsed/>
    <w:rsid w:val="00E34CF4"/>
    <w:pPr>
      <w:spacing w:after="0" w:line="240" w:lineRule="auto"/>
    </w:pPr>
    <w:rPr>
      <w:sz w:val="20"/>
      <w:szCs w:val="20"/>
    </w:rPr>
  </w:style>
  <w:style w:type="character" w:customStyle="1" w:styleId="ComputerChar">
    <w:name w:val="Computer Char"/>
    <w:basedOn w:val="DefaultParagraphFont"/>
    <w:link w:val="Computer"/>
    <w:rsid w:val="00BB7E91"/>
    <w:rPr>
      <w:rFonts w:ascii="Courier New" w:hAnsi="Courier New" w:cs="Courier New"/>
      <w:b/>
      <w:color w:val="1F497D" w:themeColor="text2"/>
      <w:sz w:val="20"/>
      <w:szCs w:val="20"/>
    </w:rPr>
  </w:style>
  <w:style w:type="character" w:customStyle="1" w:styleId="FootnoteTextChar">
    <w:name w:val="Footnote Text Char"/>
    <w:basedOn w:val="DefaultParagraphFont"/>
    <w:link w:val="FootnoteText"/>
    <w:uiPriority w:val="99"/>
    <w:semiHidden/>
    <w:rsid w:val="00E34CF4"/>
    <w:rPr>
      <w:sz w:val="20"/>
      <w:szCs w:val="20"/>
    </w:rPr>
  </w:style>
  <w:style w:type="character" w:styleId="FootnoteReference">
    <w:name w:val="footnote reference"/>
    <w:basedOn w:val="DefaultParagraphFont"/>
    <w:uiPriority w:val="99"/>
    <w:semiHidden/>
    <w:unhideWhenUsed/>
    <w:rsid w:val="00E34CF4"/>
    <w:rPr>
      <w:vertAlign w:val="superscript"/>
    </w:rPr>
  </w:style>
  <w:style w:type="paragraph" w:styleId="TOC2">
    <w:name w:val="toc 2"/>
    <w:basedOn w:val="Normal"/>
    <w:next w:val="Normal"/>
    <w:autoRedefine/>
    <w:uiPriority w:val="39"/>
    <w:unhideWhenUsed/>
    <w:rsid w:val="003B2EC2"/>
    <w:pPr>
      <w:spacing w:after="100"/>
      <w:ind w:left="220"/>
    </w:pPr>
  </w:style>
  <w:style w:type="character" w:styleId="Strong">
    <w:name w:val="Strong"/>
    <w:basedOn w:val="DefaultParagraphFont"/>
    <w:uiPriority w:val="22"/>
    <w:qFormat/>
    <w:rsid w:val="00DB48FA"/>
    <w:rPr>
      <w:b/>
      <w:bCs/>
    </w:rPr>
  </w:style>
  <w:style w:type="character" w:customStyle="1" w:styleId="Heading3Char">
    <w:name w:val="Heading 3 Char"/>
    <w:basedOn w:val="DefaultParagraphFont"/>
    <w:link w:val="Heading3"/>
    <w:uiPriority w:val="9"/>
    <w:rsid w:val="00EF5DB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07869"/>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B10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6B10AE"/>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OC3">
    <w:name w:val="toc 3"/>
    <w:basedOn w:val="Normal"/>
    <w:next w:val="Normal"/>
    <w:autoRedefine/>
    <w:uiPriority w:val="39"/>
    <w:unhideWhenUsed/>
    <w:rsid w:val="00C66EC0"/>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gpsgate.com/products/gpsgate_client"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486CE-7C7C-47FF-A7EE-9D87870D6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31</Pages>
  <Words>7260</Words>
  <Characters>41383</Characters>
  <Application>Microsoft Office Word</Application>
  <DocSecurity>0</DocSecurity>
  <Lines>344</Lines>
  <Paragraphs>97</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
      <vt:lpstr>Introduction</vt:lpstr>
      <vt:lpstr>Installation</vt:lpstr>
      <vt:lpstr>    Prerequisites</vt:lpstr>
      <vt:lpstr>    Project Folder Structure</vt:lpstr>
      <vt:lpstr>    Installing ArcGIS Mobile</vt:lpstr>
      <vt:lpstr>    Configuring the Murrelet Survey Tool</vt:lpstr>
      <vt:lpstr>    Configuring the GPS</vt:lpstr>
      <vt:lpstr>    Changing Laptops in Mid-mission</vt:lpstr>
      <vt:lpstr>    Changing Data Recorders in Mid-mission</vt:lpstr>
      <vt:lpstr>Operation</vt:lpstr>
      <vt:lpstr>    Yearly Configuration</vt:lpstr>
      <vt:lpstr>    Daily Operation</vt:lpstr>
      <vt:lpstr>    Data Collection Details</vt:lpstr>
      <vt:lpstr>        Initial map page</vt:lpstr>
      <vt:lpstr>        Moving around the map</vt:lpstr>
      <vt:lpstr>        Start Task</vt:lpstr>
      <vt:lpstr>        Track Log Setup</vt:lpstr>
      <vt:lpstr>        Record Track Log</vt:lpstr>
      <vt:lpstr>        Make Observations</vt:lpstr>
      <vt:lpstr>        Edit or Delete Observations</vt:lpstr>
      <vt:lpstr>        Misc Notes</vt:lpstr>
      <vt:lpstr>Editing in ArcMap</vt:lpstr>
      <vt:lpstr>Database Schema</vt:lpstr>
      <vt:lpstr>    Transects Feature Class</vt:lpstr>
      <vt:lpstr>    Tracks Feature Class</vt:lpstr>
      <vt:lpstr>    GpsPoints Feature Class</vt:lpstr>
      <vt:lpstr>    Observations Feature Class</vt:lpstr>
      <vt:lpstr>    BirdGroups Feature Class</vt:lpstr>
      <vt:lpstr>Miscellaneous</vt:lpstr>
      <vt:lpstr>    Contact Information</vt:lpstr>
      <vt:lpstr>    Script Details</vt:lpstr>
      <vt:lpstr>        C:\KIMU\Scripts\1)InstallOrUpdateMachine.bat</vt:lpstr>
      <vt:lpstr>        C:\KIMU\Scripts\2)InstallOrUpdateUser.bat</vt:lpstr>
      <vt:lpstr>        C:\KIMU\Scripts\3)SyncUser.bat</vt:lpstr>
      <vt:lpstr>        C:\KIMU\Scripts\4)ExportToCSV.bat</vt:lpstr>
      <vt:lpstr>        C:\KIMU\Scripts\5)SnapshotToZip.bat</vt:lpstr>
      <vt:lpstr>    Field Checklist</vt:lpstr>
      <vt:lpstr>    Notes</vt:lpstr>
      <vt:lpstr>    Cautions</vt:lpstr>
      <vt:lpstr>    Trouble Shooting</vt:lpstr>
    </vt:vector>
  </TitlesOfParts>
  <Company/>
  <LinksUpToDate>false</LinksUpToDate>
  <CharactersWithSpaces>48546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Regan Sarwas</dc:creator>
  <cp:lastModifiedBy>Regan Sarwas</cp:lastModifiedBy>
  <cp:revision>6</cp:revision>
  <dcterms:created xsi:type="dcterms:W3CDTF">2011-07-01T00:11:00Z</dcterms:created>
  <dcterms:modified xsi:type="dcterms:W3CDTF">2011-07-01T17:55:00Z</dcterms:modified>
</cp:coreProperties>
</file>