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17B4" w14:textId="69666347" w:rsidR="00876E91" w:rsidRPr="00876E91" w:rsidRDefault="00876E91" w:rsidP="00876E91">
      <w:pPr>
        <w:rPr>
          <w:rFonts w:ascii="Calibri" w:hAnsi="Calibri" w:cs="Calibri"/>
          <w:sz w:val="28"/>
          <w:szCs w:val="28"/>
        </w:rPr>
      </w:pPr>
      <w:r w:rsidRPr="00876E91">
        <w:rPr>
          <w:rFonts w:ascii="Calibri" w:hAnsi="Calibri" w:cs="Calibri"/>
          <w:sz w:val="28"/>
          <w:szCs w:val="28"/>
        </w:rPr>
        <w:t xml:space="preserve"> Day 1 OJT Task Tracking</w:t>
      </w:r>
    </w:p>
    <w:p w14:paraId="48B64828" w14:textId="77777777" w:rsidR="00876E91" w:rsidRPr="00876E91" w:rsidRDefault="00876E91" w:rsidP="00876E91">
      <w:pPr>
        <w:rPr>
          <w:rFonts w:ascii="Calibri" w:hAnsi="Calibri" w:cs="Calibri"/>
        </w:rPr>
      </w:pPr>
    </w:p>
    <w:p w14:paraId="13FAF270" w14:textId="3698DB14" w:rsidR="00876E91" w:rsidRPr="00876E91" w:rsidRDefault="00876E91" w:rsidP="00876E91">
      <w:pPr>
        <w:rPr>
          <w:rFonts w:ascii="Calibri" w:hAnsi="Calibri" w:cs="Calibri"/>
          <w:sz w:val="28"/>
          <w:szCs w:val="28"/>
        </w:rPr>
      </w:pPr>
      <w:r w:rsidRPr="00876E91">
        <w:rPr>
          <w:rFonts w:ascii="Calibri" w:hAnsi="Calibri" w:cs="Calibri"/>
          <w:sz w:val="28"/>
          <w:szCs w:val="28"/>
        </w:rPr>
        <w:t>1. Setting Up the Work Environment</w:t>
      </w:r>
    </w:p>
    <w:p w14:paraId="1D33663E" w14:textId="340BBA0E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Activity: Established the work environment.</w:t>
      </w:r>
    </w:p>
    <w:p w14:paraId="57E60ACD" w14:textId="3A1789BC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Details: Ensured all necessary tools, software, and equipment were properly installed and functioning.</w:t>
      </w:r>
    </w:p>
    <w:p w14:paraId="2F392FBE" w14:textId="24BA2B73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Outcome: Created a prepared and efficient workspace, facilitating smooth workflow and productivity.</w:t>
      </w:r>
    </w:p>
    <w:p w14:paraId="3FE95AA0" w14:textId="77777777" w:rsidR="00876E91" w:rsidRPr="00876E91" w:rsidRDefault="00876E91" w:rsidP="00876E91">
      <w:pPr>
        <w:rPr>
          <w:rFonts w:ascii="Calibri" w:hAnsi="Calibri" w:cs="Calibri"/>
        </w:rPr>
      </w:pPr>
    </w:p>
    <w:p w14:paraId="7646745A" w14:textId="1F588FCB" w:rsidR="00876E91" w:rsidRPr="00876E91" w:rsidRDefault="00876E91" w:rsidP="00876E91">
      <w:pPr>
        <w:rPr>
          <w:rFonts w:ascii="Calibri" w:hAnsi="Calibri" w:cs="Calibri"/>
          <w:sz w:val="28"/>
          <w:szCs w:val="28"/>
        </w:rPr>
      </w:pPr>
      <w:r w:rsidRPr="00876E91">
        <w:rPr>
          <w:rFonts w:ascii="Calibri" w:hAnsi="Calibri" w:cs="Calibri"/>
          <w:sz w:val="28"/>
          <w:szCs w:val="28"/>
        </w:rPr>
        <w:t xml:space="preserve"> 2. Ice-Breaking Session</w:t>
      </w:r>
    </w:p>
    <w:p w14:paraId="07EAA4CC" w14:textId="4199DA7F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Activity: Conducted an ice-breaking session.</w:t>
      </w:r>
    </w:p>
    <w:p w14:paraId="4FC0E293" w14:textId="6134E91B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Details: Participants shared three statements about themselves (two truths and one lie). The group guessed the lie.</w:t>
      </w:r>
    </w:p>
    <w:p w14:paraId="35C111A5" w14:textId="16F4B4CA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Outcome: Fostered a collaborative atmosphere, encouraged interaction, and revealed interesting personal details in a fun and engaging manner.</w:t>
      </w:r>
    </w:p>
    <w:p w14:paraId="4ACEC487" w14:textId="77777777" w:rsidR="00876E91" w:rsidRPr="00876E91" w:rsidRDefault="00876E91" w:rsidP="00876E91">
      <w:pPr>
        <w:rPr>
          <w:rFonts w:ascii="Calibri" w:hAnsi="Calibri" w:cs="Calibri"/>
          <w:sz w:val="28"/>
          <w:szCs w:val="28"/>
        </w:rPr>
      </w:pPr>
    </w:p>
    <w:p w14:paraId="795643DC" w14:textId="56F04195" w:rsidR="00876E91" w:rsidRPr="00876E91" w:rsidRDefault="00876E91" w:rsidP="00876E91">
      <w:pPr>
        <w:rPr>
          <w:rFonts w:ascii="Calibri" w:hAnsi="Calibri" w:cs="Calibri"/>
          <w:sz w:val="28"/>
          <w:szCs w:val="28"/>
        </w:rPr>
      </w:pPr>
      <w:r w:rsidRPr="00876E91">
        <w:rPr>
          <w:rFonts w:ascii="Calibri" w:hAnsi="Calibri" w:cs="Calibri"/>
          <w:sz w:val="28"/>
          <w:szCs w:val="28"/>
        </w:rPr>
        <w:t>3. Sharing a Motivational Quote and Explanation</w:t>
      </w:r>
    </w:p>
    <w:p w14:paraId="7D76406F" w14:textId="35D60B9E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Activity: Shared motivational quotes and personal explanations.</w:t>
      </w:r>
    </w:p>
    <w:p w14:paraId="3C92E9B8" w14:textId="5FDB2EA3" w:rsidR="00876E91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Details: Each participant presented a motivational quote that resonates with them and explained its significance.</w:t>
      </w:r>
    </w:p>
    <w:p w14:paraId="6EC73BE2" w14:textId="46CA512D" w:rsidR="00B4145E" w:rsidRPr="00876E91" w:rsidRDefault="00876E91" w:rsidP="00876E91">
      <w:pPr>
        <w:rPr>
          <w:rFonts w:ascii="Calibri" w:hAnsi="Calibri" w:cs="Calibri"/>
        </w:rPr>
      </w:pPr>
      <w:r w:rsidRPr="00876E91">
        <w:rPr>
          <w:rFonts w:ascii="Calibri" w:hAnsi="Calibri" w:cs="Calibri"/>
        </w:rPr>
        <w:t>Outcome: Provided insight into each participant’s values and motivations, served as a source of inspiration, encouraged positive thinking, and set a constructive tone for team collaboration.</w:t>
      </w:r>
    </w:p>
    <w:sectPr w:rsidR="00B4145E" w:rsidRPr="0087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91"/>
    <w:rsid w:val="00876E91"/>
    <w:rsid w:val="009C4DCB"/>
    <w:rsid w:val="00B4145E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9ACA"/>
  <w15:chartTrackingRefBased/>
  <w15:docId w15:val="{A417569F-07B2-440F-951D-166A4DB9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_NstiClt</dc:creator>
  <cp:keywords/>
  <dc:description/>
  <cp:lastModifiedBy>SHARON _NstiClt</cp:lastModifiedBy>
  <cp:revision>1</cp:revision>
  <dcterms:created xsi:type="dcterms:W3CDTF">2024-05-17T11:18:00Z</dcterms:created>
  <dcterms:modified xsi:type="dcterms:W3CDTF">2024-05-17T11:22:00Z</dcterms:modified>
</cp:coreProperties>
</file>