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2D6B8">
      <w:pPr>
        <w:pStyle w:val="2"/>
        <w:spacing w:line="360" w:lineRule="auto"/>
        <w:rPr>
          <w:rFonts w:hint="default" w:ascii="DM Sans" w:hAnsi="DM Sans" w:cs="DM Sans"/>
          <w:color w:val="auto"/>
          <w:sz w:val="28"/>
          <w:szCs w:val="28"/>
          <w:lang w:val="en-IN"/>
        </w:rPr>
      </w:pPr>
      <w:r>
        <w:rPr>
          <w:rFonts w:hint="default" w:ascii="DM Sans" w:hAnsi="DM Sans" w:cs="DM Sans"/>
          <w:color w:val="auto"/>
          <w:sz w:val="28"/>
          <w:szCs w:val="28"/>
        </w:rPr>
        <w:t>REFERRAL</w:t>
      </w:r>
      <w:r>
        <w:rPr>
          <w:rFonts w:hint="default" w:ascii="DM Sans" w:hAnsi="DM Sans" w:cs="DM Sans"/>
          <w:color w:val="auto"/>
          <w:sz w:val="28"/>
          <w:szCs w:val="28"/>
          <w:lang w:val="en-IN"/>
        </w:rPr>
        <w:t xml:space="preserve"> </w:t>
      </w:r>
      <w:r>
        <w:rPr>
          <w:rFonts w:hint="default" w:ascii="DM Sans" w:hAnsi="DM Sans" w:cs="DM Sans"/>
          <w:color w:val="auto"/>
          <w:sz w:val="28"/>
          <w:szCs w:val="28"/>
        </w:rPr>
        <w:t>BASED EARNING ANDROID APPLICATION</w:t>
      </w:r>
      <w:r>
        <w:rPr>
          <w:rFonts w:hint="default" w:ascii="DM Sans" w:hAnsi="DM Sans" w:cs="DM Sans"/>
          <w:color w:val="auto"/>
          <w:sz w:val="28"/>
          <w:szCs w:val="28"/>
          <w:lang w:val="en-IN"/>
        </w:rPr>
        <w:t xml:space="preserve"> QUOTATION</w:t>
      </w:r>
    </w:p>
    <w:p w14:paraId="4D39CE3A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br w:type="textWrapping"/>
      </w:r>
      <w:r>
        <w:rPr>
          <w:rFonts w:hint="default" w:ascii="DM Sans" w:hAnsi="DM Sans" w:cs="DM Sans"/>
          <w:color w:val="auto"/>
        </w:rPr>
        <w:t xml:space="preserve">Date: </w:t>
      </w:r>
      <w:r>
        <w:rPr>
          <w:rFonts w:hint="default" w:ascii="DM Sans" w:hAnsi="DM Sans" w:cs="DM Sans"/>
          <w:color w:val="auto"/>
          <w:lang w:val="en-IN"/>
        </w:rPr>
        <w:t>10/12/2025</w:t>
      </w:r>
    </w:p>
    <w:p w14:paraId="155AB60C">
      <w:pPr>
        <w:pStyle w:val="3"/>
        <w:spacing w:line="360" w:lineRule="auto"/>
        <w:rPr>
          <w:rFonts w:hint="default" w:ascii="DM Sans" w:hAnsi="DM Sans" w:cs="DM Sans"/>
          <w:color w:val="auto"/>
          <w:sz w:val="24"/>
          <w:szCs w:val="24"/>
        </w:rPr>
      </w:pPr>
      <w:r>
        <w:rPr>
          <w:rFonts w:hint="default" w:ascii="DM Sans" w:hAnsi="DM Sans" w:cs="DM Sans"/>
          <w:color w:val="auto"/>
          <w:sz w:val="24"/>
          <w:szCs w:val="24"/>
        </w:rPr>
        <w:t>1. PROJECT OVERVIEW</w:t>
      </w:r>
    </w:p>
    <w:p w14:paraId="060E65D4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This quotation outlines the complete design, development, and deployment of a Referral</w:t>
      </w:r>
      <w:r>
        <w:rPr>
          <w:rFonts w:hint="default" w:ascii="DM Sans" w:hAnsi="DM Sans" w:cs="DM Sans"/>
          <w:color w:val="auto"/>
          <w:lang w:val="en-IN"/>
        </w:rPr>
        <w:t>-</w:t>
      </w:r>
      <w:r>
        <w:rPr>
          <w:rFonts w:hint="default" w:ascii="DM Sans" w:hAnsi="DM Sans" w:cs="DM Sans"/>
          <w:color w:val="auto"/>
        </w:rPr>
        <w:t>Based Earnings Android Application. The system includes multi‑level referrals, wallet management, deposit and withdrawal features, secure virtual account masking, game unlock stages, admin panel, backend APIs, and real</w:t>
      </w:r>
      <w:r>
        <w:rPr>
          <w:rFonts w:hint="default" w:ascii="DM Sans" w:hAnsi="DM Sans" w:cs="DM Sans"/>
          <w:color w:val="auto"/>
          <w:lang w:val="en-IN"/>
        </w:rPr>
        <w:t>-</w:t>
      </w:r>
      <w:r>
        <w:rPr>
          <w:rFonts w:hint="default" w:ascii="DM Sans" w:hAnsi="DM Sans" w:cs="DM Sans"/>
          <w:color w:val="auto"/>
        </w:rPr>
        <w:t>time tracking modules.</w:t>
      </w:r>
    </w:p>
    <w:p w14:paraId="77F43F85">
      <w:pPr>
        <w:spacing w:line="360" w:lineRule="auto"/>
        <w:rPr>
          <w:rFonts w:hint="default" w:ascii="DM Sans" w:hAnsi="DM Sans" w:cs="DM Sans"/>
          <w:color w:val="auto"/>
        </w:rPr>
      </w:pPr>
    </w:p>
    <w:p w14:paraId="35671710">
      <w:pPr>
        <w:pStyle w:val="3"/>
        <w:spacing w:line="360" w:lineRule="auto"/>
        <w:rPr>
          <w:rFonts w:hint="default" w:ascii="DM Sans" w:hAnsi="DM Sans" w:cs="DM Sans"/>
          <w:color w:val="auto"/>
          <w:sz w:val="24"/>
          <w:szCs w:val="24"/>
        </w:rPr>
      </w:pPr>
      <w:r>
        <w:rPr>
          <w:rFonts w:hint="default" w:ascii="DM Sans" w:hAnsi="DM Sans" w:cs="DM Sans"/>
          <w:color w:val="auto"/>
          <w:sz w:val="24"/>
          <w:szCs w:val="24"/>
        </w:rPr>
        <w:t>2. MODULE BREAKDOWN (TOTAL: ₹70,000)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11D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8033F8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Module</w:t>
            </w:r>
          </w:p>
        </w:tc>
        <w:tc>
          <w:tcPr>
            <w:tcW w:w="4320" w:type="dxa"/>
          </w:tcPr>
          <w:p w14:paraId="65302E63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Cost</w:t>
            </w:r>
          </w:p>
        </w:tc>
      </w:tr>
      <w:tr w14:paraId="56696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57D16C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UI/UX Design</w:t>
            </w:r>
          </w:p>
        </w:tc>
        <w:tc>
          <w:tcPr>
            <w:tcW w:w="4320" w:type="dxa"/>
          </w:tcPr>
          <w:p w14:paraId="02B06395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₹5,000</w:t>
            </w:r>
          </w:p>
        </w:tc>
      </w:tr>
      <w:tr w14:paraId="75A10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6F68C5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Authentication &amp; User System</w:t>
            </w:r>
          </w:p>
        </w:tc>
        <w:tc>
          <w:tcPr>
            <w:tcW w:w="4320" w:type="dxa"/>
          </w:tcPr>
          <w:p w14:paraId="6850B410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₹6,000</w:t>
            </w:r>
          </w:p>
        </w:tc>
      </w:tr>
      <w:tr w14:paraId="6E9A5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280412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Multi‑Level Referral System</w:t>
            </w:r>
          </w:p>
        </w:tc>
        <w:tc>
          <w:tcPr>
            <w:tcW w:w="4320" w:type="dxa"/>
          </w:tcPr>
          <w:p w14:paraId="4612AEFB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₹12,000</w:t>
            </w:r>
          </w:p>
        </w:tc>
      </w:tr>
      <w:tr w14:paraId="14164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FDAC4B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Wallet System + Deposit Logic</w:t>
            </w:r>
          </w:p>
        </w:tc>
        <w:tc>
          <w:tcPr>
            <w:tcW w:w="4320" w:type="dxa"/>
          </w:tcPr>
          <w:p w14:paraId="48D98CD2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₹9,000</w:t>
            </w:r>
          </w:p>
        </w:tc>
      </w:tr>
      <w:tr w14:paraId="5F792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89582E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Virtual Account Masking System</w:t>
            </w:r>
          </w:p>
        </w:tc>
        <w:tc>
          <w:tcPr>
            <w:tcW w:w="4320" w:type="dxa"/>
          </w:tcPr>
          <w:p w14:paraId="3EFD81B1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₹5,000</w:t>
            </w:r>
          </w:p>
        </w:tc>
      </w:tr>
      <w:tr w14:paraId="1D338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603AB4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Payment Gateway Integration</w:t>
            </w:r>
          </w:p>
        </w:tc>
        <w:tc>
          <w:tcPr>
            <w:tcW w:w="4320" w:type="dxa"/>
          </w:tcPr>
          <w:p w14:paraId="257EA9DF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₹7,500</w:t>
            </w:r>
          </w:p>
        </w:tc>
      </w:tr>
      <w:tr w14:paraId="7A3D9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8B8FD2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Games Development (3 Stages)</w:t>
            </w:r>
          </w:p>
        </w:tc>
        <w:tc>
          <w:tcPr>
            <w:tcW w:w="4320" w:type="dxa"/>
          </w:tcPr>
          <w:p w14:paraId="74AF641C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₹7,500</w:t>
            </w:r>
          </w:p>
        </w:tc>
      </w:tr>
      <w:tr w14:paraId="1E26C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D3B36B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Backend API + Database</w:t>
            </w:r>
          </w:p>
        </w:tc>
        <w:tc>
          <w:tcPr>
            <w:tcW w:w="4320" w:type="dxa"/>
          </w:tcPr>
          <w:p w14:paraId="012E5B26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₹9,000</w:t>
            </w:r>
          </w:p>
        </w:tc>
      </w:tr>
      <w:tr w14:paraId="102B4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EAD9CD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Admin Dashboard</w:t>
            </w:r>
          </w:p>
        </w:tc>
        <w:tc>
          <w:tcPr>
            <w:tcW w:w="4320" w:type="dxa"/>
          </w:tcPr>
          <w:p w14:paraId="70F221BD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₹6,000</w:t>
            </w:r>
          </w:p>
        </w:tc>
      </w:tr>
      <w:tr w14:paraId="0EF79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7E3CED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Testing &amp; Deployment</w:t>
            </w:r>
          </w:p>
        </w:tc>
        <w:tc>
          <w:tcPr>
            <w:tcW w:w="4320" w:type="dxa"/>
          </w:tcPr>
          <w:p w14:paraId="51F09CEE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cs="DM Sans"/>
                <w:color w:val="auto"/>
                <w:sz w:val="22"/>
                <w:szCs w:val="22"/>
              </w:rPr>
              <w:t>₹3,000</w:t>
            </w:r>
          </w:p>
        </w:tc>
      </w:tr>
    </w:tbl>
    <w:p w14:paraId="15204BE7">
      <w:pPr>
        <w:pStyle w:val="3"/>
        <w:spacing w:line="360" w:lineRule="auto"/>
        <w:rPr>
          <w:rFonts w:hint="default" w:ascii="DM Sans" w:hAnsi="DM Sans" w:cs="DM Sans"/>
          <w:color w:val="auto"/>
          <w:sz w:val="24"/>
          <w:szCs w:val="24"/>
        </w:rPr>
      </w:pPr>
      <w:r>
        <w:rPr>
          <w:rFonts w:hint="default" w:ascii="DM Sans" w:hAnsi="DM Sans" w:cs="DM Sans"/>
          <w:color w:val="auto"/>
          <w:sz w:val="24"/>
          <w:szCs w:val="24"/>
        </w:rPr>
        <w:t>TOTAL PROJECT COST: ₹70,000</w:t>
      </w:r>
    </w:p>
    <w:p w14:paraId="250761FB">
      <w:pPr>
        <w:rPr>
          <w:rFonts w:hint="default" w:ascii="DM Sans" w:hAnsi="DM Sans" w:cs="DM Sans"/>
          <w:color w:val="auto"/>
          <w:sz w:val="24"/>
          <w:szCs w:val="24"/>
        </w:rPr>
      </w:pPr>
    </w:p>
    <w:p w14:paraId="038CDAB3">
      <w:pPr>
        <w:numPr>
          <w:ilvl w:val="0"/>
          <w:numId w:val="7"/>
        </w:numPr>
        <w:spacing w:line="360" w:lineRule="auto"/>
        <w:rPr>
          <w:rFonts w:hint="default" w:ascii="DM Sans" w:hAnsi="DM Sans" w:cs="DM Sans"/>
          <w:b/>
          <w:bCs/>
          <w:color w:val="auto"/>
          <w:sz w:val="24"/>
          <w:szCs w:val="24"/>
        </w:rPr>
      </w:pPr>
      <w:r>
        <w:rPr>
          <w:rFonts w:hint="default" w:ascii="DM Sans" w:hAnsi="DM Sans" w:eastAsia="SimSun" w:cs="DM Sans"/>
          <w:b/>
          <w:bCs/>
          <w:sz w:val="24"/>
          <w:szCs w:val="24"/>
        </w:rPr>
        <w:t>TECH STACK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094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32BF08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Layer</w:t>
            </w:r>
          </w:p>
        </w:tc>
        <w:tc>
          <w:tcPr>
            <w:tcW w:w="4320" w:type="dxa"/>
          </w:tcPr>
          <w:p w14:paraId="199F402F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Technology</w:t>
            </w:r>
          </w:p>
        </w:tc>
      </w:tr>
      <w:tr w14:paraId="08ED3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4770A7F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Mobile App</w:t>
            </w:r>
          </w:p>
        </w:tc>
        <w:tc>
          <w:tcPr>
            <w:tcW w:w="4320" w:type="dxa"/>
            <w:vAlign w:val="center"/>
          </w:tcPr>
          <w:p w14:paraId="35369F5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Flutter (Android), Dart</w:t>
            </w:r>
          </w:p>
        </w:tc>
      </w:tr>
      <w:tr w14:paraId="72336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05E9E72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Backend API</w:t>
            </w:r>
          </w:p>
        </w:tc>
        <w:tc>
          <w:tcPr>
            <w:tcW w:w="4320" w:type="dxa"/>
            <w:vAlign w:val="center"/>
          </w:tcPr>
          <w:p w14:paraId="35D6CE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Node.js + Express.js</w:t>
            </w:r>
          </w:p>
        </w:tc>
      </w:tr>
      <w:tr w14:paraId="7AD6F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4320" w:type="dxa"/>
            <w:vAlign w:val="center"/>
          </w:tcPr>
          <w:p w14:paraId="069FFE2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Database</w:t>
            </w:r>
          </w:p>
        </w:tc>
        <w:tc>
          <w:tcPr>
            <w:tcW w:w="4320" w:type="dxa"/>
            <w:vAlign w:val="center"/>
          </w:tcPr>
          <w:p w14:paraId="2C8DDC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MySQL</w:t>
            </w:r>
          </w:p>
        </w:tc>
      </w:tr>
      <w:tr w14:paraId="3BE2A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20" w:type="dxa"/>
          </w:tcPr>
          <w:p w14:paraId="1223EAD2">
            <w:pPr>
              <w:spacing w:line="360" w:lineRule="auto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Authentication</w:t>
            </w:r>
          </w:p>
        </w:tc>
        <w:tc>
          <w:tcPr>
            <w:tcW w:w="4320" w:type="dxa"/>
            <w:vAlign w:val="center"/>
          </w:tcPr>
          <w:p w14:paraId="6742AC3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JWT</w:t>
            </w:r>
          </w:p>
        </w:tc>
      </w:tr>
      <w:tr w14:paraId="5E8E9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4320" w:type="dxa"/>
            <w:vAlign w:val="center"/>
          </w:tcPr>
          <w:p w14:paraId="0684123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Games</w:t>
            </w:r>
          </w:p>
        </w:tc>
        <w:tc>
          <w:tcPr>
            <w:tcW w:w="4320" w:type="dxa"/>
            <w:vAlign w:val="center"/>
          </w:tcPr>
          <w:p w14:paraId="4F7C43B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Flutter Flame Engine</w:t>
            </w:r>
          </w:p>
        </w:tc>
      </w:tr>
      <w:tr w14:paraId="74BEC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4C9FFB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Payment Gateway</w:t>
            </w:r>
          </w:p>
        </w:tc>
        <w:tc>
          <w:tcPr>
            <w:tcW w:w="4320" w:type="dxa"/>
            <w:vAlign w:val="center"/>
          </w:tcPr>
          <w:p w14:paraId="253CDD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Razorpay / Cashfree / Kotak Virtual Masking</w:t>
            </w:r>
          </w:p>
        </w:tc>
      </w:tr>
      <w:tr w14:paraId="33571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1EE0773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Admin Panel</w:t>
            </w:r>
          </w:p>
        </w:tc>
        <w:tc>
          <w:tcPr>
            <w:tcW w:w="4320" w:type="dxa"/>
            <w:vAlign w:val="center"/>
          </w:tcPr>
          <w:p w14:paraId="58083C4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DM Sans" w:hAnsi="DM Sans" w:cs="DM Sans"/>
                <w:color w:val="auto"/>
                <w:sz w:val="22"/>
                <w:szCs w:val="22"/>
              </w:rPr>
            </w:pPr>
            <w:r>
              <w:rPr>
                <w:rFonts w:hint="default" w:ascii="DM Sans" w:hAnsi="DM Sans" w:eastAsia="SimSun" w:cs="DM Sans"/>
                <w:kern w:val="0"/>
                <w:sz w:val="22"/>
                <w:szCs w:val="22"/>
                <w:lang w:val="en-US" w:eastAsia="zh-CN" w:bidi="ar"/>
              </w:rPr>
              <w:t>React.js</w:t>
            </w:r>
          </w:p>
        </w:tc>
      </w:tr>
    </w:tbl>
    <w:p w14:paraId="71454FE4">
      <w:pPr>
        <w:rPr>
          <w:rFonts w:hint="default"/>
        </w:rPr>
      </w:pPr>
    </w:p>
    <w:p w14:paraId="64053A46">
      <w:pPr>
        <w:pStyle w:val="3"/>
        <w:spacing w:line="360" w:lineRule="auto"/>
        <w:rPr>
          <w:rFonts w:hint="default" w:ascii="DM Sans" w:hAnsi="DM Sans" w:cs="DM Sans"/>
          <w:color w:val="auto"/>
          <w:sz w:val="24"/>
          <w:szCs w:val="24"/>
        </w:rPr>
      </w:pPr>
      <w:r>
        <w:rPr>
          <w:rFonts w:hint="default" w:ascii="DM Sans" w:hAnsi="DM Sans" w:cs="DM Sans"/>
          <w:color w:val="auto"/>
          <w:sz w:val="24"/>
          <w:szCs w:val="24"/>
          <w:lang w:val="en-IN"/>
        </w:rPr>
        <w:t>4</w:t>
      </w:r>
      <w:r>
        <w:rPr>
          <w:rFonts w:hint="default" w:ascii="DM Sans" w:hAnsi="DM Sans" w:cs="DM Sans"/>
          <w:color w:val="auto"/>
          <w:sz w:val="24"/>
          <w:szCs w:val="24"/>
        </w:rPr>
        <w:t>. PROJECT TIMELINE</w:t>
      </w:r>
    </w:p>
    <w:p w14:paraId="4C9C476A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Estimated delivery time for the complete project is: **3 – 4 Weeks**.</w:t>
      </w:r>
    </w:p>
    <w:p w14:paraId="71624D0C">
      <w:pPr>
        <w:spacing w:line="360" w:lineRule="auto"/>
        <w:rPr>
          <w:rFonts w:hint="default" w:ascii="DM Sans" w:hAnsi="DM Sans" w:cs="DM Sans"/>
          <w:color w:val="auto"/>
        </w:rPr>
      </w:pPr>
    </w:p>
    <w:p w14:paraId="26252552">
      <w:pPr>
        <w:pStyle w:val="3"/>
        <w:spacing w:line="360" w:lineRule="auto"/>
        <w:rPr>
          <w:rFonts w:hint="default" w:ascii="DM Sans" w:hAnsi="DM Sans" w:cs="DM Sans"/>
          <w:color w:val="auto"/>
          <w:sz w:val="24"/>
          <w:szCs w:val="24"/>
        </w:rPr>
      </w:pPr>
      <w:r>
        <w:rPr>
          <w:rFonts w:hint="default" w:ascii="DM Sans" w:hAnsi="DM Sans" w:cs="DM Sans"/>
          <w:color w:val="auto"/>
          <w:sz w:val="24"/>
          <w:szCs w:val="24"/>
          <w:lang w:val="en-IN"/>
        </w:rPr>
        <w:t>5</w:t>
      </w:r>
      <w:r>
        <w:rPr>
          <w:rFonts w:hint="default" w:ascii="DM Sans" w:hAnsi="DM Sans" w:cs="DM Sans"/>
          <w:color w:val="auto"/>
          <w:sz w:val="24"/>
          <w:szCs w:val="24"/>
        </w:rPr>
        <w:t>. PAYMENT TERMS</w:t>
      </w:r>
    </w:p>
    <w:p w14:paraId="11773354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• 50% advance payment to begin development.</w:t>
      </w:r>
      <w:r>
        <w:rPr>
          <w:rFonts w:hint="default" w:ascii="DM Sans" w:hAnsi="DM Sans" w:cs="DM Sans"/>
          <w:color w:val="auto"/>
        </w:rPr>
        <w:br w:type="textWrapping"/>
      </w:r>
      <w:r>
        <w:rPr>
          <w:rFonts w:hint="default" w:ascii="DM Sans" w:hAnsi="DM Sans" w:cs="DM Sans"/>
          <w:color w:val="auto"/>
        </w:rPr>
        <w:t>• 50% remaining amount upon final delivery.</w:t>
      </w:r>
      <w:r>
        <w:rPr>
          <w:rFonts w:hint="default" w:ascii="DM Sans" w:hAnsi="DM Sans" w:cs="DM Sans"/>
          <w:color w:val="auto"/>
        </w:rPr>
        <w:br w:type="textWrapping"/>
      </w:r>
      <w:r>
        <w:rPr>
          <w:rFonts w:hint="default" w:ascii="DM Sans" w:hAnsi="DM Sans" w:cs="DM Sans"/>
          <w:color w:val="auto"/>
        </w:rPr>
        <w:t>• All payments are non‑refundable after development begins.</w:t>
      </w:r>
      <w:r>
        <w:rPr>
          <w:rFonts w:hint="default" w:ascii="DM Sans" w:hAnsi="DM Sans" w:cs="DM Sans"/>
          <w:color w:val="auto"/>
        </w:rPr>
        <w:br w:type="textWrapping"/>
      </w:r>
    </w:p>
    <w:p w14:paraId="35E29FE0">
      <w:pPr>
        <w:pStyle w:val="3"/>
        <w:spacing w:line="360" w:lineRule="auto"/>
        <w:rPr>
          <w:rFonts w:hint="default" w:ascii="DM Sans" w:hAnsi="DM Sans" w:cs="DM Sans"/>
          <w:color w:val="auto"/>
          <w:sz w:val="24"/>
          <w:szCs w:val="24"/>
        </w:rPr>
      </w:pPr>
      <w:r>
        <w:rPr>
          <w:rFonts w:hint="default" w:ascii="DM Sans" w:hAnsi="DM Sans" w:cs="DM Sans"/>
          <w:color w:val="auto"/>
          <w:sz w:val="24"/>
          <w:szCs w:val="24"/>
          <w:lang w:val="en-IN"/>
        </w:rPr>
        <w:t>6</w:t>
      </w:r>
      <w:r>
        <w:rPr>
          <w:rFonts w:hint="default" w:ascii="DM Sans" w:hAnsi="DM Sans" w:cs="DM Sans"/>
          <w:color w:val="auto"/>
          <w:sz w:val="24"/>
          <w:szCs w:val="24"/>
        </w:rPr>
        <w:t>. MOST COMPLICATED PART OF THE PROJECT (Client Explanation)</w:t>
      </w:r>
    </w:p>
    <w:p w14:paraId="4194AD7A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The Multi</w:t>
      </w:r>
      <w:r>
        <w:rPr>
          <w:rFonts w:hint="default" w:ascii="DM Sans" w:hAnsi="DM Sans" w:cs="DM Sans"/>
          <w:color w:val="auto"/>
          <w:lang w:val="en-IN"/>
        </w:rPr>
        <w:t>-</w:t>
      </w:r>
      <w:r>
        <w:rPr>
          <w:rFonts w:hint="default" w:ascii="DM Sans" w:hAnsi="DM Sans" w:cs="DM Sans"/>
          <w:color w:val="auto"/>
        </w:rPr>
        <w:t>Level Referral System is the most complex and critical component of this app. The entire earning flow depends on accurate real</w:t>
      </w:r>
      <w:r>
        <w:rPr>
          <w:rFonts w:hint="default" w:ascii="DM Sans" w:hAnsi="DM Sans" w:cs="DM Sans"/>
          <w:color w:val="auto"/>
          <w:lang w:val="en-IN"/>
        </w:rPr>
        <w:t>-</w:t>
      </w:r>
      <w:r>
        <w:rPr>
          <w:rFonts w:hint="default" w:ascii="DM Sans" w:hAnsi="DM Sans" w:cs="DM Sans"/>
          <w:color w:val="auto"/>
        </w:rPr>
        <w:t>time tracking, secure referral mapping, and stage</w:t>
      </w:r>
      <w:r>
        <w:rPr>
          <w:rFonts w:hint="default" w:ascii="DM Sans" w:hAnsi="DM Sans" w:cs="DM Sans"/>
          <w:color w:val="auto"/>
          <w:lang w:val="en-IN"/>
        </w:rPr>
        <w:t>-</w:t>
      </w:r>
      <w:r>
        <w:rPr>
          <w:rFonts w:hint="default" w:ascii="DM Sans" w:hAnsi="DM Sans" w:cs="DM Sans"/>
          <w:color w:val="auto"/>
        </w:rPr>
        <w:t>based unlocking. Below is a simplified client</w:t>
      </w:r>
      <w:r>
        <w:rPr>
          <w:rFonts w:hint="default" w:ascii="DM Sans" w:hAnsi="DM Sans" w:cs="DM Sans"/>
          <w:color w:val="auto"/>
          <w:lang w:val="en-IN"/>
        </w:rPr>
        <w:t>-</w:t>
      </w:r>
      <w:r>
        <w:rPr>
          <w:rFonts w:hint="default" w:ascii="DM Sans" w:hAnsi="DM Sans" w:cs="DM Sans"/>
          <w:color w:val="auto"/>
        </w:rPr>
        <w:t>friendly explanation of why this requires high</w:t>
      </w:r>
      <w:r>
        <w:rPr>
          <w:rFonts w:hint="default" w:ascii="DM Sans" w:hAnsi="DM Sans" w:cs="DM Sans"/>
          <w:color w:val="auto"/>
          <w:lang w:val="en-IN"/>
        </w:rPr>
        <w:t>-</w:t>
      </w:r>
      <w:r>
        <w:rPr>
          <w:rFonts w:hint="default" w:ascii="DM Sans" w:hAnsi="DM Sans" w:cs="DM Sans"/>
          <w:color w:val="auto"/>
        </w:rPr>
        <w:t>level development:</w:t>
      </w:r>
    </w:p>
    <w:p w14:paraId="753BE19A">
      <w:pPr>
        <w:spacing w:line="360" w:lineRule="auto"/>
        <w:rPr>
          <w:rFonts w:hint="default" w:ascii="DM Sans" w:hAnsi="DM Sans" w:cs="DM Sans"/>
          <w:color w:val="auto"/>
        </w:rPr>
      </w:pPr>
      <w:bookmarkStart w:id="0" w:name="_GoBack"/>
      <w:bookmarkEnd w:id="0"/>
    </w:p>
    <w:p w14:paraId="68FD1859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• Referral levels progress in stages: 1 → 6 → 12 → 18 → Unlimited.</w:t>
      </w:r>
    </w:p>
    <w:p w14:paraId="3F286E25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• Each stage unlocks only after referral completion and game tasks are finished.</w:t>
      </w:r>
    </w:p>
    <w:p w14:paraId="2DCEF070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• The system must detect real‑time activity such as sign‑ups, deposits, and activations.</w:t>
      </w:r>
    </w:p>
    <w:p w14:paraId="07141228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• All referral earnings must be calculated accurately and credited without errors.</w:t>
      </w:r>
    </w:p>
    <w:p w14:paraId="1C37DFD6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• Security rules must block fake users, duplicate device attempts, or repeated referral abuse.</w:t>
      </w:r>
    </w:p>
    <w:p w14:paraId="47EB0C07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• The database stores referral data in a tree‑structured relationship, making the backend logic highly advanced.</w:t>
      </w:r>
    </w:p>
    <w:p w14:paraId="74BA23D5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• Wallet and withdrawal eligibility depend entirely on the accuracy of the referral engine.</w:t>
      </w:r>
    </w:p>
    <w:p w14:paraId="7CE9AD5A">
      <w:pPr>
        <w:spacing w:line="360" w:lineRule="auto"/>
        <w:rPr>
          <w:rFonts w:hint="default" w:ascii="DM Sans" w:hAnsi="DM Sans" w:cs="DM Sans"/>
          <w:color w:val="auto"/>
        </w:rPr>
      </w:pPr>
      <w:r>
        <w:rPr>
          <w:rFonts w:hint="default" w:ascii="DM Sans" w:hAnsi="DM Sans" w:cs="DM Sans"/>
          <w:color w:val="auto"/>
        </w:rPr>
        <w:t>Because money flow, user progression, and referral earnings are interconnected, this module requires strong backend logic, advanced validation, and extensive testing—justifying a major portion of the project cost.</w:t>
      </w:r>
    </w:p>
    <w:sectPr>
      <w:pgSz w:w="12240" w:h="15840"/>
      <w:pgMar w:top="1157" w:right="1417" w:bottom="1157" w:left="141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M Sans">
    <w:panose1 w:val="00000000000000000000"/>
    <w:charset w:val="00"/>
    <w:family w:val="auto"/>
    <w:pitch w:val="default"/>
    <w:sig w:usb0="8000002F" w:usb1="4000204B" w:usb2="00000000" w:usb3="00000000" w:csb0="20000093" w:csb1="00000000"/>
  </w:font>
  <w:font w:name="ＭＳ 明朝">
    <w:altName w:val="Aniyah 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iyah Personal Us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Quicksand Medium">
    <w:panose1 w:val="00000000000000000000"/>
    <w:charset w:val="00"/>
    <w:family w:val="auto"/>
    <w:pitch w:val="default"/>
    <w:sig w:usb0="A00000FF" w:usb1="4000205B" w:usb2="00000000" w:usb3="00000000" w:csb0="20000193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  <w:font w:name="MotoGP Text Light">
    <w:panose1 w:val="02060603030202040203"/>
    <w:charset w:val="00"/>
    <w:family w:val="auto"/>
    <w:pitch w:val="default"/>
    <w:sig w:usb0="A000006F" w:usb1="4000207A" w:usb2="00000000" w:usb3="00000000" w:csb0="20000093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Lufga SemiBold">
    <w:panose1 w:val="00000700000000000000"/>
    <w:charset w:val="00"/>
    <w:family w:val="auto"/>
    <w:pitch w:val="default"/>
    <w:sig w:usb0="00000007" w:usb1="00000000" w:usb2="00000000" w:usb3="00000000" w:csb0="20000093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aura Lux">
    <w:panose1 w:val="00000000000000000000"/>
    <w:charset w:val="00"/>
    <w:family w:val="auto"/>
    <w:pitch w:val="default"/>
    <w:sig w:usb0="80000027" w:usb1="00000000" w:usb2="00000000" w:usb3="00000000" w:csb0="00000001" w:csb1="00000000"/>
  </w:font>
  <w:font w:name="Lato Hairline">
    <w:panose1 w:val="020F0502020204030203"/>
    <w:charset w:val="00"/>
    <w:family w:val="auto"/>
    <w:pitch w:val="default"/>
    <w:sig w:usb0="E10002FF" w:usb1="5000ECFF" w:usb2="00000021" w:usb3="00000000" w:csb0="2000019F" w:csb1="00000000"/>
  </w:font>
  <w:font w:name="KefaIIPro-Bold">
    <w:panose1 w:val="02000803000000020003"/>
    <w:charset w:val="00"/>
    <w:family w:val="auto"/>
    <w:pitch w:val="default"/>
    <w:sig w:usb0="A00000AF" w:usb1="5000205B" w:usb2="00000000" w:usb3="00000000" w:csb0="2000009B" w:csb1="00000000"/>
  </w:font>
  <w:font w:name="Holland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Half Myself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Gilroy-HeavyItalic">
    <w:panose1 w:val="00000A00000000000000"/>
    <w:charset w:val="00"/>
    <w:family w:val="auto"/>
    <w:pitch w:val="default"/>
    <w:sig w:usb0="00000207" w:usb1="00000000" w:usb2="00000000" w:usb3="00000000" w:csb0="20000097" w:csb1="00000000"/>
  </w:font>
  <w:font w:name="Gilroy-LightItalic">
    <w:panose1 w:val="00000400000000000000"/>
    <w:charset w:val="00"/>
    <w:family w:val="auto"/>
    <w:pitch w:val="default"/>
    <w:sig w:usb0="00000207" w:usb1="00000000" w:usb2="00000000" w:usb3="00000000" w:csb0="20000097" w:csb1="00000000"/>
  </w:font>
  <w:font w:name="Gilroy-Light">
    <w:panose1 w:val="00000400000000000000"/>
    <w:charset w:val="00"/>
    <w:family w:val="auto"/>
    <w:pitch w:val="default"/>
    <w:sig w:usb0="00000207" w:usb1="00000000" w:usb2="00000000" w:usb3="00000000" w:csb0="20000097" w:csb1="00000000"/>
  </w:font>
  <w:font w:name="Gilroy-ExtraBold">
    <w:panose1 w:val="00000900000000000000"/>
    <w:charset w:val="00"/>
    <w:family w:val="auto"/>
    <w:pitch w:val="default"/>
    <w:sig w:usb0="00000207" w:usb1="00000000" w:usb2="00000000" w:usb3="00000000" w:csb0="20000097" w:csb1="00000000"/>
  </w:font>
  <w:font w:name="Gilroy-ExtraBoldItalic">
    <w:panose1 w:val="00000900000000000000"/>
    <w:charset w:val="00"/>
    <w:family w:val="auto"/>
    <w:pitch w:val="default"/>
    <w:sig w:usb0="00000207" w:usb1="00000000" w:usb2="00000000" w:usb3="00000000" w:csb0="2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FBFA1"/>
    <w:multiLevelType w:val="singleLevel"/>
    <w:tmpl w:val="EA4FBFA1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730C7"/>
    <w:rsid w:val="0E506694"/>
    <w:rsid w:val="111260DD"/>
    <w:rsid w:val="29966FCB"/>
    <w:rsid w:val="2A734385"/>
    <w:rsid w:val="2C475230"/>
    <w:rsid w:val="317C35BE"/>
    <w:rsid w:val="39DD52FC"/>
    <w:rsid w:val="4AC8724B"/>
    <w:rsid w:val="6C82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356</Words>
  <Characters>2146</Characters>
  <Lines>0</Lines>
  <Paragraphs>0</Paragraphs>
  <TotalTime>13</TotalTime>
  <ScaleCrop>false</ScaleCrop>
  <LinksUpToDate>false</LinksUpToDate>
  <CharactersWithSpaces>2441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ʀᴀנ ʀs</cp:lastModifiedBy>
  <dcterms:modified xsi:type="dcterms:W3CDTF">2025-12-10T17:00:11Z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E874DE52A0BB405E834AF4A06E72EE12_13</vt:lpwstr>
  </property>
</Properties>
</file>