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sdt>
      <w:sdtPr>
        <w:rPr>
          <w:rFonts w:cstheme="majorHAnsi"/>
          <w:sz w:val="23"/>
          <w:szCs w:val="23"/>
        </w:rPr>
        <w:id w:val="-1400533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:rsidR="00C2592F" w:rsidRPr="009C6EED" w:rsidRDefault="00C2592F">
          <w:pPr>
            <w:pStyle w:val="TOCHeading"/>
            <w:rPr>
              <w:rFonts w:cstheme="majorHAnsi"/>
              <w:sz w:val="23"/>
              <w:szCs w:val="23"/>
            </w:rPr>
          </w:pPr>
          <w:r w:rsidRPr="009C6EED">
            <w:rPr>
              <w:rFonts w:cstheme="majorHAnsi"/>
              <w:sz w:val="23"/>
              <w:szCs w:val="23"/>
            </w:rPr>
            <w:t>Contents</w:t>
          </w:r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r w:rsidRPr="009C6EED">
            <w:rPr>
              <w:rFonts w:asciiTheme="majorHAnsi" w:hAnsiTheme="majorHAnsi" w:cstheme="majorHAnsi"/>
              <w:sz w:val="23"/>
              <w:szCs w:val="23"/>
            </w:rPr>
            <w:fldChar w:fldCharType="begin"/>
          </w:r>
          <w:r w:rsidRPr="009C6EED">
            <w:rPr>
              <w:rFonts w:asciiTheme="majorHAnsi" w:hAnsiTheme="majorHAnsi" w:cstheme="majorHAnsi"/>
              <w:sz w:val="23"/>
              <w:szCs w:val="23"/>
            </w:rPr>
            <w:instrText xml:space="preserve"> TOC \o "1-3" \h \z \u </w:instrText>
          </w:r>
          <w:r w:rsidRPr="009C6EED">
            <w:rPr>
              <w:rFonts w:asciiTheme="majorHAnsi" w:hAnsiTheme="majorHAnsi" w:cstheme="majorHAnsi"/>
              <w:sz w:val="23"/>
              <w:szCs w:val="23"/>
            </w:rPr>
            <w:fldChar w:fldCharType="separate"/>
          </w:r>
          <w:hyperlink w:anchor="_Toc214685861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Introduction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_Toc214685861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2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Methodology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_Toc214685862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3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Data Engineering &amp; Schema Design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_Toc214685863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4" w:history="1">
            <w:r w:rsidRPr="009C6EED">
              <w:rPr>
                <w:rStyle w:val="Hyperlink"/>
                <w:rFonts w:asciiTheme="majorHAnsi" w:hAnsiTheme="majorHAnsi" w:cstheme="majorHAnsi"/>
                <w:noProof/>
                <w:sz w:val="23"/>
                <w:szCs w:val="23"/>
              </w:rPr>
              <w:t>Feature and Analytics Approach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_Toc214685864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5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Key Metrics &amp; Business Intelligence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_Toc214685865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2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6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Data Distribution &amp; Visualization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_Toc214685866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3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7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Validation &amp; Testing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_Toc214685867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3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8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Insight Analysis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_Toc214685868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3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69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Strategic Recommendations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_Toc214685869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3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pStyle w:val="TOC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sz w:val="23"/>
              <w:szCs w:val="23"/>
              <w:lang w:bidi="bn-BD"/>
            </w:rPr>
          </w:pPr>
          <w:hyperlink w:anchor="_Toc214685870" w:history="1">
            <w:r w:rsidRPr="009C6EED">
              <w:rPr>
                <w:rStyle w:val="Hyperlink"/>
                <w:rFonts w:asciiTheme="majorHAnsi" w:eastAsia="Times New Roman" w:hAnsiTheme="majorHAnsi" w:cstheme="majorHAnsi"/>
                <w:noProof/>
                <w:sz w:val="23"/>
                <w:szCs w:val="23"/>
              </w:rPr>
              <w:t>Conclusion &amp; Next Steps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ab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begin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instrText xml:space="preserve"> PAGEREF _Toc214685870 \h </w:instrTex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separate"/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t>3</w:t>
            </w:r>
            <w:r w:rsidRPr="009C6EED">
              <w:rPr>
                <w:rFonts w:asciiTheme="majorHAnsi" w:hAnsiTheme="majorHAnsi" w:cstheme="majorHAnsi"/>
                <w:noProof/>
                <w:webHidden/>
                <w:sz w:val="23"/>
                <w:szCs w:val="23"/>
              </w:rPr>
              <w:fldChar w:fldCharType="end"/>
            </w:r>
          </w:hyperlink>
        </w:p>
        <w:p w:rsidR="00C2592F" w:rsidRPr="009C6EED" w:rsidRDefault="00C2592F">
          <w:pPr>
            <w:rPr>
              <w:rFonts w:asciiTheme="majorHAnsi" w:hAnsiTheme="majorHAnsi" w:cstheme="majorHAnsi"/>
              <w:sz w:val="23"/>
              <w:szCs w:val="23"/>
            </w:rPr>
          </w:pPr>
          <w:r w:rsidRPr="009C6EED">
            <w:rPr>
              <w:rFonts w:asciiTheme="majorHAnsi" w:hAnsiTheme="majorHAnsi" w:cstheme="majorHAnsi"/>
              <w:b/>
              <w:bCs/>
              <w:noProof/>
              <w:sz w:val="23"/>
              <w:szCs w:val="23"/>
            </w:rPr>
            <w:fldChar w:fldCharType="end"/>
          </w:r>
        </w:p>
      </w:sdtContent>
    </w:sdt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0" w:name="_Toc214685861"/>
      <w:r w:rsidRPr="009C6EED">
        <w:rPr>
          <w:rFonts w:eastAsia="Times New Roman" w:cstheme="majorHAnsi"/>
          <w:sz w:val="23"/>
          <w:szCs w:val="23"/>
          <w:lang w:bidi="bn-BD"/>
        </w:rPr>
        <w:t>Introduction</w:t>
      </w:r>
      <w:bookmarkEnd w:id="0"/>
    </w:p>
    <w:p w:rsidR="003B7D42" w:rsidRPr="009C6EED" w:rsidRDefault="003B7D42" w:rsidP="003B7D4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Project Overview</w:t>
      </w:r>
    </w:p>
    <w:p w:rsidR="003862DE" w:rsidRPr="009C6EED" w:rsidRDefault="003862DE" w:rsidP="003862DE">
      <w:pPr>
        <w:pStyle w:val="ListParagraph"/>
        <w:ind w:left="360"/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This project analyzes the complete item catalog from Animal Crossing :New Horizons ,encompassing  datasets covering items ,villagers ,clothing ,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furniture,and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collectibles.The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analysis demonstrates advanced SQL querying , database design ,and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PowerBI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visualization capabilities through a complex ,multi-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dimensonal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gaming dataset.</w:t>
      </w:r>
    </w:p>
    <w:p w:rsidR="003B7D42" w:rsidRPr="009C6EED" w:rsidRDefault="003B7D42" w:rsidP="003B7D42">
      <w:pPr>
        <w:pStyle w:val="ListParagraph"/>
        <w:ind w:left="360"/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</w:p>
    <w:p w:rsidR="003B7D42" w:rsidRPr="009C6EED" w:rsidRDefault="003B7D42" w:rsidP="003B7D4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Business Context</w:t>
      </w:r>
    </w:p>
    <w:p w:rsidR="003862DE" w:rsidRPr="009C6EED" w:rsidRDefault="003862DE" w:rsidP="003862DE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Game economy design and balancing </w:t>
      </w:r>
    </w:p>
    <w:p w:rsidR="003862DE" w:rsidRPr="009C6EED" w:rsidRDefault="003862DE" w:rsidP="003862DE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Inventory management systems </w:t>
      </w:r>
    </w:p>
    <w:p w:rsidR="003862DE" w:rsidRPr="009C6EED" w:rsidRDefault="003862DE" w:rsidP="003862DE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Customer preference analysis</w:t>
      </w:r>
    </w:p>
    <w:p w:rsidR="003862DE" w:rsidRPr="009C6EED" w:rsidRDefault="003862DE" w:rsidP="003862DE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Seasonal marketing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strategis</w:t>
      </w:r>
      <w:proofErr w:type="spellEnd"/>
    </w:p>
    <w:p w:rsidR="003862DE" w:rsidRPr="009C6EED" w:rsidRDefault="003862DE" w:rsidP="003862DE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Product categorization and pricing optimization </w:t>
      </w:r>
    </w:p>
    <w:p w:rsidR="003862DE" w:rsidRPr="009C6EED" w:rsidRDefault="003862DE" w:rsidP="003862DE">
      <w:pPr>
        <w:pStyle w:val="ListParagraph"/>
        <w:ind w:left="360"/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</w:pPr>
    </w:p>
    <w:p w:rsidR="003B7D42" w:rsidRPr="009C6EED" w:rsidRDefault="003B7D42" w:rsidP="003B7D4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Objectives &amp; Goals</w:t>
      </w:r>
    </w:p>
    <w:p w:rsidR="003862DE" w:rsidRPr="009C6EED" w:rsidRDefault="00B756E9" w:rsidP="00B756E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 xml:space="preserve">Identifying pricing </w:t>
      </w:r>
      <w:proofErr w:type="spellStart"/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>strategis</w:t>
      </w:r>
      <w:proofErr w:type="spellEnd"/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 xml:space="preserve"> across item categories</w:t>
      </w:r>
    </w:p>
    <w:p w:rsidR="00B756E9" w:rsidRPr="009C6EED" w:rsidRDefault="00B756E9" w:rsidP="00B756E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>Analyze villager demographics and personality distributions</w:t>
      </w:r>
    </w:p>
    <w:p w:rsidR="00B756E9" w:rsidRPr="009C6EED" w:rsidRDefault="00B756E9" w:rsidP="00B756E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>Discover seasonal availability patterns</w:t>
      </w:r>
    </w:p>
    <w:p w:rsidR="003B7D42" w:rsidRPr="009C6EED" w:rsidRDefault="00B756E9" w:rsidP="003B7D4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 xml:space="preserve">Calculate profitability </w:t>
      </w:r>
      <w:proofErr w:type="spellStart"/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>etrics</w:t>
      </w:r>
      <w:proofErr w:type="spellEnd"/>
      <w:r w:rsidRPr="009C6EED">
        <w:rPr>
          <w:rFonts w:asciiTheme="majorHAnsi" w:hAnsiTheme="majorHAnsi" w:cstheme="majorHAnsi"/>
          <w:color w:val="262626" w:themeColor="text1" w:themeTint="D9"/>
          <w:sz w:val="23"/>
          <w:szCs w:val="23"/>
          <w:lang w:bidi="bn-BD"/>
        </w:rPr>
        <w:t xml:space="preserve"> and economic trends</w:t>
      </w: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1" w:name="_Toc214685862"/>
      <w:r w:rsidRPr="009C6EED">
        <w:rPr>
          <w:rFonts w:eastAsia="Times New Roman" w:cstheme="majorHAnsi"/>
          <w:sz w:val="23"/>
          <w:szCs w:val="23"/>
          <w:lang w:bidi="bn-BD"/>
        </w:rPr>
        <w:t>Methodology</w:t>
      </w:r>
      <w:bookmarkEnd w:id="1"/>
    </w:p>
    <w:p w:rsidR="00B756E9" w:rsidRPr="00B153C1" w:rsidRDefault="003B7D42" w:rsidP="00B153C1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B153C1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Data Collection &amp; Sources</w:t>
      </w:r>
      <w:bookmarkStart w:id="2" w:name="_GoBack"/>
      <w:bookmarkEnd w:id="2"/>
    </w:p>
    <w:p w:rsidR="00C2592F" w:rsidRPr="009C6EED" w:rsidRDefault="00C2592F" w:rsidP="00C41CB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Source</w:t>
      </w:r>
      <w:r w:rsidR="00DD307C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: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Kaggle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Dataset</w:t>
      </w:r>
    </w:p>
    <w:p w:rsidR="00C2592F" w:rsidRPr="009C6EED" w:rsidRDefault="00C2592F" w:rsidP="00C41CB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Link :</w:t>
      </w:r>
      <w:r w:rsidRPr="009C6EED">
        <w:rPr>
          <w:rFonts w:asciiTheme="majorHAnsi" w:hAnsiTheme="majorHAnsi" w:cstheme="majorHAnsi"/>
          <w:sz w:val="23"/>
          <w:szCs w:val="23"/>
        </w:rPr>
        <w:t xml:space="preserve">  </w:t>
      </w:r>
      <w:hyperlink r:id="rId6" w:history="1">
        <w:r w:rsidRPr="009C6EED">
          <w:rPr>
            <w:rStyle w:val="Hyperlink"/>
            <w:rFonts w:asciiTheme="majorHAnsi" w:hAnsiTheme="majorHAnsi" w:cstheme="majorHAnsi"/>
            <w:color w:val="auto"/>
            <w:sz w:val="23"/>
            <w:szCs w:val="23"/>
          </w:rPr>
          <w:t>New Horizons Catalog | Animal Crossing</w:t>
        </w:r>
      </w:hyperlink>
    </w:p>
    <w:p w:rsidR="00C2592F" w:rsidRPr="009C6EED" w:rsidRDefault="00C2592F" w:rsidP="00C2592F">
      <w:pPr>
        <w:pStyle w:val="ListParagraph"/>
        <w:ind w:left="360"/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B153C1" w:rsidRDefault="003B7D42" w:rsidP="00B153C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B153C1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Tools &amp; Technologies Used</w:t>
      </w:r>
    </w:p>
    <w:p w:rsidR="00C2592F" w:rsidRPr="009C6EED" w:rsidRDefault="009C6EED" w:rsidP="00C41C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Insertion &amp; Basic Cleaning </w:t>
      </w:r>
      <w:r w:rsidR="00C2592F"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: Python (Pandas)</w:t>
      </w:r>
    </w:p>
    <w:p w:rsidR="00C2592F" w:rsidRPr="009C6EED" w:rsidRDefault="00C2592F" w:rsidP="00C41C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Database </w:t>
      </w:r>
      <w:r w:rsidR="009C6EED"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: MYSQL </w:t>
      </w:r>
    </w:p>
    <w:p w:rsidR="00C2592F" w:rsidRPr="009C6EED" w:rsidRDefault="00C2592F" w:rsidP="00C41C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Analysis &amp; Query</w:t>
      </w:r>
      <w:r w:rsidR="00DD307C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: MySQL Workbench</w:t>
      </w:r>
    </w:p>
    <w:p w:rsidR="00C2592F" w:rsidRDefault="00C2592F" w:rsidP="00C41C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sz w:val="23"/>
          <w:szCs w:val="23"/>
          <w:lang w:bidi="bn-BD"/>
        </w:rPr>
        <w:t>Visualization :</w:t>
      </w:r>
      <w:r w:rsidR="00DD307C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PowerBI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and </w:t>
      </w:r>
      <w:proofErr w:type="spellStart"/>
      <w:r w:rsidRPr="009C6EED">
        <w:rPr>
          <w:rFonts w:asciiTheme="majorHAnsi" w:hAnsiTheme="majorHAnsi" w:cstheme="majorHAnsi"/>
          <w:sz w:val="23"/>
          <w:szCs w:val="23"/>
          <w:lang w:bidi="bn-BD"/>
        </w:rPr>
        <w:t>Dax</w:t>
      </w:r>
      <w:proofErr w:type="spellEnd"/>
      <w:r w:rsidRPr="009C6EED">
        <w:rPr>
          <w:rFonts w:asciiTheme="majorHAnsi" w:hAnsiTheme="majorHAnsi" w:cstheme="majorHAnsi"/>
          <w:sz w:val="23"/>
          <w:szCs w:val="23"/>
          <w:lang w:bidi="bn-BD"/>
        </w:rPr>
        <w:t xml:space="preserve"> </w:t>
      </w:r>
    </w:p>
    <w:p w:rsidR="00192CC3" w:rsidRPr="009C6EED" w:rsidRDefault="00192CC3" w:rsidP="00C41C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3"/>
          <w:szCs w:val="23"/>
          <w:lang w:bidi="bn-BD"/>
        </w:rPr>
      </w:pPr>
      <w:r>
        <w:rPr>
          <w:rFonts w:asciiTheme="majorHAnsi" w:hAnsiTheme="majorHAnsi" w:cstheme="majorHAnsi"/>
          <w:sz w:val="23"/>
          <w:szCs w:val="23"/>
          <w:lang w:bidi="bn-BD"/>
        </w:rPr>
        <w:t>Code Editor : VS Code</w:t>
      </w:r>
    </w:p>
    <w:p w:rsidR="00C2592F" w:rsidRPr="009C6EED" w:rsidRDefault="00C2592F" w:rsidP="00C2592F">
      <w:pPr>
        <w:pStyle w:val="ListParagraph"/>
        <w:ind w:left="360"/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3" w:name="_Toc214685863"/>
      <w:r w:rsidRPr="009C6EED">
        <w:rPr>
          <w:rFonts w:eastAsia="Times New Roman" w:cstheme="majorHAnsi"/>
          <w:sz w:val="23"/>
          <w:szCs w:val="23"/>
          <w:lang w:bidi="bn-BD"/>
        </w:rPr>
        <w:t>Data Engineering &amp; Schema Design</w:t>
      </w:r>
      <w:bookmarkEnd w:id="3"/>
    </w:p>
    <w:p w:rsidR="003B7D42" w:rsidRPr="009C6EED" w:rsidRDefault="003B7D42" w:rsidP="003B7D4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Original Data Schema</w:t>
      </w:r>
    </w:p>
    <w:p w:rsidR="003B7D42" w:rsidRPr="009C6EED" w:rsidRDefault="003B7D42" w:rsidP="003B7D4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Data Cleaning Process</w:t>
      </w:r>
    </w:p>
    <w:p w:rsidR="003B7D42" w:rsidRPr="009C6EED" w:rsidRDefault="003B7D42" w:rsidP="003B7D4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Normalization Steps</w:t>
      </w:r>
    </w:p>
    <w:p w:rsidR="003B7D42" w:rsidRPr="009C6EED" w:rsidRDefault="003B7D42" w:rsidP="003B7D4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Final Optimized Schema</w:t>
      </w:r>
    </w:p>
    <w:p w:rsidR="003B7D42" w:rsidRPr="009C6EED" w:rsidRDefault="003B7D42" w:rsidP="003B7D4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ETL Pipeline Description</w:t>
      </w: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E5AB0" w:rsidRPr="009C6EED" w:rsidRDefault="005968D5" w:rsidP="005968D5">
      <w:pPr>
        <w:pStyle w:val="Heading1"/>
        <w:rPr>
          <w:rFonts w:cstheme="majorHAnsi"/>
          <w:sz w:val="23"/>
          <w:szCs w:val="23"/>
          <w:lang w:bidi="bn-BD"/>
        </w:rPr>
      </w:pPr>
      <w:bookmarkStart w:id="4" w:name="_Toc214685864"/>
      <w:r w:rsidRPr="009C6EED">
        <w:rPr>
          <w:rFonts w:cstheme="majorHAnsi"/>
          <w:sz w:val="23"/>
          <w:szCs w:val="23"/>
        </w:rPr>
        <w:lastRenderedPageBreak/>
        <w:t>Feature</w:t>
      </w:r>
      <w:r w:rsidRPr="009C6EED">
        <w:rPr>
          <w:rFonts w:cstheme="majorHAnsi"/>
          <w:sz w:val="23"/>
          <w:szCs w:val="23"/>
          <w:lang w:bidi="bn-BD"/>
        </w:rPr>
        <w:t xml:space="preserve"> and Analytics Approach</w:t>
      </w:r>
      <w:bookmarkEnd w:id="4"/>
    </w:p>
    <w:p w:rsidR="006C5B4B" w:rsidRPr="009C6EED" w:rsidRDefault="006C5B4B" w:rsidP="006C5B4B">
      <w:p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Analytical Techniques</w:t>
      </w:r>
    </w:p>
    <w:p w:rsidR="006C5B4B" w:rsidRPr="009C6EED" w:rsidRDefault="006C5B4B" w:rsidP="006C5B4B">
      <w:p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Statistical Method</w:t>
      </w:r>
    </w:p>
    <w:p w:rsidR="003E5AB0" w:rsidRPr="009C6EED" w:rsidRDefault="005968D5" w:rsidP="003B7D42">
      <w:pPr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  <w:lang w:bidi="bn-BD"/>
        </w:rPr>
        <w:t>Feature Engineering Insight</w:t>
      </w:r>
    </w:p>
    <w:p w:rsidR="003E5AB0" w:rsidRPr="009C6EED" w:rsidRDefault="003E5AB0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5" w:name="_Toc214685865"/>
      <w:r w:rsidRPr="009C6EED">
        <w:rPr>
          <w:rFonts w:eastAsia="Times New Roman" w:cstheme="majorHAnsi"/>
          <w:sz w:val="23"/>
          <w:szCs w:val="23"/>
          <w:lang w:bidi="bn-BD"/>
        </w:rPr>
        <w:t>Key Metrics &amp; Business Intelligence</w:t>
      </w:r>
      <w:bookmarkEnd w:id="5"/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Customer Analysis (Customer IDs)</w:t>
      </w:r>
    </w:p>
    <w:p w:rsidR="003B7D42" w:rsidRPr="009C6EED" w:rsidRDefault="003B7D42" w:rsidP="003B7D42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 xml:space="preserve">Order Analysis (Order IDs) </w:t>
      </w:r>
    </w:p>
    <w:p w:rsidR="003B7D42" w:rsidRPr="009C6EED" w:rsidRDefault="003B7D42" w:rsidP="003B7D42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Product Analysis (Product IDs)</w:t>
      </w:r>
    </w:p>
    <w:p w:rsidR="003B7D42" w:rsidRPr="009C6EED" w:rsidRDefault="003B7D42" w:rsidP="003B7D42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Theme="majorHAnsi" w:hAnsiTheme="majorHAnsi" w:cstheme="majorHAnsi"/>
          <w:color w:val="2E74B5" w:themeColor="accent1" w:themeShade="BF"/>
          <w:sz w:val="23"/>
          <w:szCs w:val="23"/>
        </w:rPr>
      </w:pPr>
      <w:r w:rsidRPr="009C6EED">
        <w:rPr>
          <w:rFonts w:asciiTheme="majorHAnsi" w:hAnsiTheme="majorHAnsi" w:cstheme="majorHAnsi"/>
          <w:color w:val="2E74B5" w:themeColor="accent1" w:themeShade="BF"/>
          <w:sz w:val="23"/>
          <w:szCs w:val="23"/>
        </w:rPr>
        <w:t>Seller Analysis (Seller IDs)</w:t>
      </w: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6" w:name="_Toc214685866"/>
      <w:r w:rsidRPr="009C6EED">
        <w:rPr>
          <w:rFonts w:eastAsia="Times New Roman" w:cstheme="majorHAnsi"/>
          <w:sz w:val="23"/>
          <w:szCs w:val="23"/>
          <w:lang w:bidi="bn-BD"/>
        </w:rPr>
        <w:t>Data Distribution &amp; Visualization</w:t>
      </w:r>
      <w:bookmarkEnd w:id="6"/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7" w:name="_Toc214685867"/>
      <w:r w:rsidRPr="009C6EED">
        <w:rPr>
          <w:rFonts w:eastAsia="Times New Roman" w:cstheme="majorHAnsi"/>
          <w:sz w:val="23"/>
          <w:szCs w:val="23"/>
          <w:lang w:bidi="bn-BD"/>
        </w:rPr>
        <w:t>Validation &amp; Testing</w:t>
      </w:r>
      <w:bookmarkEnd w:id="7"/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8" w:name="_Toc214685868"/>
      <w:r w:rsidRPr="009C6EED">
        <w:rPr>
          <w:rFonts w:eastAsia="Times New Roman" w:cstheme="majorHAnsi"/>
          <w:sz w:val="23"/>
          <w:szCs w:val="23"/>
          <w:lang w:bidi="bn-BD"/>
        </w:rPr>
        <w:t>Insight Analysis</w:t>
      </w:r>
      <w:bookmarkEnd w:id="8"/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9" w:name="_Toc214685869"/>
      <w:r w:rsidRPr="009C6EED">
        <w:rPr>
          <w:rFonts w:eastAsia="Times New Roman" w:cstheme="majorHAnsi"/>
          <w:sz w:val="23"/>
          <w:szCs w:val="23"/>
          <w:lang w:bidi="bn-BD"/>
        </w:rPr>
        <w:t>Strategic Recommendations</w:t>
      </w:r>
      <w:bookmarkEnd w:id="9"/>
    </w:p>
    <w:p w:rsidR="003B7D42" w:rsidRPr="009C6EED" w:rsidRDefault="003B7D42" w:rsidP="003B7D42">
      <w:pPr>
        <w:pStyle w:val="Heading1"/>
        <w:rPr>
          <w:rFonts w:eastAsia="Times New Roman" w:cstheme="majorHAnsi"/>
          <w:sz w:val="23"/>
          <w:szCs w:val="23"/>
          <w:lang w:bidi="bn-BD"/>
        </w:rPr>
      </w:pPr>
      <w:bookmarkStart w:id="10" w:name="_Toc214685870"/>
      <w:r w:rsidRPr="009C6EED">
        <w:rPr>
          <w:rFonts w:eastAsia="Times New Roman" w:cstheme="majorHAnsi"/>
          <w:sz w:val="23"/>
          <w:szCs w:val="23"/>
          <w:lang w:bidi="bn-BD"/>
        </w:rPr>
        <w:t>Conclusion &amp; Next Steps</w:t>
      </w:r>
      <w:bookmarkEnd w:id="10"/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  <w:lang w:bidi="bn-BD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7D42" w:rsidRPr="009C6EED" w:rsidRDefault="003B7D42" w:rsidP="003B7D42">
      <w:pPr>
        <w:rPr>
          <w:rFonts w:asciiTheme="majorHAnsi" w:hAnsiTheme="majorHAnsi" w:cstheme="majorHAnsi"/>
          <w:sz w:val="23"/>
          <w:szCs w:val="23"/>
        </w:rPr>
      </w:pPr>
    </w:p>
    <w:p w:rsidR="003B05A8" w:rsidRPr="009C6EED" w:rsidRDefault="00C41CBA">
      <w:pPr>
        <w:rPr>
          <w:rFonts w:asciiTheme="majorHAnsi" w:hAnsiTheme="majorHAnsi" w:cstheme="majorHAnsi"/>
          <w:sz w:val="23"/>
          <w:szCs w:val="23"/>
        </w:rPr>
      </w:pPr>
    </w:p>
    <w:sectPr w:rsidR="003B05A8" w:rsidRPr="009C6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09D"/>
    <w:multiLevelType w:val="hybridMultilevel"/>
    <w:tmpl w:val="C52EEF06"/>
    <w:lvl w:ilvl="0" w:tplc="4D92406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85707"/>
    <w:multiLevelType w:val="hybridMultilevel"/>
    <w:tmpl w:val="C4C66B5A"/>
    <w:lvl w:ilvl="0" w:tplc="7988C80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54B34"/>
    <w:multiLevelType w:val="hybridMultilevel"/>
    <w:tmpl w:val="7806EB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6A3D6B"/>
    <w:multiLevelType w:val="hybridMultilevel"/>
    <w:tmpl w:val="C630A3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9A4FF0"/>
    <w:multiLevelType w:val="hybridMultilevel"/>
    <w:tmpl w:val="BFDCFC24"/>
    <w:lvl w:ilvl="0" w:tplc="02ACC52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062D78"/>
    <w:multiLevelType w:val="hybridMultilevel"/>
    <w:tmpl w:val="22C64C14"/>
    <w:lvl w:ilvl="0" w:tplc="02ACC52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306A1"/>
    <w:multiLevelType w:val="hybridMultilevel"/>
    <w:tmpl w:val="F618AA92"/>
    <w:lvl w:ilvl="0" w:tplc="7988C80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D9170F"/>
    <w:multiLevelType w:val="hybridMultilevel"/>
    <w:tmpl w:val="A060FB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CC15BF6"/>
    <w:multiLevelType w:val="hybridMultilevel"/>
    <w:tmpl w:val="6890CDF2"/>
    <w:lvl w:ilvl="0" w:tplc="7988C80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BE1B9D"/>
    <w:multiLevelType w:val="hybridMultilevel"/>
    <w:tmpl w:val="263C3C22"/>
    <w:lvl w:ilvl="0" w:tplc="7988C80E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D1E0765"/>
    <w:multiLevelType w:val="hybridMultilevel"/>
    <w:tmpl w:val="AF1074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F363542"/>
    <w:multiLevelType w:val="hybridMultilevel"/>
    <w:tmpl w:val="B650CB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550532D"/>
    <w:multiLevelType w:val="hybridMultilevel"/>
    <w:tmpl w:val="7F568E9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11"/>
  </w:num>
  <w:num w:numId="10">
    <w:abstractNumId w:val="7"/>
  </w:num>
  <w:num w:numId="11">
    <w:abstractNumId w:val="9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42"/>
    <w:rsid w:val="00192CC3"/>
    <w:rsid w:val="00345016"/>
    <w:rsid w:val="003862DE"/>
    <w:rsid w:val="003B7D42"/>
    <w:rsid w:val="003E5AB0"/>
    <w:rsid w:val="0057443D"/>
    <w:rsid w:val="005968D5"/>
    <w:rsid w:val="006C5B4B"/>
    <w:rsid w:val="009C6EED"/>
    <w:rsid w:val="009F3A6A"/>
    <w:rsid w:val="00B153C1"/>
    <w:rsid w:val="00B756E9"/>
    <w:rsid w:val="00C245A9"/>
    <w:rsid w:val="00C2592F"/>
    <w:rsid w:val="00C41CBA"/>
    <w:rsid w:val="00DD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DD5EB-4886-4953-BBC2-985DF6A3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D42"/>
  </w:style>
  <w:style w:type="paragraph" w:styleId="Heading1">
    <w:name w:val="heading 1"/>
    <w:basedOn w:val="Normal"/>
    <w:next w:val="Normal"/>
    <w:link w:val="Heading1Char"/>
    <w:uiPriority w:val="9"/>
    <w:qFormat/>
    <w:rsid w:val="003B7D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D42"/>
    <w:rPr>
      <w:rFonts w:ascii="Courier New" w:eastAsia="Times New Roman" w:hAnsi="Courier New" w:cs="Courier New"/>
      <w:sz w:val="20"/>
      <w:szCs w:val="20"/>
      <w:lang w:bidi="bn-BD"/>
    </w:rPr>
  </w:style>
  <w:style w:type="paragraph" w:styleId="TOCHeading">
    <w:name w:val="TOC Heading"/>
    <w:basedOn w:val="Heading1"/>
    <w:next w:val="Normal"/>
    <w:uiPriority w:val="39"/>
    <w:unhideWhenUsed/>
    <w:qFormat/>
    <w:rsid w:val="003B7D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B7D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D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7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whenamancodes/new-horizons-catalog-animal-horizon?select=Posters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CD62DA9-62F7-4D71-99EE-80190447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2025-11-21T23:22:00Z</dcterms:created>
  <dcterms:modified xsi:type="dcterms:W3CDTF">2025-11-22T00:55:00Z</dcterms:modified>
</cp:coreProperties>
</file>