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5A8" w:rsidRPr="00E41B15" w:rsidRDefault="00E41B15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sdt>
      <w:sdtPr>
        <w:rPr>
          <w:rFonts w:cstheme="majorHAnsi"/>
          <w:sz w:val="23"/>
          <w:szCs w:val="23"/>
        </w:rPr>
        <w:id w:val="199221312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:rsidR="00E96A81" w:rsidRPr="00E41B15" w:rsidRDefault="00E96A81">
          <w:pPr>
            <w:pStyle w:val="TOCHeading"/>
            <w:rPr>
              <w:rFonts w:cstheme="majorHAnsi"/>
              <w:sz w:val="23"/>
              <w:szCs w:val="23"/>
            </w:rPr>
          </w:pPr>
          <w:r w:rsidRPr="00E41B15">
            <w:rPr>
              <w:rFonts w:cstheme="majorHAnsi"/>
              <w:sz w:val="23"/>
              <w:szCs w:val="23"/>
            </w:rPr>
            <w:t>Contents</w:t>
          </w:r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r w:rsidRPr="00E41B15">
            <w:rPr>
              <w:rFonts w:asciiTheme="majorHAnsi" w:hAnsiTheme="majorHAnsi" w:cstheme="majorHAnsi"/>
              <w:sz w:val="23"/>
              <w:szCs w:val="23"/>
            </w:rPr>
            <w:fldChar w:fldCharType="begin"/>
          </w:r>
          <w:r w:rsidRPr="00E41B15">
            <w:rPr>
              <w:rFonts w:asciiTheme="majorHAnsi" w:hAnsiTheme="majorHAnsi" w:cstheme="majorHAnsi"/>
              <w:sz w:val="23"/>
              <w:szCs w:val="23"/>
            </w:rPr>
            <w:instrText xml:space="preserve"> TOC \o "1-3" \h \z \u </w:instrText>
          </w:r>
          <w:r w:rsidRPr="00E41B15">
            <w:rPr>
              <w:rFonts w:asciiTheme="majorHAnsi" w:hAnsiTheme="majorHAnsi" w:cstheme="majorHAnsi"/>
              <w:sz w:val="23"/>
              <w:szCs w:val="23"/>
            </w:rPr>
            <w:fldChar w:fldCharType="separate"/>
          </w:r>
          <w:hyperlink w:anchor="_Toc214426389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Introduction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_Toc214426389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0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Methodology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_Toc214426390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1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Data Engineering &amp; Schema Design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_Toc214426391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2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Key Metrics &amp; Business Intelligence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_Toc214426392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3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Data Distribution &amp; Visualization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_Toc214426393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4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Validation &amp; Testing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_Toc214426394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5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Insight Analysis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_Toc214426395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6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Strategic Recommendations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_Toc214426396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3"/>
              <w:szCs w:val="23"/>
            </w:rPr>
          </w:pPr>
          <w:hyperlink w:anchor="_Toc214426397" w:history="1">
            <w:r w:rsidRPr="00E41B15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Conclusion &amp; Next Steps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_Toc214426397 \h </w:instrTex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E41B15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E96A81" w:rsidRPr="00E41B15" w:rsidRDefault="00E96A81">
          <w:pPr>
            <w:rPr>
              <w:rFonts w:asciiTheme="majorHAnsi" w:hAnsiTheme="majorHAnsi" w:cstheme="majorHAnsi"/>
              <w:sz w:val="23"/>
              <w:szCs w:val="23"/>
            </w:rPr>
          </w:pPr>
          <w:r w:rsidRPr="00E41B15">
            <w:rPr>
              <w:rFonts w:asciiTheme="majorHAnsi" w:hAnsiTheme="majorHAnsi" w:cstheme="majorHAnsi"/>
              <w:b/>
              <w:bCs/>
              <w:noProof/>
              <w:sz w:val="23"/>
              <w:szCs w:val="23"/>
            </w:rPr>
            <w:fldChar w:fldCharType="end"/>
          </w:r>
        </w:p>
      </w:sdtContent>
    </w:sdt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0" w:name="_Toc214426389"/>
      <w:r w:rsidRPr="00E41B15">
        <w:rPr>
          <w:rFonts w:eastAsia="Times New Roman" w:cstheme="majorHAnsi"/>
          <w:sz w:val="23"/>
          <w:szCs w:val="23"/>
          <w:lang w:bidi="bn-BD"/>
        </w:rPr>
        <w:lastRenderedPageBreak/>
        <w:t>Introduction</w:t>
      </w:r>
      <w:bookmarkEnd w:id="0"/>
    </w:p>
    <w:p w:rsidR="00E96A81" w:rsidRPr="00E41B15" w:rsidRDefault="00E96A81" w:rsidP="00E96A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Project Overview</w:t>
      </w:r>
    </w:p>
    <w:p w:rsidR="00E96A81" w:rsidRPr="00E41B15" w:rsidRDefault="00E96A81" w:rsidP="00E96A81">
      <w:pPr>
        <w:pStyle w:val="ListParagraph"/>
        <w:ind w:left="360"/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</w:p>
    <w:p w:rsidR="00E96A81" w:rsidRPr="00E41B15" w:rsidRDefault="00E96A81" w:rsidP="00E96A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Business Context</w:t>
      </w:r>
    </w:p>
    <w:p w:rsidR="00E96A81" w:rsidRPr="00E41B15" w:rsidRDefault="00E96A81" w:rsidP="00E96A81">
      <w:p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</w:p>
    <w:p w:rsidR="00E96A81" w:rsidRPr="00E41B15" w:rsidRDefault="00E96A81" w:rsidP="00E96A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Objectives &amp; Goals</w:t>
      </w:r>
    </w:p>
    <w:p w:rsidR="00E96A81" w:rsidRPr="00E41B15" w:rsidRDefault="00E96A81" w:rsidP="00E96A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Dataset Description</w:t>
      </w:r>
    </w:p>
    <w:p w:rsidR="00E96A81" w:rsidRPr="00E41B15" w:rsidRDefault="00E96A81" w:rsidP="00E96A81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E96A81" w:rsidRPr="00E41B15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1" w:name="_Toc214426390"/>
      <w:r w:rsidRPr="00E41B15">
        <w:rPr>
          <w:rFonts w:eastAsia="Times New Roman" w:cstheme="majorHAnsi"/>
          <w:sz w:val="23"/>
          <w:szCs w:val="23"/>
          <w:lang w:bidi="bn-BD"/>
        </w:rPr>
        <w:t>Methodology</w:t>
      </w:r>
      <w:bookmarkEnd w:id="1"/>
    </w:p>
    <w:p w:rsidR="00E96A81" w:rsidRPr="00E41B15" w:rsidRDefault="00E96A81" w:rsidP="00E96A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Data Collection &amp; Sources</w:t>
      </w:r>
    </w:p>
    <w:p w:rsidR="00E96A81" w:rsidRPr="00E41B15" w:rsidRDefault="00E96A81" w:rsidP="00E96A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Tools &amp; Technologies Used</w:t>
      </w:r>
    </w:p>
    <w:p w:rsidR="00E96A81" w:rsidRPr="00E41B15" w:rsidRDefault="00E96A81" w:rsidP="00E96A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Analysis Approach</w:t>
      </w:r>
    </w:p>
    <w:p w:rsidR="00E96A81" w:rsidRPr="00E41B15" w:rsidRDefault="00E96A81" w:rsidP="00E96A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Limitations &amp; Assumptions</w:t>
      </w:r>
    </w:p>
    <w:p w:rsidR="00E96A81" w:rsidRPr="00E41B15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2" w:name="_Toc214426391"/>
      <w:r w:rsidRPr="00E41B15">
        <w:rPr>
          <w:rFonts w:eastAsia="Times New Roman" w:cstheme="majorHAnsi"/>
          <w:sz w:val="23"/>
          <w:szCs w:val="23"/>
          <w:lang w:bidi="bn-BD"/>
        </w:rPr>
        <w:t>Data Engineering &amp; Schema Design</w:t>
      </w:r>
      <w:bookmarkEnd w:id="2"/>
    </w:p>
    <w:p w:rsidR="00E96A81" w:rsidRPr="00E41B15" w:rsidRDefault="00E96A81" w:rsidP="00E96A8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Original Data Schema</w:t>
      </w:r>
    </w:p>
    <w:p w:rsidR="00E96A81" w:rsidRPr="00E41B15" w:rsidRDefault="00E96A81" w:rsidP="00E96A8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Data Cleaning Process</w:t>
      </w:r>
    </w:p>
    <w:p w:rsidR="00E96A81" w:rsidRPr="00E41B15" w:rsidRDefault="00E96A81" w:rsidP="00E96A8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Normalization Steps</w:t>
      </w:r>
    </w:p>
    <w:p w:rsidR="00E96A81" w:rsidRPr="00E41B15" w:rsidRDefault="00E96A81" w:rsidP="00E96A8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Final Optimized Schema</w:t>
      </w:r>
    </w:p>
    <w:p w:rsidR="00E96A81" w:rsidRPr="00E41B15" w:rsidRDefault="00E96A81" w:rsidP="00E96A8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ETL Pipeline Description</w:t>
      </w:r>
    </w:p>
    <w:p w:rsidR="00E96A81" w:rsidRPr="00E41B15" w:rsidRDefault="00E96A81" w:rsidP="00E96A81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E96A81" w:rsidRPr="00E41B15" w:rsidRDefault="00E96A81" w:rsidP="00E96A81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E96A81" w:rsidRPr="00E41B15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3" w:name="_Toc214426392"/>
      <w:r w:rsidRPr="00E41B15">
        <w:rPr>
          <w:rFonts w:eastAsia="Times New Roman" w:cstheme="majorHAnsi"/>
          <w:sz w:val="23"/>
          <w:szCs w:val="23"/>
          <w:lang w:bidi="bn-BD"/>
        </w:rPr>
        <w:t>Key Metrics &amp; Business Intelligence</w:t>
      </w:r>
      <w:bookmarkEnd w:id="3"/>
    </w:p>
    <w:p w:rsidR="00E41B15" w:rsidRPr="00E41B15" w:rsidRDefault="00E41B15" w:rsidP="00E41B15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E96A81" w:rsidRPr="00E41B15" w:rsidRDefault="00E96A81" w:rsidP="00E41B15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bookmarkStart w:id="4" w:name="_GoBack"/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>Customer Analysis (Customer IDs)</w:t>
      </w:r>
    </w:p>
    <w:p w:rsidR="00E96A81" w:rsidRPr="00E41B15" w:rsidRDefault="00E96A81" w:rsidP="00E41B15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 xml:space="preserve">Order Analysis (Order IDs) </w:t>
      </w:r>
    </w:p>
    <w:p w:rsidR="00E96A81" w:rsidRPr="00E41B15" w:rsidRDefault="00E96A81" w:rsidP="00E41B15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>Product Analysis (Product IDs)</w:t>
      </w:r>
    </w:p>
    <w:p w:rsidR="00E96A81" w:rsidRPr="00E41B15" w:rsidRDefault="00E96A81" w:rsidP="00E41B15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E41B15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>Seller Analysis (Seller IDs)</w:t>
      </w:r>
    </w:p>
    <w:bookmarkEnd w:id="4"/>
    <w:p w:rsidR="00E96A81" w:rsidRPr="00E41B15" w:rsidRDefault="00E96A81" w:rsidP="00E96A81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E96A81" w:rsidRPr="00E41B15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5" w:name="_Toc214426393"/>
      <w:r w:rsidRPr="00E41B15">
        <w:rPr>
          <w:rFonts w:eastAsia="Times New Roman" w:cstheme="majorHAnsi"/>
          <w:sz w:val="23"/>
          <w:szCs w:val="23"/>
          <w:lang w:bidi="bn-BD"/>
        </w:rPr>
        <w:t>Data Distribution &amp; Visualization</w:t>
      </w:r>
      <w:bookmarkEnd w:id="5"/>
    </w:p>
    <w:p w:rsidR="00E41B15" w:rsidRPr="00E41B15" w:rsidRDefault="00E41B15" w:rsidP="00E41B15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E96A81" w:rsidRPr="00E96A81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6" w:name="_Toc214426394"/>
      <w:r w:rsidRPr="00E41B15">
        <w:rPr>
          <w:rFonts w:eastAsia="Times New Roman" w:cstheme="majorHAnsi"/>
          <w:sz w:val="23"/>
          <w:szCs w:val="23"/>
          <w:lang w:bidi="bn-BD"/>
        </w:rPr>
        <w:lastRenderedPageBreak/>
        <w:t>Validation &amp; Testing</w:t>
      </w:r>
      <w:bookmarkEnd w:id="6"/>
    </w:p>
    <w:p w:rsidR="00E96A81" w:rsidRPr="00E96A81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7" w:name="_Toc214426395"/>
      <w:r w:rsidRPr="00E41B15">
        <w:rPr>
          <w:rFonts w:eastAsia="Times New Roman" w:cstheme="majorHAnsi"/>
          <w:sz w:val="23"/>
          <w:szCs w:val="23"/>
          <w:lang w:bidi="bn-BD"/>
        </w:rPr>
        <w:t>Insight Analysis</w:t>
      </w:r>
      <w:bookmarkEnd w:id="7"/>
    </w:p>
    <w:p w:rsidR="00E96A81" w:rsidRPr="00E96A81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8" w:name="_Toc214426396"/>
      <w:r w:rsidRPr="00E41B15">
        <w:rPr>
          <w:rFonts w:eastAsia="Times New Roman" w:cstheme="majorHAnsi"/>
          <w:sz w:val="23"/>
          <w:szCs w:val="23"/>
          <w:lang w:bidi="bn-BD"/>
        </w:rPr>
        <w:t>Strategic Recommendations</w:t>
      </w:r>
      <w:bookmarkEnd w:id="8"/>
    </w:p>
    <w:p w:rsidR="00E96A81" w:rsidRPr="00E41B15" w:rsidRDefault="00E96A81" w:rsidP="00E96A81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9" w:name="_Toc214426397"/>
      <w:r w:rsidRPr="00E41B15">
        <w:rPr>
          <w:rFonts w:eastAsia="Times New Roman" w:cstheme="majorHAnsi"/>
          <w:sz w:val="23"/>
          <w:szCs w:val="23"/>
          <w:lang w:bidi="bn-BD"/>
        </w:rPr>
        <w:t>Conclusion &amp; Next Steps</w:t>
      </w:r>
      <w:bookmarkEnd w:id="9"/>
    </w:p>
    <w:p w:rsidR="00E41B15" w:rsidRPr="00E41B15" w:rsidRDefault="00E41B15" w:rsidP="00E41B15">
      <w:pPr>
        <w:rPr>
          <w:lang w:bidi="bn-BD"/>
        </w:rPr>
      </w:pPr>
    </w:p>
    <w:p w:rsidR="00E41B15" w:rsidRPr="00E41B15" w:rsidRDefault="00E41B15" w:rsidP="00E41B15">
      <w:pPr>
        <w:rPr>
          <w:lang w:bidi="bn-BD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p w:rsidR="00E96A81" w:rsidRPr="00E41B15" w:rsidRDefault="00E96A81">
      <w:pPr>
        <w:rPr>
          <w:rFonts w:asciiTheme="majorHAnsi" w:hAnsiTheme="majorHAnsi" w:cstheme="majorHAnsi"/>
          <w:sz w:val="23"/>
          <w:szCs w:val="23"/>
        </w:rPr>
      </w:pPr>
    </w:p>
    <w:sectPr w:rsidR="00E96A81" w:rsidRPr="00E41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54B34"/>
    <w:multiLevelType w:val="hybridMultilevel"/>
    <w:tmpl w:val="7806EB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46A3D6B"/>
    <w:multiLevelType w:val="hybridMultilevel"/>
    <w:tmpl w:val="C630A3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D1E0765"/>
    <w:multiLevelType w:val="hybridMultilevel"/>
    <w:tmpl w:val="AF1074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550532D"/>
    <w:multiLevelType w:val="hybridMultilevel"/>
    <w:tmpl w:val="7F568E9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06A"/>
    <w:rsid w:val="009F3A6A"/>
    <w:rsid w:val="00C245A9"/>
    <w:rsid w:val="00CA706A"/>
    <w:rsid w:val="00E41B15"/>
    <w:rsid w:val="00E9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F0767-1513-47C6-B06E-0A5CD6BF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A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A81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token">
    <w:name w:val="token"/>
    <w:basedOn w:val="DefaultParagraphFont"/>
    <w:rsid w:val="00E96A81"/>
  </w:style>
  <w:style w:type="character" w:customStyle="1" w:styleId="Heading1Char">
    <w:name w:val="Heading 1 Char"/>
    <w:basedOn w:val="DefaultParagraphFont"/>
    <w:link w:val="Heading1"/>
    <w:uiPriority w:val="9"/>
    <w:rsid w:val="00E96A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96A8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6A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6A8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6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4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0E1634D-5A50-4B06-9AC3-4A2C5A49D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2025-11-19T00:26:00Z</dcterms:created>
  <dcterms:modified xsi:type="dcterms:W3CDTF">2025-11-19T00:41:00Z</dcterms:modified>
</cp:coreProperties>
</file>