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Arial" w:hAnsi="Arial"/>
          <w:b/>
          <w:sz w:val="24"/>
        </w:rPr>
      </w:pPr>
      <w:bookmarkStart w:id="0" w:name="_GoBack"/>
      <w:bookmarkEnd w:id="0"/>
      <w:r>
        <w:rPr>
          <w:rFonts w:ascii="Arial" w:hAnsi="Arial"/>
          <w:b/>
          <w:sz w:val="24"/>
        </w:rPr>
        <w:t>U.S. Patent Application Master Classification File (MCF)</w:t>
      </w:r>
    </w:p>
    <w:p>
      <w:pPr>
        <w:pStyle w:val="Normal"/>
        <w:rPr>
          <w:rFonts w:ascii="Arial" w:hAnsi="Arial"/>
          <w:sz w:val="22"/>
        </w:rPr>
      </w:pPr>
      <w:r>
        <w:rPr>
          <w:rFonts w:ascii="Arial" w:hAnsi="Arial"/>
          <w:sz w:val="22"/>
        </w:rPr>
      </w:r>
    </w:p>
    <w:p>
      <w:pPr>
        <w:pStyle w:val="Heading1"/>
        <w:jc w:val="center"/>
        <w:rPr>
          <w:rFonts w:ascii="Arial" w:hAnsi="Arial"/>
          <w:sz w:val="22"/>
        </w:rPr>
      </w:pPr>
      <w:r>
        <w:rPr>
          <w:rFonts w:ascii="Arial" w:hAnsi="Arial"/>
          <w:sz w:val="22"/>
        </w:rPr>
        <w:t>March 2014</w:t>
      </w:r>
    </w:p>
    <w:p>
      <w:pPr>
        <w:pStyle w:val="Normal"/>
        <w:rPr>
          <w:rFonts w:ascii="Arial" w:hAnsi="Arial"/>
          <w:sz w:val="22"/>
        </w:rPr>
      </w:pPr>
      <w:r>
        <w:rPr>
          <w:rFonts w:ascii="Arial" w:hAnsi="Arial"/>
          <w:sz w:val="22"/>
        </w:rPr>
      </w:r>
    </w:p>
    <w:p>
      <w:pPr>
        <w:pStyle w:val="Normal"/>
        <w:rPr>
          <w:rFonts w:ascii="Arial" w:hAnsi="Arial"/>
          <w:sz w:val="22"/>
        </w:rPr>
      </w:pPr>
      <w:r>
        <w:rPr>
          <w:rFonts w:ascii="Arial" w:hAnsi="Arial"/>
          <w:sz w:val="22"/>
        </w:rPr>
        <w:t>The U.S. Patent Application Master Classification File contains classification information on all patent applications published by the U.S. Patent and Trademark Office.  The U.S Patent Application Master Classification File is available bimonthly (i.e., once every two months, usually by the second week in odd months).  It is available for download for no charge fro</w:t>
      </w:r>
      <w:r>
        <w:rPr>
          <w:rFonts w:cs="Arial" w:ascii="Arial" w:hAnsi="Arial"/>
          <w:sz w:val="22"/>
          <w:szCs w:val="22"/>
        </w:rPr>
        <w:t xml:space="preserve">m Reed Tech:   </w:t>
      </w:r>
      <w:hyperlink r:id="rId2">
        <w:r>
          <w:rPr>
            <w:rStyle w:val="InternetLink"/>
            <w:rFonts w:cs="Arial" w:ascii="Arial" w:hAnsi="Arial"/>
            <w:sz w:val="22"/>
            <w:szCs w:val="22"/>
          </w:rPr>
          <w:t>http://patents.reedtech.com/classdata.php</w:t>
        </w:r>
      </w:hyperlink>
      <w:r>
        <w:rPr>
          <w:rFonts w:cs="Arial" w:ascii="Arial" w:hAnsi="Arial"/>
          <w:sz w:val="22"/>
          <w:szCs w:val="22"/>
        </w:rPr>
        <w:t xml:space="preserve"> or the USPTO </w:t>
      </w:r>
      <w:r>
        <w:rPr>
          <w:rFonts w:ascii="Arial" w:hAnsi="Arial"/>
          <w:sz w:val="22"/>
        </w:rPr>
        <w:t xml:space="preserve">website: </w:t>
      </w:r>
      <w:hyperlink r:id="rId3">
        <w:r>
          <w:rPr>
            <w:rStyle w:val="InternetLink"/>
            <w:rFonts w:ascii="Arial" w:hAnsi="Arial"/>
            <w:sz w:val="22"/>
          </w:rPr>
          <w:t>https://eipweb.uspto.gov/2014/MasterClassPatentAppl</w:t>
        </w:r>
      </w:hyperlink>
      <w:r>
        <w:rPr>
          <w:rFonts w:ascii="Arial" w:hAnsi="Arial"/>
          <w:sz w:val="22"/>
        </w:rPr>
        <w:t xml:space="preserve"> </w:t>
      </w:r>
    </w:p>
    <w:p>
      <w:pPr>
        <w:pStyle w:val="Normal"/>
        <w:rPr>
          <w:rFonts w:ascii="Arial" w:hAnsi="Arial"/>
          <w:sz w:val="22"/>
        </w:rPr>
      </w:pPr>
      <w:r>
        <w:rPr>
          <w:rFonts w:ascii="Arial" w:hAnsi="Arial"/>
          <w:sz w:val="22"/>
        </w:rPr>
      </w:r>
    </w:p>
    <w:p>
      <w:pPr>
        <w:pStyle w:val="Normal"/>
        <w:rPr>
          <w:rFonts w:ascii="Arial" w:hAnsi="Arial"/>
          <w:sz w:val="22"/>
        </w:rPr>
      </w:pPr>
      <w:r>
        <w:rPr>
          <w:rFonts w:ascii="Arial" w:hAnsi="Arial"/>
          <w:sz w:val="22"/>
        </w:rPr>
        <w:t xml:space="preserve">For more information about available USPTO electronic information products (EIP):  </w:t>
      </w:r>
      <w:hyperlink r:id="rId4">
        <w:r>
          <w:rPr>
            <w:rStyle w:val="InternetLink"/>
            <w:rFonts w:ascii="Arial" w:hAnsi="Arial"/>
            <w:sz w:val="22"/>
          </w:rPr>
          <w:t>http://www.uspto.gov/products/catalog/index.jsp</w:t>
        </w:r>
      </w:hyperlink>
      <w:r>
        <w:rPr>
          <w:rFonts w:ascii="Arial" w:hAnsi="Arial"/>
          <w:sz w:val="22"/>
        </w:rPr>
        <w:t xml:space="preserve"> </w:t>
      </w:r>
    </w:p>
    <w:p>
      <w:pPr>
        <w:pStyle w:val="Normal"/>
        <w:rPr>
          <w:rFonts w:ascii="Arial" w:hAnsi="Arial"/>
          <w:sz w:val="22"/>
        </w:rPr>
      </w:pPr>
      <w:r>
        <w:rPr>
          <w:rFonts w:ascii="Arial" w:hAnsi="Arial"/>
          <w:sz w:val="22"/>
        </w:rPr>
      </w:r>
    </w:p>
    <w:p>
      <w:pPr>
        <w:pStyle w:val="Normal"/>
        <w:rPr>
          <w:rFonts w:ascii="Arial" w:hAnsi="Arial"/>
          <w:sz w:val="22"/>
        </w:rPr>
      </w:pPr>
      <w:r>
        <w:rPr>
          <w:rFonts w:ascii="Arial" w:hAnsi="Arial"/>
          <w:sz w:val="22"/>
        </w:rPr>
        <w:t>This file is sorted by patent application document number sequence ascending.  All of the Primary U.S. Classifications appear first followed by the Secondary U.S. Classifications (See Example 1 below).</w:t>
      </w:r>
    </w:p>
    <w:p>
      <w:pPr>
        <w:pStyle w:val="Normal"/>
        <w:rPr>
          <w:rFonts w:ascii="Arial" w:hAnsi="Arial"/>
          <w:sz w:val="22"/>
        </w:rPr>
      </w:pPr>
      <w:r>
        <w:rPr>
          <w:rFonts w:ascii="Arial" w:hAnsi="Arial"/>
          <w:sz w:val="22"/>
        </w:rPr>
      </w:r>
    </w:p>
    <w:p>
      <w:pPr>
        <w:pStyle w:val="Normal"/>
        <w:rPr>
          <w:rFonts w:ascii="Arial" w:hAnsi="Arial"/>
          <w:sz w:val="22"/>
        </w:rPr>
      </w:pPr>
      <w:r>
        <w:rPr>
          <w:rFonts w:ascii="Arial" w:hAnsi="Arial"/>
          <w:sz w:val="22"/>
        </w:rPr>
        <w:t>File Characteristics:</w:t>
      </w:r>
    </w:p>
    <w:p>
      <w:pPr>
        <w:pStyle w:val="Normal"/>
        <w:rPr>
          <w:rFonts w:ascii="Arial" w:hAnsi="Arial"/>
          <w:sz w:val="22"/>
        </w:rPr>
      </w:pPr>
      <w:r>
        <w:rPr>
          <w:rFonts w:ascii="Arial" w:hAnsi="Arial"/>
          <w:sz w:val="22"/>
        </w:rPr>
      </w:r>
    </w:p>
    <w:p>
      <w:pPr>
        <w:pStyle w:val="Normal"/>
        <w:tabs>
          <w:tab w:val="left" w:pos="2700" w:leader="none"/>
        </w:tabs>
        <w:ind w:left="0" w:right="0" w:firstLine="720"/>
        <w:rPr>
          <w:rFonts w:ascii="Arial" w:hAnsi="Arial"/>
          <w:sz w:val="22"/>
        </w:rPr>
      </w:pPr>
      <w:r>
        <w:rPr>
          <w:rFonts w:ascii="Arial" w:hAnsi="Arial"/>
          <w:sz w:val="22"/>
        </w:rPr>
        <w:t>File Name</w:t>
        <w:tab/>
        <w:t>mcfappl.zip (patent application sequence ascending)</w:t>
      </w:r>
    </w:p>
    <w:p>
      <w:pPr>
        <w:pStyle w:val="Normal"/>
        <w:tabs>
          <w:tab w:val="left" w:pos="720" w:leader="none"/>
          <w:tab w:val="left" w:pos="2700" w:leader="none"/>
        </w:tabs>
        <w:rPr>
          <w:rFonts w:ascii="Arial" w:hAnsi="Arial"/>
          <w:sz w:val="22"/>
        </w:rPr>
      </w:pPr>
      <w:r>
        <w:rPr>
          <w:rFonts w:ascii="Arial" w:hAnsi="Arial"/>
          <w:sz w:val="22"/>
        </w:rPr>
      </w:r>
    </w:p>
    <w:p>
      <w:pPr>
        <w:pStyle w:val="Normal"/>
        <w:tabs>
          <w:tab w:val="left" w:pos="2700" w:leader="none"/>
        </w:tabs>
        <w:ind w:left="0" w:right="0" w:firstLine="720"/>
        <w:rPr>
          <w:rFonts w:ascii="Arial" w:hAnsi="Arial"/>
          <w:sz w:val="22"/>
        </w:rPr>
      </w:pPr>
      <w:r>
        <w:rPr>
          <w:rFonts w:ascii="Arial" w:hAnsi="Arial"/>
          <w:sz w:val="22"/>
        </w:rPr>
        <w:t>Recording Mode</w:t>
        <w:tab/>
        <w:t>ASCII</w:t>
      </w:r>
    </w:p>
    <w:p>
      <w:pPr>
        <w:pStyle w:val="Normal"/>
        <w:tabs>
          <w:tab w:val="left" w:pos="720" w:leader="none"/>
          <w:tab w:val="left" w:pos="2700" w:leader="none"/>
        </w:tabs>
        <w:rPr>
          <w:rFonts w:ascii="Arial" w:hAnsi="Arial"/>
          <w:sz w:val="22"/>
        </w:rPr>
      </w:pPr>
      <w:r>
        <w:rPr>
          <w:rFonts w:ascii="Arial" w:hAnsi="Arial"/>
          <w:sz w:val="22"/>
        </w:rPr>
      </w:r>
    </w:p>
    <w:p>
      <w:pPr>
        <w:pStyle w:val="Normal"/>
        <w:tabs>
          <w:tab w:val="left" w:pos="2700" w:leader="none"/>
        </w:tabs>
        <w:ind w:left="0" w:right="0" w:firstLine="720"/>
        <w:rPr>
          <w:rFonts w:ascii="Arial" w:hAnsi="Arial"/>
          <w:sz w:val="22"/>
        </w:rPr>
      </w:pPr>
      <w:r>
        <w:rPr>
          <w:rFonts w:ascii="Arial" w:hAnsi="Arial"/>
          <w:sz w:val="22"/>
        </w:rPr>
        <w:t>Record Length</w:t>
        <w:tab/>
        <w:t>26 Characters</w:t>
      </w:r>
    </w:p>
    <w:p>
      <w:pPr>
        <w:pStyle w:val="Normal"/>
        <w:rPr>
          <w:rFonts w:ascii="Arial" w:hAnsi="Arial"/>
          <w:sz w:val="22"/>
        </w:rPr>
      </w:pPr>
      <w:r>
        <w:rPr>
          <w:rFonts w:ascii="Arial" w:hAnsi="Arial"/>
          <w:sz w:val="22"/>
        </w:rPr>
      </w:r>
    </w:p>
    <w:p>
      <w:pPr>
        <w:pStyle w:val="Normal"/>
        <w:rPr>
          <w:rFonts w:ascii="Arial" w:hAnsi="Arial"/>
          <w:sz w:val="22"/>
        </w:rPr>
      </w:pPr>
      <w:r>
        <w:rPr>
          <w:rFonts w:ascii="Arial" w:hAnsi="Arial"/>
          <w:sz w:val="22"/>
        </w:rPr>
      </w:r>
    </w:p>
    <w:p>
      <w:pPr>
        <w:pStyle w:val="Normal"/>
        <w:rPr>
          <w:rFonts w:ascii="Arial" w:hAnsi="Arial"/>
          <w:sz w:val="22"/>
        </w:rPr>
      </w:pPr>
      <w:r>
        <w:rPr>
          <w:rFonts w:ascii="Arial" w:hAnsi="Arial"/>
          <w:sz w:val="22"/>
        </w:rPr>
        <w:t>Record Description:</w:t>
      </w:r>
    </w:p>
    <w:p>
      <w:pPr>
        <w:pStyle w:val="Normal"/>
        <w:rPr>
          <w:rFonts w:ascii="Arial" w:hAnsi="Arial"/>
          <w:sz w:val="22"/>
        </w:rPr>
      </w:pPr>
      <w:r>
        <w:rPr>
          <w:rFonts w:ascii="Arial" w:hAnsi="Arial"/>
          <w:sz w:val="22"/>
        </w:rPr>
      </w:r>
    </w:p>
    <w:p>
      <w:pPr>
        <w:pStyle w:val="Heading2"/>
        <w:rPr>
          <w:rFonts w:ascii="Arial" w:hAnsi="Arial"/>
          <w:b/>
          <w:u w:val="none"/>
        </w:rPr>
      </w:pPr>
      <w:r>
        <w:rPr>
          <w:rFonts w:ascii="Arial" w:hAnsi="Arial"/>
          <w:b/>
        </w:rPr>
        <w:t>U.S. Patent Application Document Number</w:t>
      </w:r>
      <w:r>
        <w:rPr>
          <w:rFonts w:ascii="Arial" w:hAnsi="Arial"/>
          <w:b/>
          <w:u w:val="none"/>
        </w:rPr>
        <w:t xml:space="preserve"> – A 13-position alphanumeric field.</w:t>
      </w:r>
    </w:p>
    <w:p>
      <w:pPr>
        <w:pStyle w:val="Normal"/>
        <w:rPr>
          <w:rFonts w:ascii="Arial" w:hAnsi="Arial"/>
          <w:sz w:val="22"/>
        </w:rPr>
      </w:pPr>
      <w:r>
        <w:rPr>
          <w:rFonts w:ascii="Arial" w:hAnsi="Arial"/>
          <w:sz w:val="22"/>
        </w:rPr>
      </w:r>
    </w:p>
    <w:p>
      <w:pPr>
        <w:pStyle w:val="Heading2"/>
        <w:rPr>
          <w:rFonts w:ascii="Arial" w:hAnsi="Arial"/>
          <w:b/>
          <w:u w:val="none"/>
        </w:rPr>
      </w:pPr>
      <w:r>
        <w:rPr>
          <w:rFonts w:ascii="Arial" w:hAnsi="Arial"/>
          <w:b/>
        </w:rPr>
        <w:t>U.S. Patent Application Kind Code</w:t>
      </w:r>
      <w:r>
        <w:rPr>
          <w:rFonts w:ascii="Arial" w:hAnsi="Arial"/>
          <w:b/>
          <w:u w:val="none"/>
        </w:rPr>
        <w:t xml:space="preserve"> – A 2-position alphanumeric field.</w:t>
      </w:r>
    </w:p>
    <w:p>
      <w:pPr>
        <w:pStyle w:val="PlainText"/>
        <w:rPr>
          <w:rFonts w:ascii="Arial" w:hAnsi="Arial"/>
          <w:sz w:val="22"/>
        </w:rPr>
      </w:pPr>
      <w:r>
        <w:rPr>
          <w:rFonts w:ascii="Arial" w:hAnsi="Arial"/>
          <w:sz w:val="22"/>
        </w:rPr>
      </w:r>
    </w:p>
    <w:p>
      <w:pPr>
        <w:pStyle w:val="Normal"/>
        <w:tabs>
          <w:tab w:val="left" w:pos="180" w:leader="none"/>
        </w:tabs>
        <w:rPr>
          <w:rFonts w:ascii="Arial" w:hAnsi="Arial"/>
          <w:b/>
          <w:sz w:val="24"/>
        </w:rPr>
      </w:pPr>
      <w:r>
        <w:rPr>
          <w:rFonts w:ascii="Arial" w:hAnsi="Arial"/>
          <w:b/>
          <w:sz w:val="24"/>
          <w:u w:val="single"/>
        </w:rPr>
        <w:t>U.S. Patent Application Classification</w:t>
      </w:r>
      <w:r>
        <w:rPr>
          <w:rFonts w:ascii="Arial" w:hAnsi="Arial"/>
          <w:b/>
          <w:sz w:val="24"/>
        </w:rPr>
        <w:t xml:space="preserve"> – A 9-position alphanumeric field.</w:t>
      </w:r>
    </w:p>
    <w:p>
      <w:pPr>
        <w:pStyle w:val="Normal"/>
        <w:rPr>
          <w:rFonts w:ascii="Arial" w:hAnsi="Arial"/>
          <w:sz w:val="22"/>
        </w:rPr>
      </w:pPr>
      <w:r>
        <w:rPr>
          <w:rFonts w:ascii="Arial" w:hAnsi="Arial"/>
          <w:sz w:val="22"/>
        </w:rPr>
      </w:r>
    </w:p>
    <w:p>
      <w:pPr>
        <w:pStyle w:val="Normal"/>
        <w:tabs>
          <w:tab w:val="left" w:pos="360" w:leader="none"/>
        </w:tabs>
        <w:rPr>
          <w:rFonts w:ascii="Arial" w:hAnsi="Arial"/>
          <w:sz w:val="22"/>
        </w:rPr>
      </w:pPr>
      <w:r>
        <w:rPr>
          <w:rFonts w:ascii="Arial" w:hAnsi="Arial"/>
          <w:sz w:val="22"/>
        </w:rPr>
        <w:tab/>
        <w:t>Classification - A 3-position alphanumeric field right justified with leading zeros.</w:t>
      </w:r>
    </w:p>
    <w:p>
      <w:pPr>
        <w:pStyle w:val="Normal"/>
        <w:rPr>
          <w:rFonts w:ascii="Arial" w:hAnsi="Arial"/>
          <w:sz w:val="22"/>
        </w:rPr>
      </w:pPr>
      <w:r>
        <w:rPr>
          <w:rFonts w:ascii="Arial" w:hAnsi="Arial"/>
          <w:sz w:val="22"/>
        </w:rPr>
      </w:r>
    </w:p>
    <w:p>
      <w:pPr>
        <w:pStyle w:val="Normal"/>
        <w:tabs>
          <w:tab w:val="left" w:pos="360" w:leader="none"/>
        </w:tabs>
        <w:rPr>
          <w:rFonts w:ascii="Arial" w:hAnsi="Arial"/>
          <w:sz w:val="22"/>
        </w:rPr>
      </w:pPr>
      <w:r>
        <w:rPr>
          <w:rFonts w:ascii="Arial" w:hAnsi="Arial"/>
          <w:sz w:val="22"/>
        </w:rPr>
        <w:tab/>
        <w:t>Subclassification - A 6-position alphanumeric field right justified with leading zeros.</w:t>
      </w:r>
    </w:p>
    <w:p>
      <w:pPr>
        <w:pStyle w:val="Normal"/>
        <w:rPr>
          <w:rFonts w:ascii="Arial" w:hAnsi="Arial"/>
          <w:sz w:val="22"/>
        </w:rPr>
      </w:pPr>
      <w:r>
        <w:rPr>
          <w:rFonts w:ascii="Arial" w:hAnsi="Arial"/>
          <w:sz w:val="22"/>
        </w:rPr>
      </w:r>
    </w:p>
    <w:p>
      <w:pPr>
        <w:pStyle w:val="Heading2"/>
        <w:rPr>
          <w:rFonts w:ascii="Arial" w:hAnsi="Arial"/>
          <w:b/>
          <w:u w:val="none"/>
        </w:rPr>
      </w:pPr>
      <w:r>
        <w:rPr>
          <w:rFonts w:ascii="Arial" w:hAnsi="Arial"/>
          <w:b/>
        </w:rPr>
        <w:t>U.S. Patent Application Classification Type</w:t>
      </w:r>
      <w:r>
        <w:rPr>
          <w:rFonts w:ascii="Arial" w:hAnsi="Arial"/>
          <w:b/>
          <w:u w:val="none"/>
        </w:rPr>
        <w:t xml:space="preserve"> – A 1-position alphabetic field.</w:t>
      </w:r>
    </w:p>
    <w:p>
      <w:pPr>
        <w:pStyle w:val="Normal"/>
        <w:rPr>
          <w:rFonts w:ascii="Arial" w:hAnsi="Arial"/>
          <w:sz w:val="22"/>
        </w:rPr>
      </w:pPr>
      <w:r>
        <w:rPr>
          <w:rFonts w:ascii="Arial" w:hAnsi="Arial"/>
          <w:sz w:val="22"/>
        </w:rPr>
      </w:r>
    </w:p>
    <w:p>
      <w:pPr>
        <w:pStyle w:val="Normal"/>
        <w:ind w:left="0" w:right="0" w:firstLine="360"/>
        <w:rPr>
          <w:rFonts w:ascii="Arial" w:hAnsi="Arial"/>
          <w:sz w:val="22"/>
        </w:rPr>
      </w:pPr>
      <w:r>
        <w:rPr>
          <w:rFonts w:ascii="Arial" w:hAnsi="Arial"/>
          <w:sz w:val="22"/>
        </w:rPr>
        <w:t>“</w:t>
      </w:r>
      <w:r>
        <w:rPr>
          <w:rFonts w:ascii="Arial" w:hAnsi="Arial"/>
          <w:sz w:val="22"/>
        </w:rPr>
        <w:t>P” for Primary U.S. Classification</w:t>
      </w:r>
    </w:p>
    <w:p>
      <w:pPr>
        <w:pStyle w:val="Normal"/>
        <w:ind w:left="0" w:right="0" w:firstLine="360"/>
        <w:rPr>
          <w:rFonts w:ascii="Arial" w:hAnsi="Arial"/>
          <w:sz w:val="22"/>
        </w:rPr>
      </w:pPr>
      <w:r>
        <w:rPr>
          <w:rFonts w:ascii="Arial" w:hAnsi="Arial"/>
          <w:sz w:val="22"/>
        </w:rPr>
      </w:r>
    </w:p>
    <w:p>
      <w:pPr>
        <w:pStyle w:val="Normal"/>
        <w:ind w:left="0" w:right="0" w:firstLine="360"/>
        <w:rPr>
          <w:rFonts w:ascii="Arial" w:hAnsi="Arial"/>
          <w:sz w:val="22"/>
        </w:rPr>
      </w:pPr>
      <w:r>
        <w:rPr>
          <w:rFonts w:ascii="Arial" w:hAnsi="Arial"/>
          <w:sz w:val="22"/>
        </w:rPr>
        <w:t>“</w:t>
      </w:r>
      <w:r>
        <w:rPr>
          <w:rFonts w:ascii="Arial" w:hAnsi="Arial"/>
          <w:sz w:val="22"/>
        </w:rPr>
        <w:t>S” for Secondary U.S. Classification</w:t>
      </w:r>
    </w:p>
    <w:p>
      <w:pPr>
        <w:pStyle w:val="Normal"/>
        <w:rPr>
          <w:rFonts w:ascii="Arial" w:hAnsi="Arial"/>
          <w:sz w:val="22"/>
        </w:rPr>
      </w:pPr>
      <w:r>
        <w:rPr>
          <w:rFonts w:ascii="Arial" w:hAnsi="Arial"/>
          <w:sz w:val="22"/>
        </w:rPr>
      </w:r>
    </w:p>
    <w:p>
      <w:pPr>
        <w:pStyle w:val="BodyTextIndent2"/>
        <w:rPr>
          <w:b/>
          <w:bCs/>
        </w:rPr>
      </w:pPr>
      <w:r>
        <w:rPr>
          <w:b/>
          <w:bCs/>
        </w:rPr>
        <w:t>NOTE:</w:t>
        <w:tab/>
        <w:t>There can be multiple Secondary U.S. Classifications for each U.S. Patent Application Document Number (See Example 1).</w:t>
      </w:r>
    </w:p>
    <w:p>
      <w:pPr>
        <w:pStyle w:val="Normal"/>
        <w:rPr>
          <w:rFonts w:ascii="Arial" w:hAnsi="Arial"/>
          <w:sz w:val="22"/>
        </w:rPr>
      </w:pPr>
      <w:r>
        <w:rPr>
          <w:rFonts w:ascii="Arial" w:hAnsi="Arial"/>
          <w:sz w:val="22"/>
        </w:rPr>
      </w:r>
    </w:p>
    <w:p>
      <w:pPr>
        <w:pStyle w:val="Normal"/>
        <w:rPr>
          <w:rFonts w:ascii="Arial" w:hAnsi="Arial"/>
          <w:sz w:val="22"/>
        </w:rPr>
      </w:pPr>
      <w:r>
        <w:rPr>
          <w:rFonts w:ascii="Arial" w:hAnsi="Arial"/>
          <w:sz w:val="22"/>
        </w:rPr>
      </w:r>
    </w:p>
    <w:p>
      <w:pPr>
        <w:pStyle w:val="Heading2"/>
        <w:rPr>
          <w:rFonts w:ascii="Arial" w:hAnsi="Arial"/>
          <w:b/>
          <w:u w:val="none"/>
        </w:rPr>
      </w:pPr>
      <w:r>
        <w:rPr>
          <w:rFonts w:ascii="Arial" w:hAnsi="Arial"/>
          <w:b/>
        </w:rPr>
        <w:t>Linefeed</w:t>
      </w:r>
      <w:r>
        <w:rPr>
          <w:rFonts w:ascii="Arial" w:hAnsi="Arial"/>
          <w:b/>
          <w:u w:val="none"/>
        </w:rPr>
        <w:t xml:space="preserve"> – A 1-position alphanumeric field that contains:  Hexidecimal “OA”</w:t>
      </w:r>
    </w:p>
    <w:p>
      <w:pPr>
        <w:pStyle w:val="Normal"/>
        <w:rPr>
          <w:sz w:val="24"/>
        </w:rPr>
      </w:pPr>
      <w:r>
        <w:rPr>
          <w:sz w:val="24"/>
        </w:rPr>
      </w:r>
    </w:p>
    <w:p>
      <w:pPr>
        <w:pStyle w:val="Normal"/>
        <w:pageBreakBefore/>
        <w:jc w:val="center"/>
        <w:rPr>
          <w:rFonts w:ascii="Arial" w:hAnsi="Arial"/>
          <w:b/>
          <w:sz w:val="24"/>
        </w:rPr>
      </w:pPr>
      <w:r>
        <w:rPr>
          <w:rFonts w:ascii="Arial" w:hAnsi="Arial"/>
          <w:b/>
          <w:sz w:val="24"/>
        </w:rPr>
        <w:t>U.S. Patent Application Master Classification File (MCFAPPL) - continued</w:t>
      </w:r>
    </w:p>
    <w:p>
      <w:pPr>
        <w:pStyle w:val="Normal"/>
        <w:rPr>
          <w:rFonts w:ascii="Arial" w:hAnsi="Arial"/>
          <w:sz w:val="22"/>
        </w:rPr>
      </w:pPr>
      <w:r>
        <w:rPr>
          <w:rFonts w:ascii="Arial" w:hAnsi="Arial"/>
          <w:sz w:val="22"/>
        </w:rPr>
      </w:r>
    </w:p>
    <w:p>
      <w:pPr>
        <w:pStyle w:val="Heading3"/>
        <w:rPr>
          <w:rFonts w:ascii="Arial" w:hAnsi="Arial"/>
          <w:b/>
          <w:sz w:val="22"/>
        </w:rPr>
      </w:pPr>
      <w:r>
        <w:rPr>
          <w:rFonts w:ascii="Arial" w:hAnsi="Arial"/>
          <w:b/>
          <w:sz w:val="22"/>
        </w:rPr>
        <w:t>Example 1</w:t>
      </w:r>
    </w:p>
    <w:p>
      <w:pPr>
        <w:pStyle w:val="Heading3"/>
        <w:jc w:val="left"/>
        <w:rPr>
          <w:rFonts w:ascii="Arial" w:hAnsi="Arial"/>
          <w:sz w:val="22"/>
        </w:rPr>
      </w:pPr>
      <w:r>
        <w:rPr>
          <w:rFonts w:ascii="Arial" w:hAnsi="Arial"/>
          <w:sz w:val="22"/>
        </w:rPr>
      </w:r>
    </w:p>
    <w:p>
      <w:pPr>
        <w:pStyle w:val="Heading3"/>
        <w:rPr>
          <w:rFonts w:ascii="Arial" w:hAnsi="Arial"/>
          <w:sz w:val="22"/>
        </w:rPr>
      </w:pPr>
      <w:r>
        <w:rPr>
          <w:rFonts w:ascii="Arial" w:hAnsi="Arial"/>
          <w:sz w:val="22"/>
        </w:rPr>
        <w:t xml:space="preserve">(U.S. Patent Application Master Classification File sorted by </w:t>
      </w:r>
    </w:p>
    <w:p>
      <w:pPr>
        <w:pStyle w:val="Heading3"/>
        <w:rPr>
          <w:rFonts w:ascii="Arial" w:hAnsi="Arial"/>
          <w:sz w:val="22"/>
        </w:rPr>
      </w:pPr>
      <w:r>
        <w:rPr>
          <w:rFonts w:ascii="Arial" w:hAnsi="Arial"/>
          <w:sz w:val="22"/>
        </w:rPr>
        <w:t>Patent Application Document Number Sequence Ascending)</w:t>
      </w:r>
    </w:p>
    <w:p>
      <w:pPr>
        <w:pStyle w:val="Heading3"/>
        <w:rPr>
          <w:rFonts w:ascii="Arial" w:hAnsi="Arial"/>
          <w:sz w:val="22"/>
        </w:rPr>
      </w:pPr>
      <w:r>
        <w:rPr>
          <w:rFonts w:ascii="Arial" w:hAnsi="Arial"/>
          <w:sz w:val="22"/>
        </w:rPr>
      </w:r>
    </w:p>
    <w:p>
      <w:pPr>
        <w:pStyle w:val="Heading3"/>
        <w:rPr>
          <w:rFonts w:ascii="Arial" w:hAnsi="Arial"/>
          <w:sz w:val="22"/>
        </w:rPr>
      </w:pPr>
      <w:r>
        <w:rPr>
          <w:rFonts w:ascii="Arial" w:hAnsi="Arial"/>
          <w:sz w:val="22"/>
        </w:rPr>
        <w:t>(All of the Primary U.S. Classifications appear first followed by the Secondary U.S. Classifications)</w:t>
      </w:r>
    </w:p>
    <w:p>
      <w:pPr>
        <w:pStyle w:val="PlainText"/>
        <w:rPr>
          <w:rFonts w:ascii="Arial" w:hAnsi="Arial"/>
          <w:sz w:val="22"/>
        </w:rPr>
      </w:pPr>
      <w:r>
        <w:rPr>
          <w:rFonts w:ascii="Arial" w:hAnsi="Arial"/>
          <w:sz w:val="22"/>
        </w:rPr>
      </w:r>
    </w:p>
    <w:p>
      <w:pPr>
        <w:pStyle w:val="PlainText"/>
        <w:jc w:val="center"/>
        <w:rPr>
          <w:rFonts w:eastAsia="Arial Unicode MS" w:cs="Arial" w:ascii="Arial" w:hAnsi="Arial"/>
          <w:sz w:val="22"/>
        </w:rPr>
      </w:pPr>
      <w:r>
        <w:rPr>
          <w:rFonts w:eastAsia="Arial Unicode MS" w:cs="Arial" w:ascii="Arial" w:hAnsi="Arial"/>
          <w:sz w:val="22"/>
        </w:rPr>
        <w:t>US20010000001A1134031000P</w:t>
      </w:r>
    </w:p>
    <w:p>
      <w:pPr>
        <w:pStyle w:val="PlainText"/>
        <w:jc w:val="center"/>
        <w:rPr>
          <w:rFonts w:eastAsia="Arial Unicode MS" w:cs="Arial" w:ascii="Arial" w:hAnsi="Arial"/>
          <w:sz w:val="22"/>
        </w:rPr>
      </w:pPr>
      <w:r>
        <w:rPr>
          <w:rFonts w:eastAsia="Arial Unicode MS" w:cs="Arial" w:ascii="Arial" w:hAnsi="Arial"/>
          <w:sz w:val="22"/>
        </w:rPr>
        <w:t>US20010000002A1162259000P</w:t>
      </w:r>
    </w:p>
    <w:p>
      <w:pPr>
        <w:pStyle w:val="PlainText"/>
        <w:jc w:val="center"/>
        <w:rPr>
          <w:rFonts w:eastAsia="Arial Unicode MS" w:cs="Arial" w:ascii="Arial" w:hAnsi="Arial"/>
          <w:sz w:val="22"/>
        </w:rPr>
      </w:pPr>
      <w:r>
        <w:rPr>
          <w:rFonts w:eastAsia="Arial Unicode MS" w:cs="Arial" w:ascii="Arial" w:hAnsi="Arial"/>
          <w:sz w:val="22"/>
        </w:rPr>
        <w:t>US20010000003A1182141000P</w:t>
      </w:r>
    </w:p>
    <w:p>
      <w:pPr>
        <w:pStyle w:val="PlainText"/>
        <w:jc w:val="center"/>
        <w:rPr>
          <w:rFonts w:eastAsia="Arial Unicode MS" w:cs="Arial" w:ascii="Arial" w:hAnsi="Arial"/>
          <w:sz w:val="22"/>
        </w:rPr>
      </w:pPr>
      <w:r>
        <w:rPr>
          <w:rFonts w:eastAsia="Arial Unicode MS" w:cs="Arial" w:ascii="Arial" w:hAnsi="Arial"/>
          <w:sz w:val="22"/>
        </w:rPr>
        <w:t>US20010000004A1194217000P</w:t>
      </w:r>
    </w:p>
    <w:p>
      <w:pPr>
        <w:pStyle w:val="PlainText"/>
        <w:jc w:val="center"/>
        <w:rPr>
          <w:rFonts w:eastAsia="Arial Unicode MS" w:cs="Arial" w:ascii="Arial" w:hAnsi="Arial"/>
          <w:sz w:val="22"/>
        </w:rPr>
      </w:pPr>
      <w:r>
        <w:rPr>
          <w:rFonts w:eastAsia="Arial Unicode MS" w:cs="Arial" w:ascii="Arial" w:hAnsi="Arial"/>
          <w:sz w:val="22"/>
        </w:rPr>
        <w:t>US20010000005A1204192120P</w:t>
      </w:r>
    </w:p>
    <w:p>
      <w:pPr>
        <w:pStyle w:val="PlainText"/>
        <w:jc w:val="center"/>
        <w:rPr>
          <w:rFonts w:eastAsia="Arial Unicode MS" w:cs="Arial" w:ascii="Arial" w:hAnsi="Arial"/>
          <w:sz w:val="22"/>
        </w:rPr>
      </w:pPr>
      <w:r>
        <w:rPr>
          <w:rFonts w:eastAsia="Arial Unicode MS" w:cs="Arial" w:ascii="Arial" w:hAnsi="Arial"/>
          <w:sz w:val="22"/>
        </w:rPr>
        <w:t>US20010000006A1208111200P</w:t>
      </w:r>
    </w:p>
    <w:p>
      <w:pPr>
        <w:pStyle w:val="PlainText"/>
        <w:jc w:val="center"/>
        <w:rPr>
          <w:rFonts w:eastAsia="Arial Unicode MS" w:cs="Arial" w:ascii="Arial" w:hAnsi="Arial"/>
          <w:sz w:val="22"/>
        </w:rPr>
      </w:pPr>
      <w:r>
        <w:rPr>
          <w:rFonts w:eastAsia="Arial Unicode MS" w:cs="Arial" w:ascii="Arial" w:hAnsi="Arial"/>
          <w:sz w:val="22"/>
        </w:rPr>
        <w:t>US20010000007A1210606000P</w:t>
      </w:r>
    </w:p>
    <w:p>
      <w:pPr>
        <w:pStyle w:val="PlainText"/>
        <w:jc w:val="center"/>
        <w:rPr>
          <w:rFonts w:eastAsia="Arial Unicode MS" w:cs="Arial" w:ascii="Arial" w:hAnsi="Arial"/>
          <w:sz w:val="22"/>
        </w:rPr>
      </w:pPr>
      <w:r>
        <w:rPr>
          <w:rFonts w:eastAsia="Arial Unicode MS" w:cs="Arial" w:ascii="Arial" w:hAnsi="Arial"/>
          <w:sz w:val="22"/>
        </w:rPr>
        <w:t>US20010000008A1210606000P</w:t>
      </w:r>
    </w:p>
    <w:p>
      <w:pPr>
        <w:pStyle w:val="PlainText"/>
        <w:jc w:val="center"/>
        <w:rPr>
          <w:rFonts w:eastAsia="Arial Unicode MS" w:cs="Arial" w:ascii="Arial" w:hAnsi="Arial"/>
          <w:sz w:val="22"/>
        </w:rPr>
      </w:pPr>
      <w:r>
        <w:rPr>
          <w:rFonts w:eastAsia="Arial Unicode MS" w:cs="Arial" w:ascii="Arial" w:hAnsi="Arial"/>
          <w:sz w:val="22"/>
        </w:rPr>
        <w:t>US20010000009A1219136000P</w:t>
      </w:r>
    </w:p>
    <w:p>
      <w:pPr>
        <w:pStyle w:val="PlainText"/>
        <w:jc w:val="center"/>
        <w:rPr>
          <w:rFonts w:eastAsia="Arial Unicode MS" w:cs="Arial" w:ascii="Arial" w:hAnsi="Arial"/>
          <w:sz w:val="22"/>
        </w:rPr>
      </w:pPr>
      <w:r>
        <w:rPr>
          <w:rFonts w:eastAsia="Arial Unicode MS" w:cs="Arial" w:ascii="Arial" w:hAnsi="Arial"/>
          <w:sz w:val="22"/>
        </w:rPr>
        <w:t>US20010000010A1235462430P</w:t>
      </w:r>
    </w:p>
    <w:p>
      <w:pPr>
        <w:pStyle w:val="PlainText"/>
        <w:jc w:val="center"/>
        <w:rPr>
          <w:rFonts w:eastAsia="Arial Unicode MS" w:cs="Arial" w:ascii="Arial" w:hAnsi="Arial"/>
          <w:sz w:val="22"/>
        </w:rPr>
      </w:pPr>
      <w:r>
        <w:rPr>
          <w:rFonts w:eastAsia="Arial Unicode MS" w:cs="Arial" w:ascii="Arial" w:hAnsi="Arial"/>
          <w:sz w:val="22"/>
        </w:rPr>
        <w:t>US20010000011A1257059000P</w:t>
      </w:r>
    </w:p>
    <w:p>
      <w:pPr>
        <w:pStyle w:val="PlainText"/>
        <w:jc w:val="center"/>
        <w:rPr>
          <w:rFonts w:eastAsia="Arial Unicode MS" w:cs="Arial" w:ascii="Arial" w:hAnsi="Arial"/>
          <w:sz w:val="22"/>
        </w:rPr>
      </w:pPr>
      <w:r>
        <w:rPr>
          <w:rFonts w:eastAsia="Arial Unicode MS" w:cs="Arial" w:ascii="Arial" w:hAnsi="Arial"/>
          <w:sz w:val="22"/>
        </w:rPr>
        <w:t>US20010000012A1257760000P</w:t>
      </w:r>
    </w:p>
    <w:p>
      <w:pPr>
        <w:pStyle w:val="PlainText"/>
        <w:jc w:val="center"/>
        <w:rPr>
          <w:rFonts w:eastAsia="Arial Unicode MS" w:cs="Arial" w:ascii="Arial" w:hAnsi="Arial"/>
          <w:sz w:val="22"/>
        </w:rPr>
      </w:pPr>
      <w:r>
        <w:rPr>
          <w:rFonts w:eastAsia="Arial Unicode MS" w:cs="Arial" w:ascii="Arial" w:hAnsi="Arial"/>
          <w:sz w:val="22"/>
        </w:rPr>
        <w:t>US20010000013A1257777000P</w:t>
      </w:r>
    </w:p>
    <w:p>
      <w:pPr>
        <w:pStyle w:val="PlainText"/>
        <w:jc w:val="center"/>
        <w:rPr>
          <w:rFonts w:eastAsia="Arial Unicode MS" w:cs="Arial" w:ascii="Arial" w:hAnsi="Arial"/>
          <w:sz w:val="22"/>
        </w:rPr>
      </w:pPr>
      <w:r>
        <w:rPr>
          <w:rFonts w:eastAsia="Arial Unicode MS" w:cs="Arial" w:ascii="Arial" w:hAnsi="Arial"/>
          <w:sz w:val="22"/>
        </w:rPr>
        <w:t>US20010000014A1273317600P</w:t>
      </w:r>
    </w:p>
    <w:p>
      <w:pPr>
        <w:pStyle w:val="PlainText"/>
        <w:jc w:val="center"/>
        <w:rPr>
          <w:rFonts w:eastAsia="Arial Unicode MS" w:cs="Arial" w:ascii="Arial" w:hAnsi="Arial"/>
          <w:sz w:val="22"/>
        </w:rPr>
      </w:pPr>
      <w:r>
        <w:rPr>
          <w:rFonts w:eastAsia="Arial Unicode MS" w:cs="Arial" w:ascii="Arial" w:hAnsi="Arial"/>
          <w:sz w:val="22"/>
        </w:rPr>
        <w:t>US20010000015A1280740000P</w:t>
      </w:r>
    </w:p>
    <w:p>
      <w:pPr>
        <w:pStyle w:val="PlainText"/>
        <w:jc w:val="center"/>
        <w:rPr>
          <w:rFonts w:eastAsia="Arial Unicode MS" w:cs="Arial" w:ascii="Arial" w:hAnsi="Arial"/>
          <w:sz w:val="22"/>
        </w:rPr>
      </w:pPr>
      <w:r>
        <w:rPr>
          <w:rFonts w:eastAsia="Arial Unicode MS" w:cs="Arial" w:ascii="Arial" w:hAnsi="Arial"/>
          <w:sz w:val="22"/>
        </w:rPr>
        <w:t>US20010000016A1296210000P</w:t>
      </w:r>
    </w:p>
    <w:p>
      <w:pPr>
        <w:pStyle w:val="PlainText"/>
        <w:jc w:val="center"/>
        <w:rPr>
          <w:rFonts w:eastAsia="Arial Unicode MS" w:cs="Arial" w:ascii="Arial" w:hAnsi="Arial"/>
          <w:sz w:val="22"/>
        </w:rPr>
      </w:pPr>
      <w:r>
        <w:rPr>
          <w:rFonts w:eastAsia="Arial Unicode MS" w:cs="Arial" w:ascii="Arial" w:hAnsi="Arial"/>
          <w:sz w:val="22"/>
        </w:rPr>
        <w:t>US20010000017A1326093000P</w:t>
      </w:r>
    </w:p>
    <w:p>
      <w:pPr>
        <w:pStyle w:val="PlainText"/>
        <w:jc w:val="center"/>
        <w:rPr>
          <w:rFonts w:eastAsia="Arial Unicode MS" w:cs="Arial" w:ascii="Arial" w:hAnsi="Arial"/>
          <w:sz w:val="22"/>
        </w:rPr>
      </w:pPr>
      <w:r>
        <w:rPr>
          <w:rFonts w:eastAsia="Arial Unicode MS" w:cs="Arial" w:ascii="Arial" w:hAnsi="Arial"/>
          <w:sz w:val="22"/>
        </w:rPr>
        <w:t>US20010000018A1327259000P</w:t>
      </w:r>
    </w:p>
    <w:p>
      <w:pPr>
        <w:pStyle w:val="PlainText"/>
        <w:jc w:val="center"/>
        <w:rPr>
          <w:rFonts w:eastAsia="Arial Unicode MS" w:cs="Arial" w:ascii="Arial" w:hAnsi="Arial"/>
          <w:sz w:val="22"/>
        </w:rPr>
      </w:pPr>
      <w:r>
        <w:rPr>
          <w:rFonts w:eastAsia="Arial Unicode MS" w:cs="Arial" w:ascii="Arial" w:hAnsi="Arial"/>
          <w:sz w:val="22"/>
        </w:rPr>
        <w:t>.</w:t>
      </w:r>
    </w:p>
    <w:p>
      <w:pPr>
        <w:pStyle w:val="PlainText"/>
        <w:jc w:val="center"/>
        <w:rPr>
          <w:rFonts w:eastAsia="Arial Unicode MS" w:cs="Arial" w:ascii="Arial" w:hAnsi="Arial"/>
          <w:sz w:val="22"/>
        </w:rPr>
      </w:pPr>
      <w:r>
        <w:rPr>
          <w:rFonts w:eastAsia="Arial Unicode MS" w:cs="Arial" w:ascii="Arial" w:hAnsi="Arial"/>
          <w:sz w:val="22"/>
        </w:rPr>
        <w:t>.</w:t>
      </w:r>
    </w:p>
    <w:p>
      <w:pPr>
        <w:pStyle w:val="PlainText"/>
        <w:jc w:val="center"/>
        <w:rPr>
          <w:rFonts w:eastAsia="Arial Unicode MS" w:cs="Arial" w:ascii="Arial" w:hAnsi="Arial"/>
          <w:sz w:val="22"/>
        </w:rPr>
      </w:pPr>
      <w:r>
        <w:rPr>
          <w:rFonts w:eastAsia="Arial Unicode MS" w:cs="Arial" w:ascii="Arial" w:hAnsi="Arial"/>
          <w:sz w:val="22"/>
        </w:rPr>
        <w:t>.</w:t>
      </w:r>
    </w:p>
    <w:p>
      <w:pPr>
        <w:pStyle w:val="PlainText"/>
        <w:jc w:val="center"/>
        <w:rPr>
          <w:rFonts w:eastAsia="Arial Unicode MS" w:cs="Arial" w:ascii="Arial" w:hAnsi="Arial"/>
          <w:sz w:val="22"/>
        </w:rPr>
      </w:pPr>
      <w:r>
        <w:rPr>
          <w:rFonts w:eastAsia="Arial Unicode MS" w:cs="Arial" w:ascii="Arial" w:hAnsi="Arial"/>
          <w:sz w:val="22"/>
        </w:rPr>
        <w:t>US20010000004A1221076000S</w:t>
      </w:r>
    </w:p>
    <w:p>
      <w:pPr>
        <w:pStyle w:val="PlainText"/>
        <w:jc w:val="center"/>
        <w:rPr>
          <w:rFonts w:eastAsia="Arial Unicode MS" w:cs="Arial" w:ascii="Arial" w:hAnsi="Arial"/>
          <w:sz w:val="22"/>
        </w:rPr>
      </w:pPr>
      <w:r>
        <w:rPr>
          <w:rFonts w:eastAsia="Arial Unicode MS" w:cs="Arial" w:ascii="Arial" w:hAnsi="Arial"/>
          <w:sz w:val="22"/>
        </w:rPr>
        <w:t>US20010000004A1221151000S</w:t>
      </w:r>
    </w:p>
    <w:p>
      <w:pPr>
        <w:pStyle w:val="PlainText"/>
        <w:jc w:val="center"/>
        <w:rPr>
          <w:rFonts w:eastAsia="Arial Unicode MS" w:cs="Arial" w:ascii="Arial" w:hAnsi="Arial"/>
          <w:sz w:val="22"/>
        </w:rPr>
      </w:pPr>
      <w:r>
        <w:rPr>
          <w:rFonts w:eastAsia="Arial Unicode MS" w:cs="Arial" w:ascii="Arial" w:hAnsi="Arial"/>
          <w:sz w:val="22"/>
        </w:rPr>
        <w:t>US20010000005A1204192260S</w:t>
      </w:r>
    </w:p>
    <w:p>
      <w:pPr>
        <w:pStyle w:val="PlainText"/>
        <w:jc w:val="center"/>
        <w:rPr>
          <w:rFonts w:eastAsia="Arial Unicode MS" w:cs="Arial" w:ascii="Arial" w:hAnsi="Arial"/>
          <w:sz w:val="22"/>
        </w:rPr>
      </w:pPr>
      <w:r>
        <w:rPr>
          <w:rFonts w:eastAsia="Arial Unicode MS" w:cs="Arial" w:ascii="Arial" w:hAnsi="Arial"/>
          <w:sz w:val="22"/>
        </w:rPr>
        <w:t>US20010000005A1257440000S</w:t>
      </w:r>
    </w:p>
    <w:p>
      <w:pPr>
        <w:pStyle w:val="PlainText"/>
        <w:jc w:val="center"/>
        <w:rPr>
          <w:rFonts w:eastAsia="Arial Unicode MS" w:cs="Arial" w:ascii="Arial" w:hAnsi="Arial"/>
          <w:sz w:val="22"/>
        </w:rPr>
      </w:pPr>
      <w:r>
        <w:rPr>
          <w:rFonts w:eastAsia="Arial Unicode MS" w:cs="Arial" w:ascii="Arial" w:hAnsi="Arial"/>
          <w:sz w:val="22"/>
        </w:rPr>
        <w:t>US20010000005A1257443000S</w:t>
      </w:r>
    </w:p>
    <w:p>
      <w:pPr>
        <w:pStyle w:val="PlainText"/>
        <w:jc w:val="center"/>
        <w:rPr>
          <w:rFonts w:eastAsia="Arial Unicode MS" w:cs="Arial" w:ascii="Arial" w:hAnsi="Arial"/>
          <w:sz w:val="22"/>
        </w:rPr>
      </w:pPr>
      <w:r>
        <w:rPr>
          <w:rFonts w:eastAsia="Arial Unicode MS" w:cs="Arial" w:ascii="Arial" w:hAnsi="Arial"/>
          <w:sz w:val="22"/>
        </w:rPr>
        <w:t>US20010000005A1313503000S</w:t>
      </w:r>
    </w:p>
    <w:p>
      <w:pPr>
        <w:pStyle w:val="PlainText"/>
        <w:jc w:val="center"/>
        <w:rPr>
          <w:rFonts w:eastAsia="Arial Unicode MS" w:cs="Arial" w:ascii="Arial" w:hAnsi="Arial"/>
          <w:sz w:val="22"/>
        </w:rPr>
      </w:pPr>
      <w:r>
        <w:rPr>
          <w:rFonts w:eastAsia="Arial Unicode MS" w:cs="Arial" w:ascii="Arial" w:hAnsi="Arial"/>
          <w:sz w:val="22"/>
        </w:rPr>
        <w:t>US20010000005A1313506000S</w:t>
      </w:r>
    </w:p>
    <w:p>
      <w:pPr>
        <w:pStyle w:val="PlainText"/>
        <w:jc w:val="center"/>
        <w:rPr>
          <w:rFonts w:eastAsia="Arial Unicode MS" w:cs="Arial" w:ascii="Arial" w:hAnsi="Arial"/>
          <w:sz w:val="22"/>
        </w:rPr>
      </w:pPr>
      <w:r>
        <w:rPr>
          <w:rFonts w:eastAsia="Arial Unicode MS" w:cs="Arial" w:ascii="Arial" w:hAnsi="Arial"/>
          <w:sz w:val="22"/>
        </w:rPr>
        <w:t>US20010000005A1313509000S</w:t>
      </w:r>
    </w:p>
    <w:p>
      <w:pPr>
        <w:pStyle w:val="PlainText"/>
        <w:jc w:val="center"/>
        <w:rPr>
          <w:rFonts w:eastAsia="Arial Unicode MS" w:cs="Arial" w:ascii="Arial" w:hAnsi="Arial"/>
          <w:sz w:val="22"/>
        </w:rPr>
      </w:pPr>
      <w:r>
        <w:rPr>
          <w:rFonts w:eastAsia="Arial Unicode MS" w:cs="Arial" w:ascii="Arial" w:hAnsi="Arial"/>
          <w:sz w:val="22"/>
        </w:rPr>
        <w:t>US20010000005A1428432000S</w:t>
      </w:r>
    </w:p>
    <w:p>
      <w:pPr>
        <w:pStyle w:val="PlainText"/>
        <w:jc w:val="center"/>
        <w:rPr>
          <w:rFonts w:eastAsia="Arial Unicode MS" w:cs="Arial" w:ascii="Arial" w:hAnsi="Arial"/>
          <w:sz w:val="22"/>
        </w:rPr>
      </w:pPr>
      <w:r>
        <w:rPr>
          <w:rFonts w:eastAsia="Arial Unicode MS" w:cs="Arial" w:ascii="Arial" w:hAnsi="Arial"/>
          <w:sz w:val="22"/>
        </w:rPr>
        <w:t>US20010000010A1235462110S</w:t>
      </w:r>
    </w:p>
    <w:p>
      <w:pPr>
        <w:pStyle w:val="PlainText"/>
        <w:jc w:val="center"/>
        <w:rPr>
          <w:rFonts w:eastAsia="Arial Unicode MS" w:cs="Arial" w:ascii="Arial" w:hAnsi="Arial"/>
          <w:sz w:val="22"/>
        </w:rPr>
      </w:pPr>
      <w:r>
        <w:rPr>
          <w:rFonts w:eastAsia="Arial Unicode MS" w:cs="Arial" w:ascii="Arial" w:hAnsi="Arial"/>
          <w:sz w:val="22"/>
        </w:rPr>
        <w:t>US20010000010A1235462410S</w:t>
      </w:r>
    </w:p>
    <w:p>
      <w:pPr>
        <w:pStyle w:val="PlainText"/>
        <w:jc w:val="center"/>
        <w:rPr>
          <w:rFonts w:eastAsia="Arial Unicode MS" w:cs="Arial" w:ascii="Arial" w:hAnsi="Arial"/>
          <w:sz w:val="22"/>
        </w:rPr>
      </w:pPr>
      <w:r>
        <w:rPr>
          <w:rFonts w:eastAsia="Arial Unicode MS" w:cs="Arial" w:ascii="Arial" w:hAnsi="Arial"/>
          <w:sz w:val="22"/>
        </w:rPr>
        <w:t>US20010000011A1257347000S</w:t>
      </w:r>
    </w:p>
    <w:p>
      <w:pPr>
        <w:pStyle w:val="PlainText"/>
        <w:jc w:val="center"/>
        <w:rPr>
          <w:rFonts w:eastAsia="Arial Unicode MS" w:cs="Arial" w:ascii="Arial" w:hAnsi="Arial"/>
          <w:sz w:val="22"/>
        </w:rPr>
      </w:pPr>
      <w:r>
        <w:rPr>
          <w:rFonts w:eastAsia="Arial Unicode MS" w:cs="Arial" w:ascii="Arial" w:hAnsi="Arial"/>
          <w:sz w:val="22"/>
        </w:rPr>
        <w:t>US20010000012A1257763000S</w:t>
      </w:r>
    </w:p>
    <w:p>
      <w:pPr>
        <w:pStyle w:val="PlainText"/>
        <w:jc w:val="center"/>
        <w:rPr>
          <w:rFonts w:eastAsia="Arial Unicode MS" w:cs="Arial" w:ascii="Arial" w:hAnsi="Arial"/>
          <w:sz w:val="22"/>
        </w:rPr>
      </w:pPr>
      <w:r>
        <w:rPr>
          <w:rFonts w:eastAsia="Arial Unicode MS" w:cs="Arial" w:ascii="Arial" w:hAnsi="Arial"/>
          <w:sz w:val="22"/>
        </w:rPr>
        <w:t>US20010000013A1257738000S</w:t>
      </w:r>
    </w:p>
    <w:p>
      <w:pPr>
        <w:pStyle w:val="PlainText"/>
        <w:jc w:val="center"/>
        <w:rPr>
          <w:rFonts w:eastAsia="Arial Unicode MS" w:cs="Arial" w:ascii="Arial" w:hAnsi="Arial"/>
          <w:sz w:val="22"/>
        </w:rPr>
      </w:pPr>
      <w:r>
        <w:rPr>
          <w:rFonts w:eastAsia="Arial Unicode MS" w:cs="Arial" w:ascii="Arial" w:hAnsi="Arial"/>
          <w:sz w:val="22"/>
        </w:rPr>
        <w:t>US20010000013A1257778000S</w:t>
      </w:r>
    </w:p>
    <w:p>
      <w:pPr>
        <w:pStyle w:val="PlainText"/>
        <w:jc w:val="center"/>
        <w:rPr>
          <w:rFonts w:eastAsia="Arial Unicode MS" w:cs="Arial" w:ascii="Arial" w:hAnsi="Arial"/>
          <w:sz w:val="22"/>
        </w:rPr>
      </w:pPr>
      <w:r>
        <w:rPr>
          <w:rFonts w:eastAsia="Arial Unicode MS" w:cs="Arial" w:ascii="Arial" w:hAnsi="Arial"/>
          <w:sz w:val="22"/>
        </w:rPr>
        <w:t>US20010000014A1463003000S</w:t>
      </w:r>
    </w:p>
    <w:p>
      <w:pPr>
        <w:pStyle w:val="PlainText"/>
        <w:jc w:val="center"/>
        <w:rPr>
          <w:rFonts w:eastAsia="Arial Unicode MS" w:cs="Arial" w:ascii="Arial" w:hAnsi="Arial"/>
          <w:sz w:val="22"/>
        </w:rPr>
      </w:pPr>
      <w:r>
        <w:rPr>
          <w:rFonts w:eastAsia="Arial Unicode MS" w:cs="Arial" w:ascii="Arial" w:hAnsi="Arial"/>
          <w:sz w:val="22"/>
        </w:rPr>
        <w:t>US20010000014A1463031000S</w:t>
      </w:r>
    </w:p>
    <w:p>
      <w:pPr>
        <w:pStyle w:val="PlainText"/>
        <w:jc w:val="center"/>
        <w:rPr>
          <w:rFonts w:eastAsia="Arial Unicode MS" w:cs="Arial" w:ascii="Arial" w:hAnsi="Arial"/>
          <w:sz w:val="22"/>
        </w:rPr>
      </w:pPr>
      <w:r>
        <w:rPr>
          <w:rFonts w:eastAsia="Arial Unicode MS" w:cs="Arial" w:ascii="Arial" w:hAnsi="Arial"/>
          <w:sz w:val="22"/>
        </w:rPr>
        <w:t>US20010000014A1463032000S</w:t>
      </w:r>
    </w:p>
    <w:p>
      <w:pPr>
        <w:pStyle w:val="Footer"/>
        <w:pBdr>
          <w:top w:val="nil"/>
          <w:left w:val="nil"/>
          <w:bottom w:val="nil"/>
          <w:right w:val="nil"/>
        </w:pBdr>
        <w:rPr/>
      </w:pPr>
      <w:r>
        <w:rPr/>
      </w:r>
    </w:p>
    <w:sectPr>
      <w:footerReference w:type="default" r:id="rId5"/>
      <w:type w:val="nextPage"/>
      <w:pgSz w:w="12240" w:h="15840"/>
      <w:pgMar w:left="1008" w:right="1008" w:header="0" w:top="1440" w:footer="72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ab/>
      <w:tab/>
    </w:r>
    <w:r>
      <w:pict>
        <v:rect fillcolor="#FFFFFF" style="position:absolute;width:5.05pt;height:11.5pt;mso-wrap-distance-left:-0.05pt;mso-wrap-distance-right:-0.05pt;mso-wrap-distance-top:0pt;mso-wrap-distance-bottom:0pt;margin-top:0.05pt;margin-left:253.1pt">
          <v:fill opacity="0f"/>
          <v:textbox inset="0in,0in,0in,0in">
            <w:txbxContent>
              <w:p>
                <w:pPr>
                  <w:pStyle w:val="Footer"/>
                  <w:pBdr>
                    <w:top w:val="nil"/>
                    <w:left w:val="nil"/>
                    <w:bottom w:val="nil"/>
                    <w:right w:val="nil"/>
                  </w:pBdr>
                  <w:rPr>
                    <w:rStyle w:val="Pagenumber"/>
                  </w:rPr>
                </w:pPr>
                <w:r>
                  <w:rPr>
                    <w:rStyle w:val="Pagenumber"/>
                  </w:rPr>
                  <w:fldChar w:fldCharType="begin"/>
                </w:r>
                <w:r>
                  <w:instrText> PAGE </w:instrText>
                </w:r>
                <w:r>
                  <w:fldChar w:fldCharType="separate"/>
                </w:r>
                <w:r>
                  <w:t>2</w:t>
                </w:r>
                <w:r>
                  <w:fldChar w:fldCharType="end"/>
                </w:r>
              </w:p>
            </w:txbxContent>
          </v:textbox>
          <w10:wrap type="square" side="largest"/>
        </v:rect>
      </w:pict>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semiHidden="1" w:unhideWhenUsed="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qFormat/>
    <w:basedOn w:val="Normal"/>
    <w:next w:val="Normal"/>
    <w:pPr>
      <w:keepNext/>
      <w:tabs>
        <w:tab w:val="left" w:pos="720" w:leader="none"/>
        <w:tab w:val="left" w:pos="2700" w:leader="none"/>
      </w:tabs>
      <w:outlineLvl w:val="0"/>
    </w:pPr>
    <w:rPr>
      <w:sz w:val="24"/>
    </w:rPr>
  </w:style>
  <w:style w:type="paragraph" w:styleId="Heading2">
    <w:name w:val="Heading 2"/>
    <w:qFormat/>
    <w:basedOn w:val="Normal"/>
    <w:next w:val="Normal"/>
    <w:pPr>
      <w:keepNext/>
      <w:outlineLvl w:val="1"/>
    </w:pPr>
    <w:rPr>
      <w:sz w:val="24"/>
      <w:u w:val="single"/>
    </w:rPr>
  </w:style>
  <w:style w:type="paragraph" w:styleId="Heading3">
    <w:name w:val="Heading 3"/>
    <w:qFormat/>
    <w:basedOn w:val="Normal"/>
    <w:next w:val="Normal"/>
    <w:pPr>
      <w:keepNext/>
      <w:jc w:val="center"/>
      <w:outlineLvl w:val="2"/>
    </w:pPr>
    <w:rPr>
      <w:sz w:val="24"/>
    </w:rPr>
  </w:style>
  <w:style w:type="character" w:styleId="DefaultParagraphFont" w:default="1">
    <w:name w:val="Default Paragraph Font"/>
    <w:semiHidden/>
    <w:rPr/>
  </w:style>
  <w:style w:type="character" w:styleId="Pagenumber">
    <w:name w:val="page number"/>
    <w:basedOn w:val="DefaultParagraphFont"/>
    <w:rPr/>
  </w:style>
  <w:style w:type="character" w:styleId="InternetLink">
    <w:name w:val="Internet Link"/>
    <w:rsid w:val="0071407d"/>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pPr>
    <w:rPr>
      <w:b/>
      <w:sz w:val="36"/>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PlainText">
    <w:name w:val="Plain Text"/>
    <w:basedOn w:val="Normal"/>
    <w:pPr/>
    <w:rPr>
      <w:rFonts w:ascii="Courier New" w:hAnsi="Courier New"/>
    </w:rPr>
  </w:style>
  <w:style w:type="paragraph" w:styleId="TextBodyIndent">
    <w:name w:val="Text Body Indent"/>
    <w:basedOn w:val="Normal"/>
    <w:pPr>
      <w:ind w:left="810" w:right="0" w:hanging="810"/>
    </w:pPr>
    <w:rPr>
      <w:rFonts w:ascii="Arial" w:hAnsi="Arial"/>
      <w:b/>
      <w:sz w:val="22"/>
    </w:rPr>
  </w:style>
  <w:style w:type="paragraph" w:styleId="BodyTextIndent2">
    <w:name w:val="Body Text Indent 2"/>
    <w:basedOn w:val="Normal"/>
    <w:pPr>
      <w:tabs>
        <w:tab w:val="left" w:pos="720" w:leader="none"/>
      </w:tabs>
      <w:ind w:left="720" w:right="0" w:hanging="720"/>
    </w:pPr>
    <w:rPr>
      <w:rFonts w:ascii="Arial" w:hAnsi="Arial"/>
      <w:sz w:val="22"/>
    </w:rPr>
  </w:style>
  <w:style w:type="paragraph" w:styleId="FrameContents">
    <w:name w:val="Frame Contents"/>
    <w:basedOn w:val="Normal"/>
    <w:pPr/>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tents.reedtech.com/classdata.php" TargetMode="External"/><Relationship Id="rId3" Type="http://schemas.openxmlformats.org/officeDocument/2006/relationships/hyperlink" Target="https://eipweb.uspto.gov/2014/MasterClassPatentAppl" TargetMode="External"/><Relationship Id="rId4" Type="http://schemas.openxmlformats.org/officeDocument/2006/relationships/hyperlink" Target="http://www.uspto.gov/products/catalog/index.jsp"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2014-03-19T15:00:00Z</dcterms:created>
  <dc:creator>Christopher Leithiser</dc:creator>
  <dc:language>en-US</dc:language>
  <cp:lastModifiedBy>USPTO</cp:lastModifiedBy>
  <cp:lastPrinted>2002-03-07T16:48:00Z</cp:lastPrinted>
  <dcterms:modified xsi:type="dcterms:W3CDTF">2014-03-19T15:00:00Z</dcterms:modified>
  <cp:revision>2</cp:revision>
  <dc:title>U</dc:title>
</cp:coreProperties>
</file>