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3ACF" w14:textId="6647876A" w:rsidR="00702053" w:rsidRDefault="005E49C9" w:rsidP="00702053">
      <w:pPr>
        <w:numPr>
          <w:ilvl w:val="0"/>
          <w:numId w:val="1"/>
        </w:numPr>
      </w:pPr>
      <w:r>
        <w:t>lib</w:t>
      </w:r>
      <w:r w:rsidR="00702053">
        <w:rPr>
          <w:rFonts w:hint="eastAsia"/>
        </w:rPr>
        <w:t>scs</w:t>
      </w:r>
      <w:r w:rsidR="00702053">
        <w:t>_http_test.</w:t>
      </w:r>
      <w:r w:rsidR="00702053">
        <w:rPr>
          <w:rFonts w:hint="eastAsia"/>
        </w:rPr>
        <w:t>dll配置方式</w:t>
      </w:r>
    </w:p>
    <w:p w14:paraId="7220E652" w14:textId="77777777" w:rsidR="00702053" w:rsidRDefault="00702053" w:rsidP="00702053">
      <w:pPr>
        <w:numPr>
          <w:ilvl w:val="1"/>
          <w:numId w:val="1"/>
        </w:numPr>
      </w:pPr>
      <w:r>
        <w:rPr>
          <w:rFonts w:hint="eastAsia"/>
        </w:rPr>
        <w:t>安放目录</w:t>
      </w:r>
    </w:p>
    <w:p w14:paraId="7330D0CC" w14:textId="15DA915B" w:rsidR="00702053" w:rsidRDefault="00702053" w:rsidP="00702053">
      <w:pPr>
        <w:ind w:left="840"/>
      </w:pPr>
      <w:r>
        <w:rPr>
          <w:rFonts w:hint="eastAsia"/>
        </w:rPr>
        <w:t>需要将该驱动安放到lib/protocol目录下</w:t>
      </w:r>
    </w:p>
    <w:p w14:paraId="05D3FD76" w14:textId="77777777" w:rsidR="006669DC" w:rsidRDefault="003F453A" w:rsidP="00702053">
      <w:pPr>
        <w:ind w:left="840"/>
      </w:pPr>
      <w:r>
        <w:rPr>
          <w:rFonts w:hint="eastAsia"/>
        </w:rPr>
        <w:t>然后将l</w:t>
      </w:r>
      <w:r>
        <w:t>ibcJSON.dll</w:t>
      </w:r>
      <w:r>
        <w:rPr>
          <w:rFonts w:hint="eastAsia"/>
        </w:rPr>
        <w:t>放到lib目录下</w:t>
      </w:r>
    </w:p>
    <w:p w14:paraId="7D0700C2" w14:textId="0A5CCD22" w:rsidR="003F453A" w:rsidRDefault="00EA20F1" w:rsidP="00702053">
      <w:pPr>
        <w:ind w:left="840"/>
      </w:pPr>
      <w:r>
        <w:rPr>
          <w:noProof/>
        </w:rPr>
        <w:drawing>
          <wp:inline distT="0" distB="0" distL="0" distR="0" wp14:anchorId="460108BC" wp14:editId="25363B3D">
            <wp:extent cx="5259705" cy="270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E262C" w14:textId="77777777" w:rsidR="007A3920" w:rsidRDefault="00D21431" w:rsidP="00D21431">
      <w:pPr>
        <w:numPr>
          <w:ilvl w:val="1"/>
          <w:numId w:val="1"/>
        </w:numPr>
      </w:pPr>
      <w:r>
        <w:rPr>
          <w:rFonts w:hint="eastAsia"/>
        </w:rPr>
        <w:t>协议列参数</w:t>
      </w:r>
    </w:p>
    <w:p w14:paraId="50ED6A9F" w14:textId="47234295" w:rsidR="00D21431" w:rsidRDefault="007A3920" w:rsidP="005E6792">
      <w:pPr>
        <w:tabs>
          <w:tab w:val="left" w:pos="840"/>
        </w:tabs>
        <w:ind w:left="420"/>
      </w:pPr>
      <w:r>
        <w:rPr>
          <w:noProof/>
        </w:rPr>
        <w:drawing>
          <wp:inline distT="0" distB="0" distL="0" distR="0" wp14:anchorId="31360380" wp14:editId="5FC9432F">
            <wp:extent cx="5274310" cy="2578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E93E" w14:textId="77777777" w:rsidR="00F223C9" w:rsidRDefault="00F223C9" w:rsidP="00C81435">
      <w:pPr>
        <w:ind w:firstLineChars="200" w:firstLine="420"/>
      </w:pPr>
      <w:r>
        <w:rPr>
          <w:rFonts w:hint="eastAsia"/>
        </w:rPr>
        <w:t>100,3,500,5</w:t>
      </w:r>
    </w:p>
    <w:p w14:paraId="7406D041" w14:textId="65D64E97" w:rsidR="00F223C9" w:rsidRDefault="00F223C9" w:rsidP="00F223C9">
      <w:pPr>
        <w:ind w:firstLineChars="200" w:firstLine="420"/>
      </w:pPr>
      <w:r>
        <w:rPr>
          <w:rFonts w:hint="eastAsia"/>
        </w:rPr>
        <w:t>第一位表示一次查询点数，根据反应速度进行相应调整，最好不要</w:t>
      </w:r>
      <w:r w:rsidR="007E394A">
        <w:rPr>
          <w:rFonts w:hint="eastAsia"/>
        </w:rPr>
        <w:t>超</w:t>
      </w:r>
      <w:r>
        <w:rPr>
          <w:rFonts w:hint="eastAsia"/>
        </w:rPr>
        <w:t>过100</w:t>
      </w:r>
    </w:p>
    <w:p w14:paraId="44703A8F" w14:textId="39D63040" w:rsidR="00F223C9" w:rsidRDefault="00F223C9" w:rsidP="00F223C9">
      <w:pPr>
        <w:ind w:firstLineChars="200" w:firstLine="420"/>
      </w:pPr>
      <w:r>
        <w:rPr>
          <w:rFonts w:hint="eastAsia"/>
        </w:rPr>
        <w:t>第二位表示重发次数，无返回时进行重发操作，到达重发次数进行跳过</w:t>
      </w:r>
      <w:r w:rsidR="00602DA7">
        <w:rPr>
          <w:rFonts w:hint="eastAsia"/>
        </w:rPr>
        <w:t>该</w:t>
      </w:r>
      <w:r>
        <w:rPr>
          <w:rFonts w:hint="eastAsia"/>
        </w:rPr>
        <w:t>查询任务</w:t>
      </w:r>
    </w:p>
    <w:p w14:paraId="20835DFD" w14:textId="77777777" w:rsidR="00F223C9" w:rsidRDefault="00F223C9" w:rsidP="00F223C9">
      <w:pPr>
        <w:ind w:firstLineChars="200" w:firstLine="420"/>
      </w:pPr>
      <w:r>
        <w:rPr>
          <w:rFonts w:hint="eastAsia"/>
        </w:rPr>
        <w:t>第三位表示底层反馈时间，超过该时间驱动未接收到底层反馈则进行重发</w:t>
      </w:r>
    </w:p>
    <w:p w14:paraId="23536243" w14:textId="69AE11AB" w:rsidR="00D21431" w:rsidRDefault="00F223C9" w:rsidP="00AA6883">
      <w:pPr>
        <w:ind w:firstLineChars="200" w:firstLine="420"/>
      </w:pPr>
      <w:r>
        <w:rPr>
          <w:rFonts w:hint="eastAsia"/>
        </w:rPr>
        <w:t>第四位表示日志等级，调试时选择最高等级5将所有日子打印，</w:t>
      </w:r>
      <w:r w:rsidRPr="00EA20F1">
        <w:rPr>
          <w:rFonts w:hint="eastAsia"/>
          <w:color w:val="FF0000"/>
        </w:rPr>
        <w:t>稳定运行时选择2</w:t>
      </w:r>
    </w:p>
    <w:p w14:paraId="55E8CD9F" w14:textId="5F253A4E" w:rsidR="00C81435" w:rsidRDefault="00C81435" w:rsidP="00AA6883">
      <w:pPr>
        <w:ind w:firstLineChars="200" w:firstLine="420"/>
      </w:pPr>
    </w:p>
    <w:p w14:paraId="408B2758" w14:textId="23E305C8" w:rsidR="006175E4" w:rsidRPr="00EA20F1" w:rsidRDefault="00C81435" w:rsidP="00B64493">
      <w:pPr>
        <w:ind w:firstLineChars="200" w:firstLine="420"/>
        <w:rPr>
          <w:color w:val="FF0000"/>
        </w:rPr>
      </w:pPr>
      <w:r w:rsidRPr="00EA20F1">
        <w:rPr>
          <w:rFonts w:hint="eastAsia"/>
          <w:color w:val="FF0000"/>
        </w:rPr>
        <w:t>远端地址填H</w:t>
      </w:r>
      <w:r w:rsidRPr="00EA20F1">
        <w:rPr>
          <w:color w:val="FF0000"/>
        </w:rPr>
        <w:t>TTP</w:t>
      </w:r>
      <w:r w:rsidR="00694D49" w:rsidRPr="00EA20F1">
        <w:rPr>
          <w:rFonts w:hint="eastAsia"/>
          <w:color w:val="FF0000"/>
        </w:rPr>
        <w:t>客户端</w:t>
      </w:r>
      <w:r w:rsidRPr="00EA20F1">
        <w:rPr>
          <w:rFonts w:hint="eastAsia"/>
          <w:color w:val="FF0000"/>
        </w:rPr>
        <w:t>远端地址</w:t>
      </w:r>
    </w:p>
    <w:p w14:paraId="50055B3C" w14:textId="4444989E" w:rsidR="007A3920" w:rsidRDefault="0044728F" w:rsidP="00D64D8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点配置</w:t>
      </w:r>
    </w:p>
    <w:p w14:paraId="3633B693" w14:textId="7F53D1F0" w:rsidR="008B6427" w:rsidRPr="00EA20F1" w:rsidRDefault="00886670" w:rsidP="008A2514">
      <w:pPr>
        <w:ind w:left="420"/>
        <w:rPr>
          <w:color w:val="FF0000"/>
        </w:rPr>
      </w:pPr>
      <w:r w:rsidRPr="00EA20F1">
        <w:rPr>
          <w:rFonts w:hint="eastAsia"/>
          <w:color w:val="FF0000"/>
        </w:rPr>
        <w:t>驱动参数</w:t>
      </w:r>
      <w:r w:rsidR="00CC382C" w:rsidRPr="00EA20F1">
        <w:rPr>
          <w:color w:val="FF0000"/>
        </w:rPr>
        <w:t>T</w:t>
      </w:r>
      <w:r w:rsidR="00CC382C" w:rsidRPr="00EA20F1">
        <w:rPr>
          <w:rFonts w:hint="eastAsia"/>
          <w:color w:val="FF0000"/>
        </w:rPr>
        <w:t>ag</w:t>
      </w:r>
      <w:proofErr w:type="gramStart"/>
      <w:r w:rsidR="00CC382C" w:rsidRPr="00EA20F1">
        <w:rPr>
          <w:rFonts w:hint="eastAsia"/>
          <w:color w:val="FF0000"/>
        </w:rPr>
        <w:t>填设备</w:t>
      </w:r>
      <w:proofErr w:type="gramEnd"/>
      <w:r w:rsidR="00CC382C" w:rsidRPr="00EA20F1">
        <w:rPr>
          <w:rFonts w:hint="eastAsia"/>
          <w:color w:val="FF0000"/>
        </w:rPr>
        <w:t>序列号</w:t>
      </w:r>
    </w:p>
    <w:p w14:paraId="6A7B539C" w14:textId="77777777" w:rsidR="00D64D82" w:rsidRDefault="00D64D82" w:rsidP="008A2514">
      <w:pPr>
        <w:ind w:left="420"/>
      </w:pPr>
    </w:p>
    <w:p w14:paraId="59F49233" w14:textId="7C12C1B8" w:rsidR="00CC382C" w:rsidRDefault="00C67735" w:rsidP="00244A7D">
      <w:pPr>
        <w:ind w:left="420"/>
      </w:pPr>
      <w:r w:rsidRPr="00EA20F1">
        <w:rPr>
          <w:rFonts w:hint="eastAsia"/>
          <w:color w:val="FF0000"/>
        </w:rPr>
        <w:t>驱动参数c</w:t>
      </w:r>
      <w:r w:rsidRPr="00EA20F1">
        <w:rPr>
          <w:color w:val="FF0000"/>
        </w:rPr>
        <w:t>lass</w:t>
      </w:r>
      <w:r w:rsidR="00BC588C" w:rsidRPr="00EA20F1">
        <w:rPr>
          <w:rFonts w:hint="eastAsia"/>
          <w:color w:val="FF0000"/>
        </w:rPr>
        <w:t>如下</w:t>
      </w:r>
      <w:r w:rsidR="00BC588C">
        <w:rPr>
          <w:rFonts w:hint="eastAsia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62"/>
        <w:gridCol w:w="2840"/>
        <w:gridCol w:w="2474"/>
      </w:tblGrid>
      <w:tr w:rsidR="00A05A58" w14:paraId="1AFC7527" w14:textId="6E5810F6" w:rsidTr="00A05A58">
        <w:tc>
          <w:tcPr>
            <w:tcW w:w="2562" w:type="dxa"/>
          </w:tcPr>
          <w:p w14:paraId="57EE1FD5" w14:textId="038327AB" w:rsidR="00A05A58" w:rsidRDefault="00A05A58" w:rsidP="00244A7D">
            <w:r>
              <w:rPr>
                <w:rFonts w:hint="eastAsia"/>
              </w:rPr>
              <w:t>机箱在线状态</w:t>
            </w:r>
          </w:p>
        </w:tc>
        <w:tc>
          <w:tcPr>
            <w:tcW w:w="2840" w:type="dxa"/>
          </w:tcPr>
          <w:p w14:paraId="65481FE5" w14:textId="5E47BAF9" w:rsidR="00A05A58" w:rsidRDefault="00FE0978" w:rsidP="00244A7D">
            <w:r>
              <w:t>TXZT</w:t>
            </w:r>
          </w:p>
        </w:tc>
        <w:tc>
          <w:tcPr>
            <w:tcW w:w="2474" w:type="dxa"/>
          </w:tcPr>
          <w:p w14:paraId="438FAA59" w14:textId="33F71389" w:rsidR="00A05A58" w:rsidRDefault="00945BB3" w:rsidP="00244A7D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05A58" w14:paraId="5CFB6505" w14:textId="7986F145" w:rsidTr="00A05A58">
        <w:tc>
          <w:tcPr>
            <w:tcW w:w="2562" w:type="dxa"/>
          </w:tcPr>
          <w:p w14:paraId="62270E4A" w14:textId="461F9367" w:rsidR="00A05A58" w:rsidRDefault="00A05A58" w:rsidP="00244A7D">
            <w:r>
              <w:rPr>
                <w:rFonts w:hint="eastAsia"/>
              </w:rPr>
              <w:t>主板温度</w:t>
            </w:r>
          </w:p>
        </w:tc>
        <w:tc>
          <w:tcPr>
            <w:tcW w:w="2840" w:type="dxa"/>
          </w:tcPr>
          <w:p w14:paraId="0F5C24C5" w14:textId="33729B42" w:rsidR="00A05A58" w:rsidRDefault="00FE0978" w:rsidP="00244A7D">
            <w:r>
              <w:t>WD</w:t>
            </w:r>
          </w:p>
        </w:tc>
        <w:tc>
          <w:tcPr>
            <w:tcW w:w="2474" w:type="dxa"/>
          </w:tcPr>
          <w:p w14:paraId="48E2D535" w14:textId="5814C6DE" w:rsidR="00A05A58" w:rsidRDefault="00A05A58" w:rsidP="00244A7D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1EBB95B4" w14:textId="411A36E2" w:rsidTr="00A05A58">
        <w:tc>
          <w:tcPr>
            <w:tcW w:w="2562" w:type="dxa"/>
          </w:tcPr>
          <w:p w14:paraId="335F4749" w14:textId="20777588" w:rsidR="00A05A58" w:rsidRDefault="00A05A58" w:rsidP="00244A7D">
            <w:r>
              <w:rPr>
                <w:rFonts w:hint="eastAsia"/>
              </w:rPr>
              <w:t>箱内湿度</w:t>
            </w:r>
          </w:p>
        </w:tc>
        <w:tc>
          <w:tcPr>
            <w:tcW w:w="2840" w:type="dxa"/>
          </w:tcPr>
          <w:p w14:paraId="693E8685" w14:textId="67F4409D" w:rsidR="00A05A58" w:rsidRDefault="00FE0978" w:rsidP="00244A7D">
            <w:r>
              <w:t>SD</w:t>
            </w:r>
          </w:p>
        </w:tc>
        <w:tc>
          <w:tcPr>
            <w:tcW w:w="2474" w:type="dxa"/>
          </w:tcPr>
          <w:p w14:paraId="25B853C5" w14:textId="26AB1524" w:rsidR="00A05A58" w:rsidRDefault="00A05A58" w:rsidP="00244A7D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139DAFC0" w14:textId="2B7273FA" w:rsidTr="00A05A58">
        <w:tc>
          <w:tcPr>
            <w:tcW w:w="2562" w:type="dxa"/>
          </w:tcPr>
          <w:p w14:paraId="1D6AD7C2" w14:textId="2F13C82F" w:rsidR="00A05A58" w:rsidRDefault="00A05A58" w:rsidP="00244A7D">
            <w:r>
              <w:rPr>
                <w:rFonts w:hint="eastAsia"/>
              </w:rPr>
              <w:t>箱门开关状态</w:t>
            </w:r>
          </w:p>
        </w:tc>
        <w:tc>
          <w:tcPr>
            <w:tcW w:w="2840" w:type="dxa"/>
          </w:tcPr>
          <w:p w14:paraId="26E3FE40" w14:textId="1A74C690" w:rsidR="00A05A58" w:rsidRDefault="00FE0978" w:rsidP="00244A7D">
            <w:r>
              <w:t>KGFK</w:t>
            </w:r>
          </w:p>
        </w:tc>
        <w:tc>
          <w:tcPr>
            <w:tcW w:w="2474" w:type="dxa"/>
          </w:tcPr>
          <w:p w14:paraId="60D7F544" w14:textId="4DD05B8E" w:rsidR="00A05A58" w:rsidRDefault="00945BB3" w:rsidP="00244A7D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05A58" w14:paraId="280A132E" w14:textId="57E91B6D" w:rsidTr="00A05A58">
        <w:tc>
          <w:tcPr>
            <w:tcW w:w="2562" w:type="dxa"/>
          </w:tcPr>
          <w:p w14:paraId="236C0BB4" w14:textId="45B0D36E" w:rsidR="00A05A58" w:rsidRDefault="00A05A58" w:rsidP="00244A7D">
            <w:r>
              <w:rPr>
                <w:rFonts w:hint="eastAsia"/>
              </w:rPr>
              <w:t>开箱报警</w:t>
            </w:r>
          </w:p>
        </w:tc>
        <w:tc>
          <w:tcPr>
            <w:tcW w:w="2840" w:type="dxa"/>
          </w:tcPr>
          <w:p w14:paraId="0309BFA7" w14:textId="025229DC" w:rsidR="00A05A58" w:rsidRDefault="00FE0978" w:rsidP="00244A7D">
            <w:r>
              <w:t>KXBJ</w:t>
            </w:r>
          </w:p>
        </w:tc>
        <w:tc>
          <w:tcPr>
            <w:tcW w:w="2474" w:type="dxa"/>
          </w:tcPr>
          <w:p w14:paraId="24CE09C1" w14:textId="72AB7650" w:rsidR="00A05A58" w:rsidRDefault="00945BB3" w:rsidP="00244A7D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05A58" w14:paraId="137082A8" w14:textId="0F58ECD6" w:rsidTr="00A05A58">
        <w:tc>
          <w:tcPr>
            <w:tcW w:w="2562" w:type="dxa"/>
          </w:tcPr>
          <w:p w14:paraId="258E9751" w14:textId="67DE491C" w:rsidR="00A05A58" w:rsidRDefault="00A05A58" w:rsidP="00244A7D">
            <w:r>
              <w:rPr>
                <w:rFonts w:hint="eastAsia"/>
              </w:rPr>
              <w:t>总功率</w:t>
            </w:r>
          </w:p>
        </w:tc>
        <w:tc>
          <w:tcPr>
            <w:tcW w:w="2840" w:type="dxa"/>
          </w:tcPr>
          <w:p w14:paraId="6A4FD378" w14:textId="04DA82F8" w:rsidR="00A05A58" w:rsidRDefault="00FE0978" w:rsidP="00244A7D">
            <w:r>
              <w:t>GL</w:t>
            </w:r>
          </w:p>
        </w:tc>
        <w:tc>
          <w:tcPr>
            <w:tcW w:w="2474" w:type="dxa"/>
          </w:tcPr>
          <w:p w14:paraId="6182784D" w14:textId="271FAF78" w:rsidR="00A05A58" w:rsidRDefault="00945BB3" w:rsidP="00244A7D">
            <w:r>
              <w:t>A</w:t>
            </w:r>
            <w:r>
              <w:rPr>
                <w:rFonts w:hint="eastAsia"/>
              </w:rPr>
              <w:t>nalog</w:t>
            </w:r>
          </w:p>
        </w:tc>
      </w:tr>
      <w:tr w:rsidR="00A05A58" w14:paraId="6DD16298" w14:textId="654E0267" w:rsidTr="00A05A58">
        <w:tc>
          <w:tcPr>
            <w:tcW w:w="2562" w:type="dxa"/>
          </w:tcPr>
          <w:p w14:paraId="5E511543" w14:textId="609341AE" w:rsidR="00A05A58" w:rsidRDefault="00A05A58" w:rsidP="00244A7D">
            <w:r>
              <w:rPr>
                <w:rFonts w:hint="eastAsia"/>
              </w:rPr>
              <w:t>交换机电流</w:t>
            </w:r>
          </w:p>
        </w:tc>
        <w:tc>
          <w:tcPr>
            <w:tcW w:w="2840" w:type="dxa"/>
          </w:tcPr>
          <w:p w14:paraId="67A987F3" w14:textId="53B3A10D" w:rsidR="00A05A58" w:rsidRDefault="00FE0978" w:rsidP="00244A7D">
            <w:r>
              <w:t>JHJDL</w:t>
            </w:r>
          </w:p>
        </w:tc>
        <w:tc>
          <w:tcPr>
            <w:tcW w:w="2474" w:type="dxa"/>
          </w:tcPr>
          <w:p w14:paraId="7CBF20DA" w14:textId="0C56CCBD" w:rsidR="00A05A58" w:rsidRDefault="00A05A58" w:rsidP="00244A7D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78546BA5" w14:textId="4B5C3990" w:rsidTr="00A05A58">
        <w:tc>
          <w:tcPr>
            <w:tcW w:w="2562" w:type="dxa"/>
          </w:tcPr>
          <w:p w14:paraId="14C061F3" w14:textId="2AB936A9" w:rsidR="00A05A58" w:rsidRDefault="00A05A58" w:rsidP="00244A7D">
            <w:r>
              <w:rPr>
                <w:rFonts w:hint="eastAsia"/>
              </w:rPr>
              <w:t>交换机电压</w:t>
            </w:r>
          </w:p>
        </w:tc>
        <w:tc>
          <w:tcPr>
            <w:tcW w:w="2840" w:type="dxa"/>
          </w:tcPr>
          <w:p w14:paraId="337A5D27" w14:textId="2C31DAFA" w:rsidR="00A05A58" w:rsidRDefault="00FE0978" w:rsidP="00244A7D">
            <w:r>
              <w:t>JHJDY</w:t>
            </w:r>
          </w:p>
        </w:tc>
        <w:tc>
          <w:tcPr>
            <w:tcW w:w="2474" w:type="dxa"/>
          </w:tcPr>
          <w:p w14:paraId="2C193895" w14:textId="78F92D26" w:rsidR="00A05A58" w:rsidRDefault="00A05A58" w:rsidP="00244A7D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1BB8189D" w14:textId="5E9C7BDA" w:rsidTr="00A05A58">
        <w:tc>
          <w:tcPr>
            <w:tcW w:w="2562" w:type="dxa"/>
          </w:tcPr>
          <w:p w14:paraId="321185EC" w14:textId="587AEF05" w:rsidR="00A05A58" w:rsidRDefault="00A05A58" w:rsidP="00244A7D">
            <w:r>
              <w:rPr>
                <w:rFonts w:hint="eastAsia"/>
              </w:rPr>
              <w:t>交换机功率</w:t>
            </w:r>
          </w:p>
        </w:tc>
        <w:tc>
          <w:tcPr>
            <w:tcW w:w="2840" w:type="dxa"/>
          </w:tcPr>
          <w:p w14:paraId="654B7AEF" w14:textId="53B15361" w:rsidR="00A05A58" w:rsidRDefault="00FE0978" w:rsidP="00244A7D">
            <w:r>
              <w:t>JHJGL</w:t>
            </w:r>
          </w:p>
        </w:tc>
        <w:tc>
          <w:tcPr>
            <w:tcW w:w="2474" w:type="dxa"/>
          </w:tcPr>
          <w:p w14:paraId="34483E3A" w14:textId="0A45F761" w:rsidR="00A05A58" w:rsidRDefault="00A05A58" w:rsidP="00244A7D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4B65E4A7" w14:textId="5287FD5A" w:rsidTr="00A05A58">
        <w:tc>
          <w:tcPr>
            <w:tcW w:w="2562" w:type="dxa"/>
          </w:tcPr>
          <w:p w14:paraId="3E3FDCA9" w14:textId="624D827A" w:rsidR="00A05A58" w:rsidRDefault="00A05A58" w:rsidP="00244A7D">
            <w:r>
              <w:rPr>
                <w:rFonts w:hint="eastAsia"/>
              </w:rPr>
              <w:t>交换机通电状态</w:t>
            </w:r>
          </w:p>
        </w:tc>
        <w:tc>
          <w:tcPr>
            <w:tcW w:w="2840" w:type="dxa"/>
          </w:tcPr>
          <w:p w14:paraId="330113EB" w14:textId="7AD4CAC7" w:rsidR="00A05A58" w:rsidRDefault="00FE0978" w:rsidP="00244A7D">
            <w:r>
              <w:t>JHJGZZT</w:t>
            </w:r>
          </w:p>
        </w:tc>
        <w:tc>
          <w:tcPr>
            <w:tcW w:w="2474" w:type="dxa"/>
          </w:tcPr>
          <w:p w14:paraId="460F4E12" w14:textId="3285E419" w:rsidR="00A05A58" w:rsidRDefault="00A05A58" w:rsidP="00244A7D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05A58" w14:paraId="797A51D2" w14:textId="5432E35A" w:rsidTr="00A05A58">
        <w:tc>
          <w:tcPr>
            <w:tcW w:w="2562" w:type="dxa"/>
          </w:tcPr>
          <w:p w14:paraId="4F25BA26" w14:textId="45B00E77" w:rsidR="00A05A58" w:rsidRDefault="00A05A58" w:rsidP="00B24AD3">
            <w:r>
              <w:rPr>
                <w:rFonts w:hint="eastAsia"/>
              </w:rPr>
              <w:t>摄像机电流</w:t>
            </w:r>
          </w:p>
        </w:tc>
        <w:tc>
          <w:tcPr>
            <w:tcW w:w="2840" w:type="dxa"/>
          </w:tcPr>
          <w:p w14:paraId="756331CC" w14:textId="21F8E4C7" w:rsidR="00A05A58" w:rsidRDefault="00FE0978" w:rsidP="00B24AD3">
            <w:r>
              <w:t>SXJDL</w:t>
            </w:r>
          </w:p>
        </w:tc>
        <w:tc>
          <w:tcPr>
            <w:tcW w:w="2474" w:type="dxa"/>
          </w:tcPr>
          <w:p w14:paraId="3F48D33B" w14:textId="392FFF5C" w:rsidR="00A05A58" w:rsidRDefault="00A05A58" w:rsidP="00B24AD3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6C0B0E7A" w14:textId="67DC489C" w:rsidTr="00A05A58">
        <w:tc>
          <w:tcPr>
            <w:tcW w:w="2562" w:type="dxa"/>
          </w:tcPr>
          <w:p w14:paraId="3B987D6D" w14:textId="7883931F" w:rsidR="00A05A58" w:rsidRDefault="00A05A58" w:rsidP="00B24AD3">
            <w:r>
              <w:rPr>
                <w:rFonts w:hint="eastAsia"/>
              </w:rPr>
              <w:t>摄像机电压</w:t>
            </w:r>
          </w:p>
        </w:tc>
        <w:tc>
          <w:tcPr>
            <w:tcW w:w="2840" w:type="dxa"/>
          </w:tcPr>
          <w:p w14:paraId="64109AAF" w14:textId="039D0136" w:rsidR="00A05A58" w:rsidRDefault="00FE0978" w:rsidP="00B24AD3">
            <w:r>
              <w:t>SXJDY</w:t>
            </w:r>
          </w:p>
        </w:tc>
        <w:tc>
          <w:tcPr>
            <w:tcW w:w="2474" w:type="dxa"/>
          </w:tcPr>
          <w:p w14:paraId="08DA8222" w14:textId="01642BF7" w:rsidR="00A05A58" w:rsidRDefault="00A05A58" w:rsidP="00B24AD3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3D7E29E9" w14:textId="41BF16B0" w:rsidTr="00A05A58">
        <w:tc>
          <w:tcPr>
            <w:tcW w:w="2562" w:type="dxa"/>
          </w:tcPr>
          <w:p w14:paraId="0C11EF27" w14:textId="7C571FF1" w:rsidR="00A05A58" w:rsidRDefault="00A05A58" w:rsidP="00B24AD3">
            <w:r>
              <w:rPr>
                <w:rFonts w:hint="eastAsia"/>
              </w:rPr>
              <w:t>摄像机功率</w:t>
            </w:r>
          </w:p>
        </w:tc>
        <w:tc>
          <w:tcPr>
            <w:tcW w:w="2840" w:type="dxa"/>
          </w:tcPr>
          <w:p w14:paraId="271075A6" w14:textId="2A8A10EE" w:rsidR="00A05A58" w:rsidRDefault="00FE0978" w:rsidP="00B24AD3">
            <w:r>
              <w:t>SXJGL</w:t>
            </w:r>
          </w:p>
        </w:tc>
        <w:tc>
          <w:tcPr>
            <w:tcW w:w="2474" w:type="dxa"/>
          </w:tcPr>
          <w:p w14:paraId="5AD62A96" w14:textId="7AF75767" w:rsidR="00A05A58" w:rsidRDefault="00A05A58" w:rsidP="00B24AD3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0AEDC5C8" w14:textId="652CB5B9" w:rsidTr="00A05A58">
        <w:tc>
          <w:tcPr>
            <w:tcW w:w="2562" w:type="dxa"/>
          </w:tcPr>
          <w:p w14:paraId="2CC83CB0" w14:textId="5AEFAE8B" w:rsidR="00A05A58" w:rsidRDefault="00A05A58" w:rsidP="00B24AD3">
            <w:r>
              <w:rPr>
                <w:rFonts w:hint="eastAsia"/>
              </w:rPr>
              <w:t>摄像机通电状态</w:t>
            </w:r>
          </w:p>
        </w:tc>
        <w:tc>
          <w:tcPr>
            <w:tcW w:w="2840" w:type="dxa"/>
          </w:tcPr>
          <w:p w14:paraId="18CCFC0A" w14:textId="2BAE95A7" w:rsidR="00A05A58" w:rsidRDefault="00FE0978" w:rsidP="00B24AD3">
            <w:r>
              <w:t>SXJGZZT</w:t>
            </w:r>
          </w:p>
        </w:tc>
        <w:tc>
          <w:tcPr>
            <w:tcW w:w="2474" w:type="dxa"/>
          </w:tcPr>
          <w:p w14:paraId="7F44765C" w14:textId="6A0204D8" w:rsidR="00A05A58" w:rsidRDefault="00A05A58" w:rsidP="00B24AD3"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 w:rsidR="00A05A58" w14:paraId="4063B49A" w14:textId="007DA6CE" w:rsidTr="00A05A58">
        <w:tc>
          <w:tcPr>
            <w:tcW w:w="2562" w:type="dxa"/>
          </w:tcPr>
          <w:p w14:paraId="43BBB931" w14:textId="538FCFFA" w:rsidR="00A05A58" w:rsidRDefault="00A05A58" w:rsidP="00B24AD3">
            <w:r>
              <w:rPr>
                <w:rFonts w:hint="eastAsia"/>
              </w:rPr>
              <w:t>云台电流</w:t>
            </w:r>
          </w:p>
        </w:tc>
        <w:tc>
          <w:tcPr>
            <w:tcW w:w="2840" w:type="dxa"/>
          </w:tcPr>
          <w:p w14:paraId="13BC7867" w14:textId="0944A442" w:rsidR="00A05A58" w:rsidRDefault="00D3785C" w:rsidP="00B24AD3">
            <w:r>
              <w:t>YTDL</w:t>
            </w:r>
          </w:p>
        </w:tc>
        <w:tc>
          <w:tcPr>
            <w:tcW w:w="2474" w:type="dxa"/>
          </w:tcPr>
          <w:p w14:paraId="6F74D838" w14:textId="7DE0FEDB" w:rsidR="00A05A58" w:rsidRDefault="00A05A58" w:rsidP="00B24AD3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220832DF" w14:textId="7097BCB3" w:rsidTr="00A05A58">
        <w:tc>
          <w:tcPr>
            <w:tcW w:w="2562" w:type="dxa"/>
          </w:tcPr>
          <w:p w14:paraId="33D7790B" w14:textId="7BF79516" w:rsidR="00A05A58" w:rsidRDefault="00A05A58" w:rsidP="00B24AD3">
            <w:r>
              <w:rPr>
                <w:rFonts w:hint="eastAsia"/>
              </w:rPr>
              <w:t>云台电压</w:t>
            </w:r>
          </w:p>
        </w:tc>
        <w:tc>
          <w:tcPr>
            <w:tcW w:w="2840" w:type="dxa"/>
          </w:tcPr>
          <w:p w14:paraId="6C4B5BA8" w14:textId="4292EB4B" w:rsidR="00A05A58" w:rsidRDefault="00D3785C" w:rsidP="00B24AD3">
            <w:r>
              <w:t>YTDY</w:t>
            </w:r>
          </w:p>
        </w:tc>
        <w:tc>
          <w:tcPr>
            <w:tcW w:w="2474" w:type="dxa"/>
          </w:tcPr>
          <w:p w14:paraId="082F1B0A" w14:textId="3B9E0747" w:rsidR="00A05A58" w:rsidRDefault="00A05A58" w:rsidP="00B24AD3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4B52CBFC" w14:textId="122CF36D" w:rsidTr="00A05A58">
        <w:tc>
          <w:tcPr>
            <w:tcW w:w="2562" w:type="dxa"/>
          </w:tcPr>
          <w:p w14:paraId="2522F336" w14:textId="24ACE8EA" w:rsidR="00A05A58" w:rsidRDefault="00A05A58" w:rsidP="00B24AD3">
            <w:r>
              <w:rPr>
                <w:rFonts w:hint="eastAsia"/>
              </w:rPr>
              <w:t>云台功率</w:t>
            </w:r>
          </w:p>
        </w:tc>
        <w:tc>
          <w:tcPr>
            <w:tcW w:w="2840" w:type="dxa"/>
          </w:tcPr>
          <w:p w14:paraId="48D916F7" w14:textId="249D5319" w:rsidR="00A05A58" w:rsidRDefault="00D3785C" w:rsidP="00B24AD3">
            <w:r>
              <w:t>YTGL</w:t>
            </w:r>
          </w:p>
        </w:tc>
        <w:tc>
          <w:tcPr>
            <w:tcW w:w="2474" w:type="dxa"/>
          </w:tcPr>
          <w:p w14:paraId="61835731" w14:textId="388A020A" w:rsidR="00A05A58" w:rsidRDefault="00A05A58" w:rsidP="00B24AD3">
            <w:r>
              <w:rPr>
                <w:rFonts w:hint="eastAsia"/>
              </w:rPr>
              <w:t>A</w:t>
            </w:r>
            <w:r>
              <w:t>nalog</w:t>
            </w:r>
          </w:p>
        </w:tc>
      </w:tr>
      <w:tr w:rsidR="00A05A58" w14:paraId="6E7616A0" w14:textId="06B4CE4B" w:rsidTr="00A05A58">
        <w:tc>
          <w:tcPr>
            <w:tcW w:w="2562" w:type="dxa"/>
          </w:tcPr>
          <w:p w14:paraId="2DAA6B47" w14:textId="1E95D778" w:rsidR="00A05A58" w:rsidRDefault="00A05A58" w:rsidP="00B24AD3">
            <w:r>
              <w:rPr>
                <w:rFonts w:hint="eastAsia"/>
              </w:rPr>
              <w:t>云台通电状态</w:t>
            </w:r>
          </w:p>
        </w:tc>
        <w:tc>
          <w:tcPr>
            <w:tcW w:w="2840" w:type="dxa"/>
          </w:tcPr>
          <w:p w14:paraId="7DE25223" w14:textId="7E129908" w:rsidR="00A05A58" w:rsidRDefault="00D3785C" w:rsidP="00B24AD3">
            <w:r>
              <w:t>YTGZZT</w:t>
            </w:r>
          </w:p>
        </w:tc>
        <w:tc>
          <w:tcPr>
            <w:tcW w:w="2474" w:type="dxa"/>
          </w:tcPr>
          <w:p w14:paraId="615ABE67" w14:textId="6A80B9CB" w:rsidR="00A05A58" w:rsidRDefault="00A05A58" w:rsidP="00B24AD3">
            <w:r>
              <w:rPr>
                <w:rFonts w:hint="eastAsia"/>
              </w:rPr>
              <w:t>S</w:t>
            </w:r>
            <w:r>
              <w:t>tatus</w:t>
            </w:r>
          </w:p>
        </w:tc>
      </w:tr>
    </w:tbl>
    <w:p w14:paraId="7E8B2F89" w14:textId="37F49861" w:rsidR="00BC588C" w:rsidRDefault="00BC588C" w:rsidP="00244A7D">
      <w:pPr>
        <w:ind w:left="420"/>
      </w:pPr>
    </w:p>
    <w:p w14:paraId="3D86A09F" w14:textId="70CCD65D" w:rsidR="00846E60" w:rsidRDefault="00846E60" w:rsidP="00244A7D">
      <w:pPr>
        <w:ind w:left="420"/>
      </w:pPr>
    </w:p>
    <w:p w14:paraId="7D48AF7C" w14:textId="7DDF6209" w:rsidR="00846E60" w:rsidRPr="00A9458D" w:rsidRDefault="00846E60" w:rsidP="00244A7D">
      <w:pPr>
        <w:ind w:left="420"/>
        <w:rPr>
          <w:color w:val="FF0000"/>
        </w:rPr>
      </w:pPr>
      <w:r w:rsidRPr="00A9458D">
        <w:rPr>
          <w:rFonts w:hint="eastAsia"/>
          <w:color w:val="FF0000"/>
        </w:rPr>
        <w:t>注:</w:t>
      </w:r>
      <w:r w:rsidR="00583741" w:rsidRPr="00A9458D">
        <w:rPr>
          <w:rFonts w:hint="eastAsia"/>
          <w:color w:val="FF0000"/>
        </w:rPr>
        <w:t>此</w:t>
      </w:r>
      <w:r w:rsidRPr="00A9458D">
        <w:rPr>
          <w:rFonts w:hint="eastAsia"/>
          <w:color w:val="FF0000"/>
        </w:rPr>
        <w:t>驱动暂未开发分包轮询与控制</w:t>
      </w:r>
      <w:r w:rsidR="00583741" w:rsidRPr="00A9458D">
        <w:rPr>
          <w:rFonts w:hint="eastAsia"/>
          <w:color w:val="FF0000"/>
        </w:rPr>
        <w:t>下发</w:t>
      </w:r>
      <w:r w:rsidRPr="00A9458D">
        <w:rPr>
          <w:rFonts w:hint="eastAsia"/>
          <w:color w:val="FF0000"/>
        </w:rPr>
        <w:t>功能</w:t>
      </w:r>
      <w:r w:rsidR="00583741" w:rsidRPr="00A9458D">
        <w:rPr>
          <w:rFonts w:hint="eastAsia"/>
          <w:color w:val="FF0000"/>
        </w:rPr>
        <w:t>,日后若有查询点位实时性需求,再提分包轮询需求</w:t>
      </w:r>
    </w:p>
    <w:p w14:paraId="7DC0EB60" w14:textId="006E401C" w:rsidR="002C340C" w:rsidRDefault="002C340C" w:rsidP="00244A7D">
      <w:pPr>
        <w:ind w:left="420"/>
        <w:rPr>
          <w:color w:val="FF0000"/>
        </w:rPr>
      </w:pPr>
      <w:r w:rsidRPr="00A9458D">
        <w:rPr>
          <w:rFonts w:hint="eastAsia"/>
          <w:color w:val="FF0000"/>
        </w:rPr>
        <w:t>注:若以后有别的点位需查询,</w:t>
      </w:r>
      <w:proofErr w:type="gramStart"/>
      <w:r w:rsidRPr="00A9458D">
        <w:rPr>
          <w:rFonts w:hint="eastAsia"/>
          <w:color w:val="FF0000"/>
        </w:rPr>
        <w:t>请提需求</w:t>
      </w:r>
      <w:proofErr w:type="gramEnd"/>
    </w:p>
    <w:p w14:paraId="209E1F6E" w14:textId="4A62206E" w:rsidR="00781B85" w:rsidRPr="00A9458D" w:rsidRDefault="00781B85" w:rsidP="00244A7D">
      <w:pPr>
        <w:ind w:left="420"/>
        <w:rPr>
          <w:color w:val="FF0000"/>
        </w:rPr>
      </w:pPr>
      <w:r>
        <w:rPr>
          <w:rFonts w:hint="eastAsia"/>
          <w:color w:val="FF0000"/>
        </w:rPr>
        <w:t>注:此驱动仅针对永</w:t>
      </w:r>
      <w:proofErr w:type="gramStart"/>
      <w:r>
        <w:rPr>
          <w:rFonts w:hint="eastAsia"/>
          <w:color w:val="FF0000"/>
        </w:rPr>
        <w:t>基</w:t>
      </w:r>
      <w:r w:rsidR="00E3643C">
        <w:rPr>
          <w:rFonts w:hint="eastAsia"/>
          <w:color w:val="FF0000"/>
        </w:rPr>
        <w:t>设备</w:t>
      </w:r>
      <w:proofErr w:type="gramEnd"/>
      <w:r w:rsidR="00E7394A">
        <w:rPr>
          <w:rFonts w:hint="eastAsia"/>
          <w:color w:val="FF0000"/>
        </w:rPr>
        <w:t>平台</w:t>
      </w:r>
    </w:p>
    <w:sectPr w:rsidR="00781B85" w:rsidRPr="00A9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FFD4C"/>
    <w:multiLevelType w:val="multilevel"/>
    <w:tmpl w:val="95AFFD4C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E2"/>
    <w:rsid w:val="00244A7D"/>
    <w:rsid w:val="002C340C"/>
    <w:rsid w:val="003A46AA"/>
    <w:rsid w:val="003F453A"/>
    <w:rsid w:val="00442A24"/>
    <w:rsid w:val="0044728F"/>
    <w:rsid w:val="00583741"/>
    <w:rsid w:val="005B2B2E"/>
    <w:rsid w:val="005E49C9"/>
    <w:rsid w:val="005E6792"/>
    <w:rsid w:val="00602DA7"/>
    <w:rsid w:val="006175E4"/>
    <w:rsid w:val="00654721"/>
    <w:rsid w:val="006669DC"/>
    <w:rsid w:val="00694D49"/>
    <w:rsid w:val="006E0C12"/>
    <w:rsid w:val="00702053"/>
    <w:rsid w:val="00732DA8"/>
    <w:rsid w:val="007330B6"/>
    <w:rsid w:val="0075496A"/>
    <w:rsid w:val="00781B85"/>
    <w:rsid w:val="007A2096"/>
    <w:rsid w:val="007A3920"/>
    <w:rsid w:val="007D22C0"/>
    <w:rsid w:val="007E394A"/>
    <w:rsid w:val="00846E60"/>
    <w:rsid w:val="00886670"/>
    <w:rsid w:val="008A2514"/>
    <w:rsid w:val="008B25CE"/>
    <w:rsid w:val="008B6427"/>
    <w:rsid w:val="00945BB3"/>
    <w:rsid w:val="009600A9"/>
    <w:rsid w:val="00A05A58"/>
    <w:rsid w:val="00A9458D"/>
    <w:rsid w:val="00AA6883"/>
    <w:rsid w:val="00B24AD3"/>
    <w:rsid w:val="00B64493"/>
    <w:rsid w:val="00BC588C"/>
    <w:rsid w:val="00BE11FB"/>
    <w:rsid w:val="00C67735"/>
    <w:rsid w:val="00C81435"/>
    <w:rsid w:val="00CC382C"/>
    <w:rsid w:val="00D21431"/>
    <w:rsid w:val="00D3785C"/>
    <w:rsid w:val="00D64D82"/>
    <w:rsid w:val="00DA0B37"/>
    <w:rsid w:val="00E27E43"/>
    <w:rsid w:val="00E3643C"/>
    <w:rsid w:val="00E477FC"/>
    <w:rsid w:val="00E7394A"/>
    <w:rsid w:val="00EA20F1"/>
    <w:rsid w:val="00F223C9"/>
    <w:rsid w:val="00F74C2C"/>
    <w:rsid w:val="00F842E2"/>
    <w:rsid w:val="00FC594D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4ADD"/>
  <w15:chartTrackingRefBased/>
  <w15:docId w15:val="{BDA5C325-31E2-490E-B0E7-E83B12CE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05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1FB"/>
    <w:pPr>
      <w:ind w:firstLineChars="200" w:firstLine="420"/>
    </w:pPr>
  </w:style>
  <w:style w:type="table" w:styleId="a4">
    <w:name w:val="Table Grid"/>
    <w:basedOn w:val="a1"/>
    <w:uiPriority w:val="39"/>
    <w:rsid w:val="00442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谈 强</dc:creator>
  <cp:keywords/>
  <dc:description/>
  <cp:lastModifiedBy>谈 强</cp:lastModifiedBy>
  <cp:revision>55</cp:revision>
  <dcterms:created xsi:type="dcterms:W3CDTF">2021-11-24T02:47:00Z</dcterms:created>
  <dcterms:modified xsi:type="dcterms:W3CDTF">2021-11-29T01:54:00Z</dcterms:modified>
</cp:coreProperties>
</file>