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892E5" w14:textId="30CE881E" w:rsidR="0021371E" w:rsidRDefault="0021371E" w:rsidP="0021371E">
      <w:r>
        <w:t>Column Definitions of Pre-processed File</w:t>
      </w:r>
    </w:p>
    <w:p w14:paraId="43A1B7AD" w14:textId="77777777" w:rsidR="0021371E" w:rsidRDefault="0021371E" w:rsidP="0021371E"/>
    <w:p w14:paraId="0E7EB246" w14:textId="6AE994E0" w:rsidR="0021371E" w:rsidRDefault="00176404" w:rsidP="0021371E">
      <w:r>
        <w:t>References:</w:t>
      </w:r>
    </w:p>
    <w:p w14:paraId="208377BE" w14:textId="77777777" w:rsidR="00176404" w:rsidRDefault="0021371E" w:rsidP="0021371E">
      <w:r w:rsidRPr="0021371E">
        <w:t xml:space="preserve">1 Leroux.pdf" and "2 Organizing and analyzing the activity data in NHANES2019nihms-1525021.pdf"—along with the supplementary material "2a glz193_suppl_supplementary_material.docx"— </w:t>
      </w:r>
      <w:proofErr w:type="spellStart"/>
      <w:r w:rsidRPr="0021371E">
        <w:t>nhanes_mort_act_morph_lab_df</w:t>
      </w:r>
      <w:proofErr w:type="spellEnd"/>
      <w:r w:rsidRPr="0021371E">
        <w:t xml:space="preserve"> dataset. </w:t>
      </w:r>
    </w:p>
    <w:p w14:paraId="75658305" w14:textId="77777777" w:rsidR="00176404" w:rsidRDefault="00176404" w:rsidP="0021371E"/>
    <w:p w14:paraId="2CAF5BAB" w14:textId="77777777" w:rsidR="00176404" w:rsidRDefault="0021371E" w:rsidP="0021371E">
      <w:r w:rsidRPr="0021371E">
        <w:t xml:space="preserve">The definitions are derived from the descriptions of variables in the NHANES 2003-2006 study, the Leroux et al. papers, and the associated methodology for accelerometry and mortality data. The </w:t>
      </w:r>
      <w:r w:rsidR="00176404">
        <w:t xml:space="preserve">working </w:t>
      </w:r>
      <w:r w:rsidRPr="0021371E">
        <w:t xml:space="preserve">dataset with (3,198 rows) </w:t>
      </w:r>
      <w:r w:rsidR="00176404">
        <w:t xml:space="preserve">is </w:t>
      </w:r>
      <w:r w:rsidRPr="0021371E">
        <w:t xml:space="preserve">a processed version of the NHANES data linked with mortality and activity data, outlined in these papers. </w:t>
      </w:r>
    </w:p>
    <w:p w14:paraId="1A2B0EA7" w14:textId="77777777" w:rsidR="00176404" w:rsidRDefault="00176404" w:rsidP="0021371E"/>
    <w:p w14:paraId="70E5B614" w14:textId="5E5C68BD" w:rsidR="0021371E" w:rsidRPr="0021371E" w:rsidRDefault="0021371E" w:rsidP="0021371E">
      <w:r w:rsidRPr="0021371E">
        <w:t>Below are the definitions for each column, organized by their source and context.</w:t>
      </w:r>
    </w:p>
    <w:p w14:paraId="37871574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Column Definitions</w:t>
      </w:r>
    </w:p>
    <w:p w14:paraId="544EC41A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General Identifiers and Survey Data</w:t>
      </w:r>
    </w:p>
    <w:p w14:paraId="6CC605CA" w14:textId="00DDD70B" w:rsidR="0021371E" w:rsidRPr="0021371E" w:rsidRDefault="0021371E" w:rsidP="0021371E">
      <w:pPr>
        <w:numPr>
          <w:ilvl w:val="0"/>
          <w:numId w:val="1"/>
        </w:numPr>
      </w:pPr>
      <w:r w:rsidRPr="0021371E">
        <w:rPr>
          <w:b/>
          <w:bCs/>
        </w:rPr>
        <w:t>Unnamed: 0</w:t>
      </w:r>
      <w:r w:rsidRPr="0021371E">
        <w:t>: an index or row identifier from the original dataset or processing pipeline, not a meaningful variable (e.g., a sequential number from 0 to 3,197 in your 3,198-row dataset). Not explicitly defined in the papers but common in exported data.</w:t>
      </w:r>
    </w:p>
    <w:p w14:paraId="03D90940" w14:textId="77777777" w:rsidR="0021371E" w:rsidRPr="0021371E" w:rsidRDefault="0021371E" w:rsidP="0021371E">
      <w:pPr>
        <w:numPr>
          <w:ilvl w:val="0"/>
          <w:numId w:val="1"/>
        </w:numPr>
      </w:pPr>
      <w:r w:rsidRPr="0021371E">
        <w:rPr>
          <w:b/>
          <w:bCs/>
        </w:rPr>
        <w:t>SEQN</w:t>
      </w:r>
      <w:r w:rsidRPr="0021371E">
        <w:t>: Unique subject identifier assigned by NHANES to each participant, used to link data across waves and datasets (e.g., accelerometry, mortality). [Source: Page 3, "2 Organizing..."]</w:t>
      </w:r>
    </w:p>
    <w:p w14:paraId="3844A142" w14:textId="77777777" w:rsidR="0021371E" w:rsidRPr="0021371E" w:rsidRDefault="0021371E" w:rsidP="0021371E">
      <w:pPr>
        <w:numPr>
          <w:ilvl w:val="0"/>
          <w:numId w:val="1"/>
        </w:numPr>
      </w:pPr>
      <w:r w:rsidRPr="0021371E">
        <w:rPr>
          <w:b/>
          <w:bCs/>
        </w:rPr>
        <w:t>PAXCAL</w:t>
      </w:r>
      <w:r w:rsidRPr="0021371E">
        <w:t>: Device calibration flag, where 1 indicates the accelerometer was calibrated (all values are 1 in your data, suggesting no calibration issues). [Source: Page 3, "2 Organizing..."]</w:t>
      </w:r>
    </w:p>
    <w:p w14:paraId="3BEB45FB" w14:textId="77777777" w:rsidR="0021371E" w:rsidRPr="0021371E" w:rsidRDefault="0021371E" w:rsidP="0021371E">
      <w:pPr>
        <w:numPr>
          <w:ilvl w:val="0"/>
          <w:numId w:val="1"/>
        </w:numPr>
      </w:pPr>
      <w:r w:rsidRPr="0021371E">
        <w:rPr>
          <w:b/>
          <w:bCs/>
        </w:rPr>
        <w:t>PAXSTAT</w:t>
      </w:r>
      <w:r w:rsidRPr="0021371E">
        <w:t>: Data reliability flag, where 1 indicates reliable data (all values are 1, suggesting no quality issues). [Source: Page 3, "2 Organizing..."]</w:t>
      </w:r>
    </w:p>
    <w:p w14:paraId="4BE88254" w14:textId="77777777" w:rsidR="0021371E" w:rsidRPr="0021371E" w:rsidRDefault="0021371E" w:rsidP="0021371E">
      <w:pPr>
        <w:numPr>
          <w:ilvl w:val="0"/>
          <w:numId w:val="1"/>
        </w:numPr>
      </w:pPr>
      <w:r w:rsidRPr="0021371E">
        <w:rPr>
          <w:b/>
          <w:bCs/>
        </w:rPr>
        <w:t>WEEKDAY</w:t>
      </w:r>
      <w:r w:rsidRPr="0021371E">
        <w:t>: Day of the week (1–7) when the accelerometer data was recorded, reflecting the day the activity was measured. [Source: Page 3, "2 Organizing..."]</w:t>
      </w:r>
    </w:p>
    <w:p w14:paraId="31DCA9AE" w14:textId="77777777" w:rsidR="0021371E" w:rsidRPr="0021371E" w:rsidRDefault="0021371E" w:rsidP="0021371E">
      <w:pPr>
        <w:numPr>
          <w:ilvl w:val="0"/>
          <w:numId w:val="1"/>
        </w:numPr>
      </w:pPr>
      <w:proofErr w:type="spellStart"/>
      <w:r w:rsidRPr="0021371E">
        <w:rPr>
          <w:b/>
          <w:bCs/>
        </w:rPr>
        <w:t>SDDSRVYR_x</w:t>
      </w:r>
      <w:proofErr w:type="spellEnd"/>
      <w:r w:rsidRPr="0021371E">
        <w:t>: Survey cycle indicator, where 3 = 2003-2004 and 4 = 2005-2006, representing the NHANES wave. [Source: Page 2, "1 Leroux"; Page 3, "2 Organizing..."]</w:t>
      </w:r>
    </w:p>
    <w:p w14:paraId="796657E4" w14:textId="77777777" w:rsidR="0021371E" w:rsidRPr="0021371E" w:rsidRDefault="0021371E" w:rsidP="0021371E">
      <w:pPr>
        <w:numPr>
          <w:ilvl w:val="0"/>
          <w:numId w:val="1"/>
        </w:numPr>
      </w:pPr>
      <w:proofErr w:type="spellStart"/>
      <w:r w:rsidRPr="0021371E">
        <w:rPr>
          <w:b/>
          <w:bCs/>
        </w:rPr>
        <w:lastRenderedPageBreak/>
        <w:t>SourceYear</w:t>
      </w:r>
      <w:proofErr w:type="spellEnd"/>
      <w:r w:rsidRPr="0021371E">
        <w:t xml:space="preserve">: Year of the data source, likely 2003 or 2005, reflecting the NHANES wave (mean 2003.95 suggests a mix of 2003-2004 and 2005-2006). [Inferred from </w:t>
      </w:r>
      <w:proofErr w:type="spellStart"/>
      <w:r w:rsidRPr="0021371E">
        <w:t>SDDSRVYR_x</w:t>
      </w:r>
      <w:proofErr w:type="spellEnd"/>
      <w:r w:rsidRPr="0021371E">
        <w:t>]</w:t>
      </w:r>
    </w:p>
    <w:p w14:paraId="6646C44E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Mortality and Eligibility Data</w:t>
      </w:r>
    </w:p>
    <w:p w14:paraId="43E5D58D" w14:textId="77777777" w:rsidR="0021371E" w:rsidRPr="0021371E" w:rsidRDefault="0021371E" w:rsidP="0021371E">
      <w:pPr>
        <w:numPr>
          <w:ilvl w:val="0"/>
          <w:numId w:val="2"/>
        </w:numPr>
      </w:pPr>
      <w:proofErr w:type="spellStart"/>
      <w:r w:rsidRPr="0021371E">
        <w:rPr>
          <w:b/>
          <w:bCs/>
        </w:rPr>
        <w:t>eligstat</w:t>
      </w:r>
      <w:proofErr w:type="spellEnd"/>
      <w:r w:rsidRPr="0021371E">
        <w:t>: Eligibility status for mortality follow-up, where 1 = Eligible (all values are 1, indicating all 3,198 participants are eligible). [Source: Page 1, "1 Leroux"]</w:t>
      </w:r>
    </w:p>
    <w:p w14:paraId="633E6DAB" w14:textId="77777777" w:rsidR="0021371E" w:rsidRPr="0021371E" w:rsidRDefault="0021371E" w:rsidP="0021371E">
      <w:pPr>
        <w:numPr>
          <w:ilvl w:val="0"/>
          <w:numId w:val="2"/>
        </w:numPr>
      </w:pPr>
      <w:proofErr w:type="spellStart"/>
      <w:r w:rsidRPr="0021371E">
        <w:rPr>
          <w:b/>
          <w:bCs/>
        </w:rPr>
        <w:t>mortstat</w:t>
      </w:r>
      <w:proofErr w:type="spellEnd"/>
      <w:r w:rsidRPr="0021371E">
        <w:t>: Indicator of mortality status at follow-up, where 0 = Assumed alive, 1 = Assumed deceased (15.6% deceased in your data, matching 500/3,198). [Source: Page 1, "1 Leroux"]</w:t>
      </w:r>
    </w:p>
    <w:p w14:paraId="6D022517" w14:textId="77777777" w:rsidR="0021371E" w:rsidRPr="0021371E" w:rsidRDefault="0021371E" w:rsidP="0021371E">
      <w:pPr>
        <w:numPr>
          <w:ilvl w:val="0"/>
          <w:numId w:val="2"/>
        </w:numPr>
      </w:pPr>
      <w:proofErr w:type="spellStart"/>
      <w:r w:rsidRPr="0021371E">
        <w:rPr>
          <w:b/>
          <w:bCs/>
        </w:rPr>
        <w:t>causeavl</w:t>
      </w:r>
      <w:proofErr w:type="spellEnd"/>
      <w:r w:rsidRPr="0021371E">
        <w:t>: Indicator of whether the cause of death is available, where 0 = No cause data, 1 = Cause data available (mean 0.998 suggests nearly all deceased have cause data). [Source: Page 1, "1 Leroux"]</w:t>
      </w:r>
    </w:p>
    <w:p w14:paraId="0655D9BF" w14:textId="77777777" w:rsidR="0021371E" w:rsidRPr="0021371E" w:rsidRDefault="0021371E" w:rsidP="0021371E">
      <w:pPr>
        <w:numPr>
          <w:ilvl w:val="0"/>
          <w:numId w:val="2"/>
        </w:numPr>
      </w:pPr>
      <w:proofErr w:type="spellStart"/>
      <w:r w:rsidRPr="0021371E">
        <w:rPr>
          <w:b/>
          <w:bCs/>
        </w:rPr>
        <w:t>permth_exm</w:t>
      </w:r>
      <w:proofErr w:type="spellEnd"/>
      <w:r w:rsidRPr="0021371E">
        <w:t>: Time in months from the MEC assessment to the follow-up mortality assessment (mean 77.27, range 1–107). [Source: Page 1, "1 Leroux"]</w:t>
      </w:r>
    </w:p>
    <w:p w14:paraId="268F2791" w14:textId="77777777" w:rsidR="0021371E" w:rsidRPr="0021371E" w:rsidRDefault="0021371E" w:rsidP="0021371E">
      <w:pPr>
        <w:numPr>
          <w:ilvl w:val="0"/>
          <w:numId w:val="2"/>
        </w:numPr>
      </w:pPr>
      <w:proofErr w:type="spellStart"/>
      <w:r w:rsidRPr="0021371E">
        <w:rPr>
          <w:b/>
          <w:bCs/>
        </w:rPr>
        <w:t>permth_int</w:t>
      </w:r>
      <w:proofErr w:type="spellEnd"/>
      <w:r w:rsidRPr="0021371E">
        <w:t>: Time in months from the household interview to the follow-up mortality assessment (not detailed in summary but inferred as a parallel metric). [Source: Page 1, "1 Leroux"]</w:t>
      </w:r>
    </w:p>
    <w:p w14:paraId="5CED9B79" w14:textId="77777777" w:rsidR="0021371E" w:rsidRPr="0021371E" w:rsidRDefault="0021371E" w:rsidP="0021371E">
      <w:pPr>
        <w:numPr>
          <w:ilvl w:val="0"/>
          <w:numId w:val="2"/>
        </w:numPr>
      </w:pPr>
      <w:proofErr w:type="spellStart"/>
      <w:r w:rsidRPr="0021371E">
        <w:rPr>
          <w:b/>
          <w:bCs/>
        </w:rPr>
        <w:t>ucod_leading</w:t>
      </w:r>
      <w:proofErr w:type="spellEnd"/>
      <w:r w:rsidRPr="0021371E">
        <w:t xml:space="preserve">: Underlying cause of death recode from UCOD_113 leading causes, where: </w:t>
      </w:r>
    </w:p>
    <w:p w14:paraId="22725AD5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001: Diseases of the heart</w:t>
      </w:r>
    </w:p>
    <w:p w14:paraId="18136A1C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002: Malignant neoplasms</w:t>
      </w:r>
    </w:p>
    <w:p w14:paraId="3BDA67A6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003: Chronic lower respiratory diseases</w:t>
      </w:r>
    </w:p>
    <w:p w14:paraId="44C71CFA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004: Accidents (unintentional injuries)</w:t>
      </w:r>
    </w:p>
    <w:p w14:paraId="25AF7C36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005: Cerebrovascular diseases</w:t>
      </w:r>
    </w:p>
    <w:p w14:paraId="583CF1D7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006: Alzheimer's disease</w:t>
      </w:r>
    </w:p>
    <w:p w14:paraId="3516B739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007: Diabetes mellitus</w:t>
      </w:r>
    </w:p>
    <w:p w14:paraId="437FD1AF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008: Influenza and pneumonia</w:t>
      </w:r>
    </w:p>
    <w:p w14:paraId="199C0776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009: Nephritis, nephrotic syndrome and nephrosis</w:t>
      </w:r>
    </w:p>
    <w:p w14:paraId="11D6E807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010: All other causes</w:t>
      </w:r>
    </w:p>
    <w:p w14:paraId="7C9003D2" w14:textId="77777777" w:rsidR="0021371E" w:rsidRPr="0021371E" w:rsidRDefault="0021371E" w:rsidP="0021371E">
      <w:pPr>
        <w:numPr>
          <w:ilvl w:val="1"/>
          <w:numId w:val="2"/>
        </w:numPr>
      </w:pPr>
      <w:r w:rsidRPr="0021371E">
        <w:t>NA: Ineligible, under age 18, assumed alive, or no cause data. [Source: Page 1, "1 Leroux"]</w:t>
      </w:r>
    </w:p>
    <w:p w14:paraId="3BEF80BB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Mortality Source Data</w:t>
      </w:r>
    </w:p>
    <w:p w14:paraId="6E2A6012" w14:textId="77777777" w:rsidR="0021371E" w:rsidRPr="0021371E" w:rsidRDefault="0021371E" w:rsidP="0021371E">
      <w:pPr>
        <w:numPr>
          <w:ilvl w:val="0"/>
          <w:numId w:val="3"/>
        </w:numPr>
      </w:pPr>
      <w:proofErr w:type="spellStart"/>
      <w:r w:rsidRPr="0021371E">
        <w:rPr>
          <w:b/>
          <w:bCs/>
        </w:rPr>
        <w:t>mortsrce_ndi</w:t>
      </w:r>
      <w:proofErr w:type="spellEnd"/>
      <w:r w:rsidRPr="0021371E">
        <w:t>: Mortality source indicator from National Death Index match (binary or flag, 1 = match). [Source: Page 1, "1 Leroux"]</w:t>
      </w:r>
    </w:p>
    <w:p w14:paraId="6AB48015" w14:textId="77777777" w:rsidR="0021371E" w:rsidRPr="0021371E" w:rsidRDefault="0021371E" w:rsidP="0021371E">
      <w:pPr>
        <w:numPr>
          <w:ilvl w:val="0"/>
          <w:numId w:val="3"/>
        </w:numPr>
      </w:pPr>
      <w:proofErr w:type="spellStart"/>
      <w:r w:rsidRPr="0021371E">
        <w:rPr>
          <w:b/>
          <w:bCs/>
        </w:rPr>
        <w:t>mortsrce_cms</w:t>
      </w:r>
      <w:proofErr w:type="spellEnd"/>
      <w:r w:rsidRPr="0021371E">
        <w:t>: Mortality source indicator from CMS information (binary or flag, 1 = match). [Source: Page 1, "1 Leroux"]</w:t>
      </w:r>
    </w:p>
    <w:p w14:paraId="29A2950D" w14:textId="77777777" w:rsidR="0021371E" w:rsidRPr="0021371E" w:rsidRDefault="0021371E" w:rsidP="0021371E">
      <w:pPr>
        <w:numPr>
          <w:ilvl w:val="0"/>
          <w:numId w:val="3"/>
        </w:numPr>
      </w:pPr>
      <w:proofErr w:type="spellStart"/>
      <w:r w:rsidRPr="0021371E">
        <w:rPr>
          <w:b/>
          <w:bCs/>
        </w:rPr>
        <w:t>mortsrce_ssa</w:t>
      </w:r>
      <w:proofErr w:type="spellEnd"/>
      <w:r w:rsidRPr="0021371E">
        <w:t>: Mortality source indicator from SSA information (binary or flag, 1 = match). [Source: Page 1, "1 Leroux"]</w:t>
      </w:r>
    </w:p>
    <w:p w14:paraId="5D3CCB05" w14:textId="77777777" w:rsidR="0021371E" w:rsidRPr="0021371E" w:rsidRDefault="0021371E" w:rsidP="0021371E">
      <w:pPr>
        <w:numPr>
          <w:ilvl w:val="0"/>
          <w:numId w:val="3"/>
        </w:numPr>
      </w:pPr>
      <w:proofErr w:type="spellStart"/>
      <w:r w:rsidRPr="0021371E">
        <w:rPr>
          <w:b/>
          <w:bCs/>
        </w:rPr>
        <w:t>mortsrce_dc</w:t>
      </w:r>
      <w:proofErr w:type="spellEnd"/>
      <w:r w:rsidRPr="0021371E">
        <w:t>: Mortality source indicator from death certificate match (binary or flag, 1 = match). [Source: Page 1, "1 Leroux"]</w:t>
      </w:r>
    </w:p>
    <w:p w14:paraId="00455A9C" w14:textId="77777777" w:rsidR="0021371E" w:rsidRPr="0021371E" w:rsidRDefault="0021371E" w:rsidP="0021371E">
      <w:pPr>
        <w:numPr>
          <w:ilvl w:val="0"/>
          <w:numId w:val="3"/>
        </w:numPr>
      </w:pPr>
      <w:proofErr w:type="spellStart"/>
      <w:r w:rsidRPr="0021371E">
        <w:rPr>
          <w:b/>
          <w:bCs/>
        </w:rPr>
        <w:t>mortsrce_dcl</w:t>
      </w:r>
      <w:proofErr w:type="spellEnd"/>
      <w:r w:rsidRPr="0021371E">
        <w:t>: Mortality source indicator from data collection (binary or flag, 1 = match). [Source: Page 1, "1 Leroux"]</w:t>
      </w:r>
    </w:p>
    <w:p w14:paraId="7FB1B356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Survey Design Variables</w:t>
      </w:r>
    </w:p>
    <w:p w14:paraId="5F39F1F0" w14:textId="77777777" w:rsidR="0021371E" w:rsidRPr="0021371E" w:rsidRDefault="0021371E" w:rsidP="0021371E">
      <w:pPr>
        <w:numPr>
          <w:ilvl w:val="0"/>
          <w:numId w:val="4"/>
        </w:numPr>
      </w:pPr>
      <w:r w:rsidRPr="0021371E">
        <w:rPr>
          <w:b/>
          <w:bCs/>
        </w:rPr>
        <w:t>SDMVPSU</w:t>
      </w:r>
      <w:r w:rsidRPr="0021371E">
        <w:t>: Primary sampling unit for the survey design, used in complex survey analysis. [Inferred from NHANES methodology]</w:t>
      </w:r>
    </w:p>
    <w:p w14:paraId="4D036A9D" w14:textId="77777777" w:rsidR="0021371E" w:rsidRPr="0021371E" w:rsidRDefault="0021371E" w:rsidP="0021371E">
      <w:pPr>
        <w:numPr>
          <w:ilvl w:val="0"/>
          <w:numId w:val="4"/>
        </w:numPr>
      </w:pPr>
      <w:r w:rsidRPr="0021371E">
        <w:rPr>
          <w:b/>
          <w:bCs/>
        </w:rPr>
        <w:t>SDMVSTRA</w:t>
      </w:r>
      <w:r w:rsidRPr="0021371E">
        <w:t>: Stratification variable for the survey design, used in weighting. [Inferred from NHANES methodology]</w:t>
      </w:r>
    </w:p>
    <w:p w14:paraId="171DEE7E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Weighting Variables</w:t>
      </w:r>
    </w:p>
    <w:p w14:paraId="72530900" w14:textId="77777777" w:rsidR="0021371E" w:rsidRPr="0021371E" w:rsidRDefault="0021371E" w:rsidP="0021371E">
      <w:pPr>
        <w:numPr>
          <w:ilvl w:val="0"/>
          <w:numId w:val="5"/>
        </w:numPr>
      </w:pPr>
      <w:r w:rsidRPr="0021371E">
        <w:rPr>
          <w:b/>
          <w:bCs/>
        </w:rPr>
        <w:t>WTINT2YR_x</w:t>
      </w:r>
      <w:r w:rsidRPr="0021371E">
        <w:t>: Interview weight for 2-year cycle, adjusted for the subset of participants (e.g., divided by 2 for combined 2003-2006). [Source: Page 6, "2 Organizing..."]</w:t>
      </w:r>
    </w:p>
    <w:p w14:paraId="768D2BCC" w14:textId="77777777" w:rsidR="0021371E" w:rsidRPr="0021371E" w:rsidRDefault="0021371E" w:rsidP="0021371E">
      <w:pPr>
        <w:numPr>
          <w:ilvl w:val="0"/>
          <w:numId w:val="5"/>
        </w:numPr>
      </w:pPr>
      <w:r w:rsidRPr="0021371E">
        <w:rPr>
          <w:b/>
          <w:bCs/>
        </w:rPr>
        <w:t>WTMEC2YR_x</w:t>
      </w:r>
      <w:r w:rsidRPr="0021371E">
        <w:t>: Examination weight for 2-year cycle, used for accelerometry sub-study. [Source: Page 6, "2 Organizing..."]</w:t>
      </w:r>
    </w:p>
    <w:p w14:paraId="20D63968" w14:textId="77777777" w:rsidR="0021371E" w:rsidRPr="0021371E" w:rsidRDefault="0021371E" w:rsidP="0021371E">
      <w:pPr>
        <w:numPr>
          <w:ilvl w:val="0"/>
          <w:numId w:val="5"/>
        </w:numPr>
      </w:pPr>
      <w:proofErr w:type="spellStart"/>
      <w:r w:rsidRPr="0021371E">
        <w:rPr>
          <w:b/>
          <w:bCs/>
        </w:rPr>
        <w:t>RIDAGEMN_x</w:t>
      </w:r>
      <w:proofErr w:type="spellEnd"/>
      <w:r w:rsidRPr="0021371E">
        <w:t>: Age in months at the interview. [Inferred from NHANES age variables]</w:t>
      </w:r>
    </w:p>
    <w:p w14:paraId="55650DD7" w14:textId="77777777" w:rsidR="0021371E" w:rsidRPr="0021371E" w:rsidRDefault="0021371E" w:rsidP="0021371E">
      <w:pPr>
        <w:numPr>
          <w:ilvl w:val="0"/>
          <w:numId w:val="5"/>
        </w:numPr>
      </w:pPr>
      <w:proofErr w:type="spellStart"/>
      <w:r w:rsidRPr="0021371E">
        <w:rPr>
          <w:b/>
          <w:bCs/>
        </w:rPr>
        <w:t>RIDAGEEX_x</w:t>
      </w:r>
      <w:proofErr w:type="spellEnd"/>
      <w:r w:rsidRPr="0021371E">
        <w:t>: Age in months at the examination. [Inferred from NHANES age variables]</w:t>
      </w:r>
    </w:p>
    <w:p w14:paraId="20D0E0C0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Demographic and Health Status</w:t>
      </w:r>
    </w:p>
    <w:p w14:paraId="084AF1F5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Age</w:t>
      </w:r>
      <w:r w:rsidRPr="0021371E">
        <w:t>: Age in years at the time of the survey (mean 65.45, range 49–84). [Source: Page 2, "1 Leroux"; Page 7, "2 Organizing..."]</w:t>
      </w:r>
    </w:p>
    <w:p w14:paraId="3E30ED11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BMI</w:t>
      </w:r>
      <w:r w:rsidRPr="0021371E">
        <w:t>: Body mass index in kg/m² (mean 28.6, categorized as underweight, normal, overweight, obese). [Source: Page 2, "1 Leroux"]</w:t>
      </w:r>
    </w:p>
    <w:p w14:paraId="76036D54" w14:textId="77777777" w:rsidR="0021371E" w:rsidRPr="0021371E" w:rsidRDefault="0021371E" w:rsidP="0021371E">
      <w:pPr>
        <w:numPr>
          <w:ilvl w:val="0"/>
          <w:numId w:val="6"/>
        </w:numPr>
      </w:pPr>
      <w:proofErr w:type="spellStart"/>
      <w:r w:rsidRPr="0021371E">
        <w:rPr>
          <w:b/>
          <w:bCs/>
        </w:rPr>
        <w:t>BMI_cat</w:t>
      </w:r>
      <w:proofErr w:type="spellEnd"/>
      <w:r w:rsidRPr="0021371E">
        <w:t>: Categorical BMI (e.g., underweight, normal, overweight, obese). [Source: Page 2, "1 Leroux"]</w:t>
      </w:r>
    </w:p>
    <w:p w14:paraId="7C862CA4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Race</w:t>
      </w:r>
      <w:r w:rsidRPr="0021371E">
        <w:t>: Race/ethnicity categories (e.g., White, Mexican American, Other Hispanic, Black, Other). [Source: Page 2, "1 Leroux"]</w:t>
      </w:r>
    </w:p>
    <w:p w14:paraId="426B9CF8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Diabetes</w:t>
      </w:r>
      <w:r w:rsidRPr="0021371E">
        <w:t>: Self-reported diabetes status (yes/no). [Source: Page 2, "1 Leroux"]</w:t>
      </w:r>
    </w:p>
    <w:p w14:paraId="3571A6A5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CHF</w:t>
      </w:r>
      <w:r w:rsidRPr="0021371E">
        <w:t>: Self-reported congestive heart failure status (yes/no). [Source: Page 2, "1 Leroux"]</w:t>
      </w:r>
    </w:p>
    <w:p w14:paraId="6412C588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CHD</w:t>
      </w:r>
      <w:r w:rsidRPr="0021371E">
        <w:t>: Self-reported coronary heart disease status (yes/no). [Source: Page 2, "1 Leroux"]</w:t>
      </w:r>
    </w:p>
    <w:p w14:paraId="3F30D816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Cancer</w:t>
      </w:r>
      <w:r w:rsidRPr="0021371E">
        <w:t>: Self-reported cancer status (yes/no). [Source: Page 2, "1 Leroux"]</w:t>
      </w:r>
    </w:p>
    <w:p w14:paraId="4FDE8A20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Stroke</w:t>
      </w:r>
      <w:r w:rsidRPr="0021371E">
        <w:t>: Self-reported stroke status (yes/no). [Source: Page 2, "1 Leroux"]</w:t>
      </w:r>
    </w:p>
    <w:p w14:paraId="2765C811" w14:textId="77777777" w:rsidR="0021371E" w:rsidRPr="0021371E" w:rsidRDefault="0021371E" w:rsidP="0021371E">
      <w:pPr>
        <w:numPr>
          <w:ilvl w:val="0"/>
          <w:numId w:val="6"/>
        </w:numPr>
      </w:pPr>
      <w:proofErr w:type="spellStart"/>
      <w:r w:rsidRPr="0021371E">
        <w:rPr>
          <w:b/>
          <w:bCs/>
        </w:rPr>
        <w:t>EducationAdult</w:t>
      </w:r>
      <w:proofErr w:type="spellEnd"/>
      <w:r w:rsidRPr="0021371E">
        <w:t>: Educational attainment (e.g., less than high school, high school, more than high school). [Source: Page 2, "1 Leroux"]</w:t>
      </w:r>
    </w:p>
    <w:p w14:paraId="06B8F0DF" w14:textId="77777777" w:rsidR="0021371E" w:rsidRPr="0021371E" w:rsidRDefault="0021371E" w:rsidP="0021371E">
      <w:pPr>
        <w:numPr>
          <w:ilvl w:val="0"/>
          <w:numId w:val="6"/>
        </w:numPr>
      </w:pPr>
      <w:proofErr w:type="spellStart"/>
      <w:proofErr w:type="gramStart"/>
      <w:r w:rsidRPr="0021371E">
        <w:rPr>
          <w:b/>
          <w:bCs/>
        </w:rPr>
        <w:t>MobilityProblem</w:t>
      </w:r>
      <w:proofErr w:type="spellEnd"/>
      <w:proofErr w:type="gramEnd"/>
      <w:r w:rsidRPr="0021371E">
        <w:t>: Indicator of mobility difficulty (yes/no, based on walking or stair-climbing issues). [Source: Page 2, "1 Leroux"]</w:t>
      </w:r>
    </w:p>
    <w:p w14:paraId="7FFD536E" w14:textId="77777777" w:rsidR="0021371E" w:rsidRPr="0021371E" w:rsidRDefault="0021371E" w:rsidP="0021371E">
      <w:pPr>
        <w:numPr>
          <w:ilvl w:val="0"/>
          <w:numId w:val="6"/>
        </w:numPr>
      </w:pPr>
      <w:proofErr w:type="spellStart"/>
      <w:r w:rsidRPr="0021371E">
        <w:rPr>
          <w:b/>
          <w:bCs/>
        </w:rPr>
        <w:t>DrinkStatus</w:t>
      </w:r>
      <w:proofErr w:type="spellEnd"/>
      <w:r w:rsidRPr="0021371E">
        <w:t>: Alcohol consumption category (e.g., nondrinker, moderate drinker, heavy drinker, missing alcohol). [Source: Page 2, "1 Leroux"]</w:t>
      </w:r>
    </w:p>
    <w:p w14:paraId="34769A8C" w14:textId="77777777" w:rsidR="0021371E" w:rsidRPr="0021371E" w:rsidRDefault="0021371E" w:rsidP="0021371E">
      <w:pPr>
        <w:numPr>
          <w:ilvl w:val="0"/>
          <w:numId w:val="6"/>
        </w:numPr>
      </w:pPr>
      <w:proofErr w:type="spellStart"/>
      <w:r w:rsidRPr="0021371E">
        <w:rPr>
          <w:b/>
          <w:bCs/>
        </w:rPr>
        <w:t>DrinksPerWeek</w:t>
      </w:r>
      <w:proofErr w:type="spellEnd"/>
      <w:r w:rsidRPr="0021371E">
        <w:t>: Number of alcoholic drinks per week (continuous). [Source: Page 2, "1 Leroux"]</w:t>
      </w:r>
    </w:p>
    <w:p w14:paraId="4513C2CD" w14:textId="77777777" w:rsidR="0021371E" w:rsidRPr="0021371E" w:rsidRDefault="0021371E" w:rsidP="0021371E">
      <w:pPr>
        <w:numPr>
          <w:ilvl w:val="0"/>
          <w:numId w:val="6"/>
        </w:numPr>
      </w:pPr>
      <w:proofErr w:type="spellStart"/>
      <w:r w:rsidRPr="0021371E">
        <w:rPr>
          <w:b/>
          <w:bCs/>
        </w:rPr>
        <w:t>SmokeCigs</w:t>
      </w:r>
      <w:proofErr w:type="spellEnd"/>
      <w:r w:rsidRPr="0021371E">
        <w:t>: Smoking status (e.g., never, former, current). [Source: Page 2, "1 Leroux"]</w:t>
      </w:r>
    </w:p>
    <w:p w14:paraId="2225196D" w14:textId="77777777" w:rsidR="0021371E" w:rsidRPr="0021371E" w:rsidRDefault="0021371E" w:rsidP="0021371E">
      <w:pPr>
        <w:numPr>
          <w:ilvl w:val="0"/>
          <w:numId w:val="6"/>
        </w:numPr>
      </w:pPr>
      <w:r w:rsidRPr="0021371E">
        <w:rPr>
          <w:b/>
          <w:bCs/>
        </w:rPr>
        <w:t>yr5_mort</w:t>
      </w:r>
      <w:r w:rsidRPr="0021371E">
        <w:t xml:space="preserve">: Indicator of 5-year mortality (likely redundant with </w:t>
      </w:r>
      <w:proofErr w:type="spellStart"/>
      <w:r w:rsidRPr="0021371E">
        <w:t>mortstat</w:t>
      </w:r>
      <w:proofErr w:type="spellEnd"/>
      <w:r w:rsidRPr="0021371E">
        <w:t>, 1 = deceased). [Inferred from study focus]</w:t>
      </w:r>
    </w:p>
    <w:p w14:paraId="044D341B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Activity and Accelerometry Data</w:t>
      </w:r>
    </w:p>
    <w:p w14:paraId="20D4AA8E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TAC</w:t>
      </w:r>
      <w:r w:rsidRPr="0021371E">
        <w:t>: Total activity count, a summary of overall activity volume (mean 190,617, AUC 0.783). [Source: Page 2, "1 Leroux"; Page 14, "2 Organizing..."]</w:t>
      </w:r>
    </w:p>
    <w:p w14:paraId="199FCCA6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TLAC</w:t>
      </w:r>
      <w:r w:rsidRPr="0021371E">
        <w:t xml:space="preserve">: Total </w:t>
      </w:r>
      <w:proofErr w:type="gramStart"/>
      <w:r w:rsidRPr="0021371E">
        <w:t>log(</w:t>
      </w:r>
      <w:proofErr w:type="gramEnd"/>
      <w:r w:rsidRPr="0021371E">
        <w:t>1+activity count), reflecting low/light activity (mean 2,811.7 for alive, 2,278.7 for deceased). [Source: Page 2, "1 Leroux"; Page 14, "2 Organizing..."]</w:t>
      </w:r>
    </w:p>
    <w:p w14:paraId="227AC596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WT</w:t>
      </w:r>
      <w:r w:rsidRPr="0021371E">
        <w:t>: Total wear time in minutes (mean 877.1 for alive, 891.7 for deceased). [Source: Page 2, "1 Leroux"]</w:t>
      </w:r>
    </w:p>
    <w:p w14:paraId="5AFAD7B1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ST</w:t>
      </w:r>
      <w:r w:rsidRPr="0021371E">
        <w:t>: Sedentary time in minutes (mean 1,102.4 for alive, 1,184 for deceased). [Source: Page 2, "1 Leroux"]</w:t>
      </w:r>
    </w:p>
    <w:p w14:paraId="64319716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MVPA</w:t>
      </w:r>
      <w:r w:rsidRPr="0021371E">
        <w:t>: Total minutes of moderate/vigorous physical activity (&gt;2020 counts/min, mean 14.7 for alive, 6.5 for deceased, AUC 0.756). [Source: Page 2, "1 Leroux"; Page 14, "2 Organizing..."]</w:t>
      </w:r>
    </w:p>
    <w:p w14:paraId="5D7E1583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SATP</w:t>
      </w:r>
      <w:r w:rsidRPr="0021371E">
        <w:t>: Sedentary to active transition probability (mean 0.05, AUC 0.658). [Source: Page 2, "1 Leroux"; Supplementary Material]</w:t>
      </w:r>
    </w:p>
    <w:p w14:paraId="490C195B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ASTP</w:t>
      </w:r>
      <w:r w:rsidRPr="0021371E">
        <w:t>: Active to sedentary transition probability (mean 0.29 for alive, 0.37 for deceased, AUC 0.733). [Source: Page 2, "1 Leroux"; Supplementary Material]</w:t>
      </w:r>
    </w:p>
    <w:p w14:paraId="70359EEF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mi1</w:t>
      </w:r>
      <w:r w:rsidRPr="0021371E">
        <w:t>: Mean score of the first principal component from FPCA, associated with overall activity (OR 1.014). [Source: Supplementary Material]</w:t>
      </w:r>
    </w:p>
    <w:p w14:paraId="541F1FB9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si1</w:t>
      </w:r>
      <w:r w:rsidRPr="0021371E">
        <w:t>: Standard deviation of the first principal component score, associated with variability (not retained in final model). [Source: Supplementary Material]</w:t>
      </w:r>
    </w:p>
    <w:p w14:paraId="4910E16F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mi2</w:t>
      </w:r>
      <w:r w:rsidRPr="0021371E">
        <w:t>: Mean score of the second principal component (not detailed, likely activity pattern). [Inferred from FPCA]</w:t>
      </w:r>
    </w:p>
    <w:p w14:paraId="27A54860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si2</w:t>
      </w:r>
      <w:r w:rsidRPr="0021371E">
        <w:t>: Standard deviation of the second principal component score (not retained). [Inferred from FPCA]</w:t>
      </w:r>
    </w:p>
    <w:p w14:paraId="0AD657AE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mi3</w:t>
      </w:r>
      <w:r w:rsidRPr="0021371E">
        <w:t>: Mean score of the third principal component (not detailed). [Inferred from FPCA]</w:t>
      </w:r>
    </w:p>
    <w:p w14:paraId="5BEE68A7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si3</w:t>
      </w:r>
      <w:r w:rsidRPr="0021371E">
        <w:t>: Standard deviation of the third principal component score (not retained). [Inferred from FPCA]</w:t>
      </w:r>
    </w:p>
    <w:p w14:paraId="6431C295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mi4</w:t>
      </w:r>
      <w:r w:rsidRPr="0021371E">
        <w:t>: Mean score of the fourth principal component (not detailed). [Inferred from FPCA]</w:t>
      </w:r>
    </w:p>
    <w:p w14:paraId="6402A7E4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si4</w:t>
      </w:r>
      <w:r w:rsidRPr="0021371E">
        <w:t>: Standard deviation of the fourth principal component score (not retained). [Inferred from FPCA]</w:t>
      </w:r>
    </w:p>
    <w:p w14:paraId="54EFC6E5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mi5</w:t>
      </w:r>
      <w:r w:rsidRPr="0021371E">
        <w:t>: Mean score of the fifth principal component (not detailed). [Inferred from FPCA]</w:t>
      </w:r>
    </w:p>
    <w:p w14:paraId="0DAE1CB5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si5</w:t>
      </w:r>
      <w:r w:rsidRPr="0021371E">
        <w:t>: Standard deviation of the fifth principal component score, associated with variability (not retained in final model). [Source: Supplementary Material]</w:t>
      </w:r>
    </w:p>
    <w:p w14:paraId="6B8FF33D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mi6</w:t>
      </w:r>
      <w:r w:rsidRPr="0021371E">
        <w:t>: Mean score of the sixth principal component (not detailed). [Inferred from FPCA]</w:t>
      </w:r>
    </w:p>
    <w:p w14:paraId="0C7360CD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si6</w:t>
      </w:r>
      <w:r w:rsidRPr="0021371E">
        <w:t>: Standard deviation of the sixth principal component score, associated with lower mortality risk (OR 0.926). [Source: Supplementary Material]</w:t>
      </w:r>
    </w:p>
    <w:p w14:paraId="415552D8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sPC1</w:t>
      </w:r>
      <w:r w:rsidRPr="0021371E">
        <w:t>: Score of the first principal component (likely mean or derived metric). [Inferred from FPCA]</w:t>
      </w:r>
    </w:p>
    <w:p w14:paraId="0157EF0E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sPC5</w:t>
      </w:r>
      <w:r w:rsidRPr="0021371E">
        <w:t>: Score of the fifth principal component (likely mean or derived metric). [Inferred from FPCA]</w:t>
      </w:r>
    </w:p>
    <w:p w14:paraId="257AA39C" w14:textId="77777777" w:rsidR="0021371E" w:rsidRPr="0021371E" w:rsidRDefault="0021371E" w:rsidP="0021371E">
      <w:pPr>
        <w:numPr>
          <w:ilvl w:val="0"/>
          <w:numId w:val="7"/>
        </w:numPr>
      </w:pPr>
      <w:r w:rsidRPr="0021371E">
        <w:rPr>
          <w:b/>
          <w:bCs/>
        </w:rPr>
        <w:t>sPC6</w:t>
      </w:r>
      <w:r w:rsidRPr="0021371E">
        <w:t>: Score of the sixth principal component (likely mean or derived metric, surrogate for SD). [Source: Supplementary Material]</w:t>
      </w:r>
    </w:p>
    <w:p w14:paraId="6CE36200" w14:textId="77777777" w:rsidR="0021371E" w:rsidRPr="0021371E" w:rsidRDefault="0021371E" w:rsidP="0021371E">
      <w:pPr>
        <w:rPr>
          <w:b/>
          <w:bCs/>
        </w:rPr>
      </w:pPr>
      <w:r w:rsidRPr="0021371E">
        <w:rPr>
          <w:b/>
          <w:bCs/>
        </w:rPr>
        <w:t>Morphometric and Lab Data</w:t>
      </w:r>
    </w:p>
    <w:p w14:paraId="6A338688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survey_year</w:t>
      </w:r>
      <w:proofErr w:type="spellEnd"/>
      <w:r w:rsidRPr="0021371E">
        <w:t xml:space="preserve">: Year of the survey (2003 or 2005). [Inferred from </w:t>
      </w:r>
      <w:proofErr w:type="spellStart"/>
      <w:r w:rsidRPr="0021371E">
        <w:t>SDDSRVYR_x</w:t>
      </w:r>
      <w:proofErr w:type="spellEnd"/>
      <w:r w:rsidRPr="0021371E">
        <w:t>]</w:t>
      </w:r>
    </w:p>
    <w:p w14:paraId="55BD009F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Gender</w:t>
      </w:r>
      <w:r w:rsidRPr="0021371E">
        <w:t>: Gender of the participant (Male/Female, 51% Male, 49% Female). [Source: Page 2, "1 Leroux"]</w:t>
      </w:r>
    </w:p>
    <w:p w14:paraId="4ECDBF35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BMXWT</w:t>
      </w:r>
      <w:r w:rsidRPr="0021371E">
        <w:t>: Weight in kg from body measurement exam. [Inferred from NHANES BMX data]</w:t>
      </w:r>
    </w:p>
    <w:p w14:paraId="462D403A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BMXHT</w:t>
      </w:r>
      <w:r w:rsidRPr="0021371E">
        <w:t>: Height in cm from body measurement exam. [Inferred from NHANES BMX data]</w:t>
      </w:r>
    </w:p>
    <w:p w14:paraId="5105C118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BMXWAIST</w:t>
      </w:r>
      <w:r w:rsidRPr="0021371E">
        <w:t>: Waist circumference in cm. [Inferred from NHANES BMX data]</w:t>
      </w:r>
    </w:p>
    <w:p w14:paraId="64CD8F42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BMXBMI</w:t>
      </w:r>
      <w:r w:rsidRPr="0021371E">
        <w:t>: BMI calculated from BMXWT and BMXHT (mean 28.6). [Inferred from NHANES BMX data]</w:t>
      </w:r>
    </w:p>
    <w:p w14:paraId="3CFDB324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WHtR_calculated</w:t>
      </w:r>
      <w:proofErr w:type="spellEnd"/>
      <w:r w:rsidRPr="0021371E">
        <w:t>: Waist-to-height ratio, calculated as BMXWAIST / BMXHT. [Inferred from NHANES data]</w:t>
      </w:r>
    </w:p>
    <w:p w14:paraId="6BCE2F96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CRP (mg/dL)</w:t>
      </w:r>
      <w:r w:rsidRPr="0021371E">
        <w:t>: C-reactive protein level (mean 0.33, marker of inflammation). [Inferred from NHANES lab data]</w:t>
      </w:r>
    </w:p>
    <w:p w14:paraId="60048095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LogCRP</w:t>
      </w:r>
      <w:proofErr w:type="spellEnd"/>
      <w:r w:rsidRPr="0021371E">
        <w:rPr>
          <w:b/>
          <w:bCs/>
        </w:rPr>
        <w:t xml:space="preserve"> (mg/dL)</w:t>
      </w:r>
      <w:r w:rsidRPr="0021371E">
        <w:t>: Log-transformed CRP for normality (mean -1.11). [Inferred from NHANES lab data]</w:t>
      </w:r>
    </w:p>
    <w:p w14:paraId="27C5ADF8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OSA_Probability</w:t>
      </w:r>
      <w:proofErr w:type="spellEnd"/>
      <w:r w:rsidRPr="0021371E">
        <w:t>: Probability of obstructive sleep apnea (derived metric). [Inferred from NHANES data]</w:t>
      </w:r>
    </w:p>
    <w:p w14:paraId="65AFD4C3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HTN_SelfReport</w:t>
      </w:r>
      <w:proofErr w:type="spellEnd"/>
      <w:r w:rsidRPr="0021371E">
        <w:t>: Self-reported hypertension status (yes/no). [Inferred from NHANES questionnaire]</w:t>
      </w:r>
    </w:p>
    <w:p w14:paraId="25823C98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AvgSysBP</w:t>
      </w:r>
      <w:proofErr w:type="spellEnd"/>
      <w:r w:rsidRPr="0021371E">
        <w:t>: Average systolic blood pressure in mmHg. [Inferred from NHANES exam data]</w:t>
      </w:r>
    </w:p>
    <w:p w14:paraId="105B6172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AvgDiaBP</w:t>
      </w:r>
      <w:proofErr w:type="spellEnd"/>
      <w:r w:rsidRPr="0021371E">
        <w:t>: Average diastolic blood pressure in mmHg. [Inferred from NHANES exam data]</w:t>
      </w:r>
    </w:p>
    <w:p w14:paraId="1CB61E2B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HTN_Category_Measured</w:t>
      </w:r>
      <w:proofErr w:type="spellEnd"/>
      <w:r w:rsidRPr="0021371E">
        <w:t>: Hypertension category based on measured BP (e.g., normal, elevated). [Inferred from NHANES data]</w:t>
      </w:r>
    </w:p>
    <w:p w14:paraId="11B0239A" w14:textId="77777777" w:rsidR="0021371E" w:rsidRPr="0021371E" w:rsidRDefault="0021371E" w:rsidP="0021371E">
      <w:pPr>
        <w:numPr>
          <w:ilvl w:val="0"/>
          <w:numId w:val="8"/>
        </w:numPr>
      </w:pPr>
      <w:proofErr w:type="spellStart"/>
      <w:r w:rsidRPr="0021371E">
        <w:rPr>
          <w:b/>
          <w:bCs/>
        </w:rPr>
        <w:t>Age_Group</w:t>
      </w:r>
      <w:proofErr w:type="spellEnd"/>
      <w:r w:rsidRPr="0021371E">
        <w:t>: Age category (e.g., 50-59, 60-69, 70+). [Inferred from NHANES data]</w:t>
      </w:r>
    </w:p>
    <w:p w14:paraId="2D528577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Albumin (g/dL)</w:t>
      </w:r>
      <w:r w:rsidRPr="0021371E">
        <w:t>: Serum albumin level (mean 4.2). [Inferred from NHANES lab data]</w:t>
      </w:r>
    </w:p>
    <w:p w14:paraId="51D6FAC0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Blood urea nitrogen (mg/dL)</w:t>
      </w:r>
      <w:r w:rsidRPr="0021371E">
        <w:t>: BUN level (mean 15.6). [Inferred from NHANES lab data]</w:t>
      </w:r>
    </w:p>
    <w:p w14:paraId="3F5E6D65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Total calcium (mg/dL)</w:t>
      </w:r>
      <w:r w:rsidRPr="0021371E">
        <w:t>: Serum calcium level (mean 9.5). [Inferred from NHANES lab data]</w:t>
      </w:r>
    </w:p>
    <w:p w14:paraId="249786C6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Cholesterol (mg/dL)</w:t>
      </w:r>
      <w:r w:rsidRPr="0021371E">
        <w:t>: Total cholesterol level (mean 200.3). [Inferred from NHANES lab data]</w:t>
      </w:r>
    </w:p>
    <w:p w14:paraId="641A0D8E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Bicarbonate (mmol/L)</w:t>
      </w:r>
      <w:r w:rsidRPr="0021371E">
        <w:t>: Serum bicarbonate level (mean 25.1). [Inferred from NHANES lab data]</w:t>
      </w:r>
    </w:p>
    <w:p w14:paraId="5686E032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Glucose, serum (mg/dL)</w:t>
      </w:r>
      <w:r w:rsidRPr="0021371E">
        <w:t>: Serum glucose level (mean 102.4). [Inferred from NHANES lab data]</w:t>
      </w:r>
    </w:p>
    <w:p w14:paraId="0F53AF51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Lactate dehydrogenase LDH (U/L)</w:t>
      </w:r>
      <w:r w:rsidRPr="0021371E">
        <w:t>: LDH enzyme level (mean 120.5). [Inferred from NHANES lab data]</w:t>
      </w:r>
    </w:p>
    <w:p w14:paraId="18795F0A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Phosphorus (mg/dL)</w:t>
      </w:r>
      <w:r w:rsidRPr="0021371E">
        <w:t>: Serum phosphorus level (mean 3.7). [Inferred from NHANES lab data]</w:t>
      </w:r>
    </w:p>
    <w:p w14:paraId="033FC759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Total protein (g/dL)</w:t>
      </w:r>
      <w:r w:rsidRPr="0021371E">
        <w:t>: Total serum protein level (mean 7.2). [Inferred from NHANES lab data]</w:t>
      </w:r>
    </w:p>
    <w:p w14:paraId="40CF4419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Triglycerides (mg/dL)</w:t>
      </w:r>
      <w:r w:rsidRPr="0021371E">
        <w:t>: Triglyceride level (mean 150.2). [Inferred from NHANES lab data]</w:t>
      </w:r>
    </w:p>
    <w:p w14:paraId="6A7457B6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Uric acid (mg/dL)</w:t>
      </w:r>
      <w:r w:rsidRPr="0021371E">
        <w:t>: Uric acid level (mean 5.8). [Inferred from NHANES lab data]</w:t>
      </w:r>
    </w:p>
    <w:p w14:paraId="0C55CFCA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Creatinine (mg/dL)</w:t>
      </w:r>
      <w:r w:rsidRPr="0021371E">
        <w:t>: Serum creatinine level (mean 0.97). [Inferred from NHANES lab data]</w:t>
      </w:r>
    </w:p>
    <w:p w14:paraId="531136B9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Osmolality (mmol/Kg)</w:t>
      </w:r>
      <w:r w:rsidRPr="0021371E">
        <w:t>: Serum osmolality (mean 279.4). [Inferred from NHANES lab data]</w:t>
      </w:r>
    </w:p>
    <w:p w14:paraId="566D35D7" w14:textId="77777777" w:rsidR="0021371E" w:rsidRPr="0021371E" w:rsidRDefault="0021371E" w:rsidP="0021371E">
      <w:pPr>
        <w:numPr>
          <w:ilvl w:val="0"/>
          <w:numId w:val="8"/>
        </w:numPr>
      </w:pPr>
      <w:r w:rsidRPr="0021371E">
        <w:rPr>
          <w:b/>
          <w:bCs/>
        </w:rPr>
        <w:t>Globulin (g/dL)</w:t>
      </w:r>
      <w:r w:rsidRPr="0021371E">
        <w:t>: Serum globulin level (mean 2.97). [Inferred from NHANES lab data]</w:t>
      </w:r>
    </w:p>
    <w:sectPr w:rsidR="0021371E" w:rsidRPr="002137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A2D2B" w14:textId="77777777" w:rsidR="00B76017" w:rsidRDefault="00B76017" w:rsidP="007A4BA3">
      <w:pPr>
        <w:spacing w:after="0" w:line="240" w:lineRule="auto"/>
      </w:pPr>
      <w:r>
        <w:separator/>
      </w:r>
    </w:p>
  </w:endnote>
  <w:endnote w:type="continuationSeparator" w:id="0">
    <w:p w14:paraId="630703D0" w14:textId="77777777" w:rsidR="00B76017" w:rsidRDefault="00B76017" w:rsidP="007A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84DE05" w14:textId="77777777" w:rsidR="00B76017" w:rsidRDefault="00B76017" w:rsidP="007A4BA3">
      <w:pPr>
        <w:spacing w:after="0" w:line="240" w:lineRule="auto"/>
      </w:pPr>
      <w:r>
        <w:separator/>
      </w:r>
    </w:p>
  </w:footnote>
  <w:footnote w:type="continuationSeparator" w:id="0">
    <w:p w14:paraId="7DABF138" w14:textId="77777777" w:rsidR="00B76017" w:rsidRDefault="00B76017" w:rsidP="007A4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DD7700" w14:textId="76EE32F1" w:rsidR="007A4BA3" w:rsidRDefault="007A4BA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25383F" wp14:editId="4DEB838E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7116" w14:textId="77777777" w:rsidR="007A4BA3" w:rsidRDefault="007A4BA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B25383F" id="Group 171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D147116" w14:textId="77777777" w:rsidR="007A4BA3" w:rsidRDefault="007A4BA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96DE8"/>
    <w:multiLevelType w:val="multilevel"/>
    <w:tmpl w:val="45BE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353F7"/>
    <w:multiLevelType w:val="multilevel"/>
    <w:tmpl w:val="DFE28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B78F9"/>
    <w:multiLevelType w:val="multilevel"/>
    <w:tmpl w:val="5F22F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C7893"/>
    <w:multiLevelType w:val="multilevel"/>
    <w:tmpl w:val="EC54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06AAD"/>
    <w:multiLevelType w:val="multilevel"/>
    <w:tmpl w:val="6FD6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5564D"/>
    <w:multiLevelType w:val="multilevel"/>
    <w:tmpl w:val="32A6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777E80"/>
    <w:multiLevelType w:val="multilevel"/>
    <w:tmpl w:val="8FB6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874BF6"/>
    <w:multiLevelType w:val="multilevel"/>
    <w:tmpl w:val="C2B66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948F9"/>
    <w:multiLevelType w:val="multilevel"/>
    <w:tmpl w:val="98EA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663928">
    <w:abstractNumId w:val="5"/>
  </w:num>
  <w:num w:numId="2" w16cid:durableId="1074473238">
    <w:abstractNumId w:val="3"/>
  </w:num>
  <w:num w:numId="3" w16cid:durableId="1998149524">
    <w:abstractNumId w:val="4"/>
  </w:num>
  <w:num w:numId="4" w16cid:durableId="175578536">
    <w:abstractNumId w:val="8"/>
  </w:num>
  <w:num w:numId="5" w16cid:durableId="1382174359">
    <w:abstractNumId w:val="7"/>
  </w:num>
  <w:num w:numId="6" w16cid:durableId="285888216">
    <w:abstractNumId w:val="1"/>
  </w:num>
  <w:num w:numId="7" w16cid:durableId="717358610">
    <w:abstractNumId w:val="6"/>
  </w:num>
  <w:num w:numId="8" w16cid:durableId="878663510">
    <w:abstractNumId w:val="0"/>
  </w:num>
  <w:num w:numId="9" w16cid:durableId="40850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1E"/>
    <w:rsid w:val="00176404"/>
    <w:rsid w:val="0021371E"/>
    <w:rsid w:val="007A4BA3"/>
    <w:rsid w:val="00AB6154"/>
    <w:rsid w:val="00B76017"/>
    <w:rsid w:val="00EA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51D2"/>
  <w15:chartTrackingRefBased/>
  <w15:docId w15:val="{8B7BECB9-661B-4764-8F1B-3EF6FE11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7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4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A3"/>
  </w:style>
  <w:style w:type="paragraph" w:styleId="Footer">
    <w:name w:val="footer"/>
    <w:basedOn w:val="Normal"/>
    <w:link w:val="FooterChar"/>
    <w:uiPriority w:val="99"/>
    <w:unhideWhenUsed/>
    <w:rsid w:val="007A4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1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1748</Words>
  <Characters>9970</Characters>
  <Application>Microsoft Office Word</Application>
  <DocSecurity>0</DocSecurity>
  <Lines>83</Lines>
  <Paragraphs>23</Paragraphs>
  <ScaleCrop>false</ScaleCrop>
  <Company/>
  <LinksUpToDate>false</LinksUpToDate>
  <CharactersWithSpaces>11695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Karadsheh</dc:creator>
  <cp:keywords/>
  <dc:description/>
  <cp:lastModifiedBy>A Karadsheh</cp:lastModifiedBy>
  <cp:revision>3</cp:revision>
  <cp:lastPrinted>2025-06-22T16:02:00Z</cp:lastPrinted>
  <dcterms:created xsi:type="dcterms:W3CDTF">2025-06-22T16:06:00Z</dcterms:created>
  <dcterms:modified xsi:type="dcterms:W3CDTF">2025-06-24T16:54:00Z</dcterms:modified>
</cp:coreProperties>
</file>