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43763B" w14:textId="77777777" w:rsidR="00B950CB" w:rsidRPr="00126A23" w:rsidRDefault="00B950CB" w:rsidP="00B950CB">
      <w:pPr>
        <w:rPr>
          <w:b/>
          <w:bCs/>
          <w:color w:val="FF0000"/>
          <w:sz w:val="24"/>
          <w:szCs w:val="24"/>
          <w:u w:val="single"/>
        </w:rPr>
      </w:pPr>
      <w:r w:rsidRPr="00126A23">
        <w:rPr>
          <w:b/>
          <w:bCs/>
          <w:color w:val="FF0000"/>
          <w:sz w:val="24"/>
          <w:szCs w:val="24"/>
          <w:u w:val="single"/>
        </w:rPr>
        <w:t>Hands on:</w:t>
      </w:r>
    </w:p>
    <w:p w14:paraId="271B8216" w14:textId="77777777" w:rsidR="00B950CB" w:rsidRDefault="00B950CB" w:rsidP="00B950CB">
      <w:r>
        <w:rPr>
          <w:noProof/>
        </w:rPr>
        <w:drawing>
          <wp:inline distT="0" distB="0" distL="0" distR="0" wp14:anchorId="63878566" wp14:editId="5CB3D1D3">
            <wp:extent cx="6355080" cy="2733262"/>
            <wp:effectExtent l="76200" t="76200" r="140970" b="1244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65272" cy="2737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5A58DC" w14:textId="77777777" w:rsidR="00B950CB" w:rsidRDefault="00B950CB" w:rsidP="00126A23">
      <w:pPr>
        <w:pStyle w:val="ListParagraph"/>
        <w:numPr>
          <w:ilvl w:val="0"/>
          <w:numId w:val="2"/>
        </w:numPr>
      </w:pPr>
      <w:r>
        <w:t>When we see as above, there won’t be any regions to select when we open s3 service. Because it is not a region specific</w:t>
      </w:r>
    </w:p>
    <w:p w14:paraId="560FEC14" w14:textId="77777777" w:rsidR="00B950CB" w:rsidRDefault="00B950CB" w:rsidP="00126A23">
      <w:pPr>
        <w:pStyle w:val="ListParagraph"/>
        <w:numPr>
          <w:ilvl w:val="0"/>
          <w:numId w:val="2"/>
        </w:numPr>
      </w:pPr>
      <w:r>
        <w:t>But the buckets are region specific.</w:t>
      </w:r>
    </w:p>
    <w:p w14:paraId="3BE09448" w14:textId="77777777" w:rsidR="00B950CB" w:rsidRPr="00126A23" w:rsidRDefault="00B950CB" w:rsidP="00B950CB">
      <w:pPr>
        <w:rPr>
          <w:b/>
          <w:bCs/>
          <w:color w:val="FF0000"/>
          <w:sz w:val="24"/>
          <w:szCs w:val="24"/>
          <w:u w:val="single"/>
        </w:rPr>
      </w:pPr>
      <w:r w:rsidRPr="00126A23">
        <w:rPr>
          <w:b/>
          <w:bCs/>
          <w:color w:val="FF0000"/>
          <w:sz w:val="24"/>
          <w:szCs w:val="24"/>
          <w:u w:val="single"/>
        </w:rPr>
        <w:t>Creating bucket:</w:t>
      </w:r>
    </w:p>
    <w:p w14:paraId="31A55FE7" w14:textId="77777777" w:rsidR="00B950CB" w:rsidRDefault="00B950CB" w:rsidP="00B950CB">
      <w:r>
        <w:rPr>
          <w:noProof/>
        </w:rPr>
        <w:drawing>
          <wp:inline distT="0" distB="0" distL="0" distR="0" wp14:anchorId="0FCC8134" wp14:editId="4EC36AAD">
            <wp:extent cx="5172075" cy="3676650"/>
            <wp:effectExtent l="76200" t="76200" r="142875"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72075" cy="3676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5D0147" w14:textId="77777777" w:rsidR="00B950CB" w:rsidRDefault="00B950CB" w:rsidP="00126A23">
      <w:pPr>
        <w:pStyle w:val="ListParagraph"/>
        <w:numPr>
          <w:ilvl w:val="0"/>
          <w:numId w:val="3"/>
        </w:numPr>
      </w:pPr>
      <w:r>
        <w:t>We need to select the region while creating a bucket as above.</w:t>
      </w:r>
    </w:p>
    <w:p w14:paraId="7B06CAE5" w14:textId="77777777" w:rsidR="00B950CB" w:rsidRDefault="00B950CB" w:rsidP="00B950CB">
      <w:r>
        <w:rPr>
          <w:noProof/>
        </w:rPr>
        <w:lastRenderedPageBreak/>
        <w:drawing>
          <wp:inline distT="0" distB="0" distL="0" distR="0" wp14:anchorId="1CDB64A9" wp14:editId="1B71DA38">
            <wp:extent cx="6003221" cy="2385060"/>
            <wp:effectExtent l="76200" t="76200" r="131445" b="129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05264" cy="23858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A2A5AE" w14:textId="77777777" w:rsidR="00B950CB" w:rsidRDefault="00B950CB" w:rsidP="00126A23">
      <w:pPr>
        <w:pStyle w:val="ListParagraph"/>
        <w:numPr>
          <w:ilvl w:val="0"/>
          <w:numId w:val="3"/>
        </w:numPr>
      </w:pPr>
      <w:r>
        <w:t>We can select the above option so that bucket won’t be public.</w:t>
      </w:r>
    </w:p>
    <w:p w14:paraId="50BAF307" w14:textId="77777777" w:rsidR="00B950CB" w:rsidRDefault="00B950CB" w:rsidP="00B950CB">
      <w:r>
        <w:rPr>
          <w:noProof/>
        </w:rPr>
        <w:drawing>
          <wp:inline distT="0" distB="0" distL="0" distR="0" wp14:anchorId="5CBDEEBD" wp14:editId="55F09E52">
            <wp:extent cx="5731510" cy="3299460"/>
            <wp:effectExtent l="76200" t="76200" r="135890" b="129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99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0A462F" w14:textId="77777777" w:rsidR="00B950CB" w:rsidRDefault="00B950CB" w:rsidP="00126A23">
      <w:pPr>
        <w:pStyle w:val="ListParagraph"/>
        <w:numPr>
          <w:ilvl w:val="0"/>
          <w:numId w:val="3"/>
        </w:numPr>
      </w:pPr>
      <w:r>
        <w:t>We can enable the object locks in advanced settings while creating the bucket as above.</w:t>
      </w:r>
    </w:p>
    <w:p w14:paraId="38334F78" w14:textId="77777777" w:rsidR="00B950CB" w:rsidRDefault="00B950CB" w:rsidP="00B950CB">
      <w:pPr>
        <w:pStyle w:val="ListParagraph"/>
        <w:numPr>
          <w:ilvl w:val="0"/>
          <w:numId w:val="1"/>
        </w:numPr>
      </w:pPr>
      <w:r>
        <w:t>By default, it gets created under standard class</w:t>
      </w:r>
    </w:p>
    <w:p w14:paraId="237C72A1" w14:textId="77777777" w:rsidR="00B950CB" w:rsidRDefault="00B950CB" w:rsidP="00B950CB"/>
    <w:p w14:paraId="784661A0" w14:textId="77777777" w:rsidR="00B950CB" w:rsidRDefault="00B950CB" w:rsidP="00B950CB">
      <w:r>
        <w:rPr>
          <w:noProof/>
        </w:rPr>
        <w:lastRenderedPageBreak/>
        <w:drawing>
          <wp:inline distT="0" distB="0" distL="0" distR="0" wp14:anchorId="34109C0A" wp14:editId="30A5C4AB">
            <wp:extent cx="5731510" cy="3669665"/>
            <wp:effectExtent l="76200" t="76200" r="135890" b="140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6696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1C40D8" w14:textId="77777777" w:rsidR="00B950CB" w:rsidRDefault="00B950CB" w:rsidP="00126A23">
      <w:pPr>
        <w:pStyle w:val="ListParagraph"/>
        <w:numPr>
          <w:ilvl w:val="0"/>
          <w:numId w:val="1"/>
        </w:numPr>
      </w:pPr>
      <w:r>
        <w:t>While uploading the file inside a bucket, we can simple select a file and click on upload button or we can click on net button for more options as above.</w:t>
      </w:r>
    </w:p>
    <w:p w14:paraId="39F072EA" w14:textId="77777777" w:rsidR="00B950CB" w:rsidRDefault="00B950CB" w:rsidP="00B950CB">
      <w:r>
        <w:rPr>
          <w:noProof/>
        </w:rPr>
        <w:drawing>
          <wp:inline distT="0" distB="0" distL="0" distR="0" wp14:anchorId="18884738" wp14:editId="7BD780BD">
            <wp:extent cx="5731510" cy="3567430"/>
            <wp:effectExtent l="76200" t="76200" r="135890" b="128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67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7549AE" w14:textId="77777777" w:rsidR="00B950CB" w:rsidRDefault="00B950CB" w:rsidP="00126A23">
      <w:pPr>
        <w:pStyle w:val="ListParagraph"/>
        <w:numPr>
          <w:ilvl w:val="0"/>
          <w:numId w:val="1"/>
        </w:numPr>
      </w:pPr>
      <w:r>
        <w:t>We can set the permissions as above for read and write access on the file. We can add other AWS accounts also.</w:t>
      </w:r>
    </w:p>
    <w:p w14:paraId="26988DC6" w14:textId="77777777" w:rsidR="00B950CB" w:rsidRDefault="00B950CB" w:rsidP="00126A23">
      <w:pPr>
        <w:pStyle w:val="ListParagraph"/>
        <w:numPr>
          <w:ilvl w:val="0"/>
          <w:numId w:val="1"/>
        </w:numPr>
      </w:pPr>
      <w:r>
        <w:lastRenderedPageBreak/>
        <w:t>Right now, we can’t manage public permission because we disable it at the time of bucket creation.</w:t>
      </w:r>
    </w:p>
    <w:p w14:paraId="4583BE8B" w14:textId="77777777" w:rsidR="00B950CB" w:rsidRDefault="00B950CB" w:rsidP="00B950CB">
      <w:r>
        <w:rPr>
          <w:noProof/>
        </w:rPr>
        <w:drawing>
          <wp:inline distT="0" distB="0" distL="0" distR="0" wp14:anchorId="6C795AA6" wp14:editId="6E38FAD3">
            <wp:extent cx="5731510" cy="3634740"/>
            <wp:effectExtent l="76200" t="76200" r="135890" b="137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34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31BDA0" w14:textId="77777777" w:rsidR="00B950CB" w:rsidRDefault="00B950CB" w:rsidP="00126A23">
      <w:pPr>
        <w:pStyle w:val="ListParagraph"/>
        <w:numPr>
          <w:ilvl w:val="0"/>
          <w:numId w:val="4"/>
        </w:numPr>
      </w:pPr>
      <w:r>
        <w:t>In net option, we can select the storage classed types as above.</w:t>
      </w:r>
    </w:p>
    <w:p w14:paraId="114488E1" w14:textId="77777777" w:rsidR="00B950CB" w:rsidRDefault="00B950CB" w:rsidP="00B950CB">
      <w:r>
        <w:rPr>
          <w:noProof/>
        </w:rPr>
        <w:drawing>
          <wp:inline distT="0" distB="0" distL="0" distR="0" wp14:anchorId="7B92485F" wp14:editId="3870928C">
            <wp:extent cx="5731510" cy="3522345"/>
            <wp:effectExtent l="76200" t="76200" r="135890" b="135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22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43ECD8" w14:textId="77777777" w:rsidR="00B950CB" w:rsidRDefault="00B950CB" w:rsidP="00126A23">
      <w:pPr>
        <w:pStyle w:val="ListParagraph"/>
        <w:numPr>
          <w:ilvl w:val="0"/>
          <w:numId w:val="4"/>
        </w:numPr>
      </w:pPr>
      <w:r>
        <w:lastRenderedPageBreak/>
        <w:t>We can also select the encryption and metadata as well. Then in next step, we can review all and upload the file.</w:t>
      </w:r>
    </w:p>
    <w:p w14:paraId="01E1CA6D" w14:textId="77777777" w:rsidR="00B950CB" w:rsidRDefault="00B950CB" w:rsidP="00B950CB">
      <w:r>
        <w:rPr>
          <w:noProof/>
        </w:rPr>
        <w:drawing>
          <wp:inline distT="0" distB="0" distL="0" distR="0" wp14:anchorId="3D256493" wp14:editId="1643A956">
            <wp:extent cx="6454140" cy="2722952"/>
            <wp:effectExtent l="76200" t="76200" r="137160" b="134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71451" cy="2730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1F74AA" w14:textId="77777777" w:rsidR="00B950CB" w:rsidRDefault="00B950CB" w:rsidP="00126A23">
      <w:pPr>
        <w:pStyle w:val="ListParagraph"/>
        <w:numPr>
          <w:ilvl w:val="0"/>
          <w:numId w:val="4"/>
        </w:numPr>
      </w:pPr>
      <w:r>
        <w:t>Once we click on the file, we can see the info of a file on the right side of the screen as above.</w:t>
      </w:r>
    </w:p>
    <w:p w14:paraId="27CB7906" w14:textId="77777777" w:rsidR="00B950CB" w:rsidRDefault="00B950CB" w:rsidP="00126A23">
      <w:pPr>
        <w:pStyle w:val="ListParagraph"/>
        <w:numPr>
          <w:ilvl w:val="0"/>
          <w:numId w:val="4"/>
        </w:numPr>
      </w:pPr>
      <w:r>
        <w:t>We can also right click on the file and click on open to view the data inside file.</w:t>
      </w:r>
    </w:p>
    <w:p w14:paraId="43EEAECD" w14:textId="77777777" w:rsidR="00B950CB" w:rsidRDefault="00B950CB" w:rsidP="00B950CB">
      <w:r>
        <w:rPr>
          <w:noProof/>
        </w:rPr>
        <w:drawing>
          <wp:inline distT="0" distB="0" distL="0" distR="0" wp14:anchorId="5BAB1077" wp14:editId="33DAF60A">
            <wp:extent cx="3829050" cy="4219575"/>
            <wp:effectExtent l="76200" t="76200" r="133350" b="142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9050" cy="4219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B4BD39" w14:textId="77777777" w:rsidR="00B950CB" w:rsidRDefault="00B950CB" w:rsidP="00126A23">
      <w:pPr>
        <w:pStyle w:val="ListParagraph"/>
        <w:numPr>
          <w:ilvl w:val="0"/>
          <w:numId w:val="5"/>
        </w:numPr>
      </w:pPr>
      <w:r>
        <w:lastRenderedPageBreak/>
        <w:t>We can also use the above URL of an object to access the file instead of right click and open it.</w:t>
      </w:r>
    </w:p>
    <w:p w14:paraId="4ECC09E0" w14:textId="77777777" w:rsidR="00B950CB" w:rsidRDefault="00B950CB" w:rsidP="00B950CB">
      <w:r>
        <w:rPr>
          <w:noProof/>
        </w:rPr>
        <w:drawing>
          <wp:inline distT="0" distB="0" distL="0" distR="0" wp14:anchorId="3746079A" wp14:editId="0D1E33FE">
            <wp:extent cx="6408420" cy="1642220"/>
            <wp:effectExtent l="76200" t="76200" r="125730" b="129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31839" cy="16482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71349D" w14:textId="77777777" w:rsidR="00126A23" w:rsidRDefault="00126A23" w:rsidP="00126A23">
      <w:pPr>
        <w:pStyle w:val="ListParagraph"/>
        <w:numPr>
          <w:ilvl w:val="0"/>
          <w:numId w:val="5"/>
        </w:numPr>
      </w:pPr>
      <w:bookmarkStart w:id="0" w:name="_GoBack"/>
      <w:bookmarkEnd w:id="0"/>
      <w:r>
        <w:t>We can also create folders inside the object and upload the files there as well.</w:t>
      </w:r>
    </w:p>
    <w:p w14:paraId="04A3ABDF" w14:textId="057B6052" w:rsidR="00B950CB" w:rsidRPr="005668A5" w:rsidRDefault="00B950CB" w:rsidP="00B950CB">
      <w:pPr>
        <w:rPr>
          <w:b/>
          <w:bCs/>
          <w:color w:val="00B050"/>
        </w:rPr>
      </w:pPr>
      <w:r w:rsidRPr="005668A5">
        <w:rPr>
          <w:b/>
          <w:bCs/>
          <w:color w:val="00B050"/>
        </w:rPr>
        <w:t>But the URL can only be used when the object has public access. Otherwise we will get access denied as above. We need to use right click and open option to view the private object.</w:t>
      </w:r>
    </w:p>
    <w:p w14:paraId="4860B76C" w14:textId="77777777" w:rsidR="00A1131B" w:rsidRDefault="00126A23"/>
    <w:sectPr w:rsidR="00A113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5E0D3A"/>
    <w:multiLevelType w:val="hybridMultilevel"/>
    <w:tmpl w:val="0F2C6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72E7B6E"/>
    <w:multiLevelType w:val="hybridMultilevel"/>
    <w:tmpl w:val="8FF668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9AE4EC6"/>
    <w:multiLevelType w:val="hybridMultilevel"/>
    <w:tmpl w:val="39362A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9840D37"/>
    <w:multiLevelType w:val="hybridMultilevel"/>
    <w:tmpl w:val="B824E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A266894"/>
    <w:multiLevelType w:val="hybridMultilevel"/>
    <w:tmpl w:val="5C00D5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6B2"/>
    <w:rsid w:val="00126A23"/>
    <w:rsid w:val="002E22CA"/>
    <w:rsid w:val="002E45B8"/>
    <w:rsid w:val="002F242B"/>
    <w:rsid w:val="006806B2"/>
    <w:rsid w:val="006C2A49"/>
    <w:rsid w:val="00B950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93ECF"/>
  <w15:chartTrackingRefBased/>
  <w15:docId w15:val="{E76CAAE6-EC66-4922-8D72-021E4F739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950C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50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6</Pages>
  <Words>232</Words>
  <Characters>1325</Characters>
  <Application>Microsoft Office Word</Application>
  <DocSecurity>0</DocSecurity>
  <Lines>11</Lines>
  <Paragraphs>3</Paragraphs>
  <ScaleCrop>false</ScaleCrop>
  <Company/>
  <LinksUpToDate>false</LinksUpToDate>
  <CharactersWithSpaces>1554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D</dc:creator>
  <cp:keywords/>
  <dc:description/>
  <cp:lastModifiedBy>Akhil D</cp:lastModifiedBy>
  <cp:revision>3</cp:revision>
  <dcterms:created xsi:type="dcterms:W3CDTF">2020-08-06T04:45:00Z</dcterms:created>
  <dcterms:modified xsi:type="dcterms:W3CDTF">2020-08-06T05:02:00Z</dcterms:modified>
</cp:coreProperties>
</file>