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0962" w14:textId="77777777" w:rsidR="0009023D" w:rsidRPr="006825A9" w:rsidRDefault="0009023D" w:rsidP="0009023D">
      <w:pPr>
        <w:rPr>
          <w:b/>
          <w:bCs/>
          <w:color w:val="FF0000"/>
          <w:sz w:val="24"/>
          <w:szCs w:val="24"/>
          <w:u w:val="single"/>
        </w:rPr>
      </w:pPr>
      <w:r w:rsidRPr="006825A9">
        <w:rPr>
          <w:b/>
          <w:bCs/>
          <w:color w:val="FF0000"/>
          <w:sz w:val="24"/>
          <w:szCs w:val="24"/>
          <w:u w:val="single"/>
        </w:rPr>
        <w:t>Step scaling:</w:t>
      </w:r>
    </w:p>
    <w:p w14:paraId="6F0F000A" w14:textId="77777777" w:rsidR="0009023D" w:rsidRDefault="0009023D" w:rsidP="0009023D">
      <w:r>
        <w:rPr>
          <w:noProof/>
        </w:rPr>
        <w:drawing>
          <wp:inline distT="0" distB="0" distL="0" distR="0" wp14:anchorId="5C45C429" wp14:editId="64015665">
            <wp:extent cx="3840857" cy="3299460"/>
            <wp:effectExtent l="76200" t="76200" r="14097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70" cy="3310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3C543" w14:textId="58AAA1FD" w:rsidR="0009023D" w:rsidRDefault="0009023D" w:rsidP="009B44C4">
      <w:pPr>
        <w:pStyle w:val="ListParagraph"/>
        <w:numPr>
          <w:ilvl w:val="0"/>
          <w:numId w:val="1"/>
        </w:numPr>
      </w:pPr>
      <w:r>
        <w:t>This one is used with CloudWatch metrics.</w:t>
      </w:r>
    </w:p>
    <w:p w14:paraId="30A65C79" w14:textId="784A96B0" w:rsidR="009B44C4" w:rsidRPr="006825A9" w:rsidRDefault="009B44C4" w:rsidP="009B44C4">
      <w:pPr>
        <w:rPr>
          <w:b/>
          <w:bCs/>
          <w:color w:val="FF0000"/>
          <w:sz w:val="24"/>
          <w:szCs w:val="24"/>
          <w:u w:val="single"/>
        </w:rPr>
      </w:pPr>
      <w:r w:rsidRPr="006825A9">
        <w:rPr>
          <w:b/>
          <w:bCs/>
          <w:color w:val="FF0000"/>
          <w:sz w:val="24"/>
          <w:szCs w:val="24"/>
          <w:u w:val="single"/>
        </w:rPr>
        <w:t>Simple scaling:</w:t>
      </w:r>
    </w:p>
    <w:p w14:paraId="793668EB" w14:textId="40D38CE1" w:rsidR="009B44C4" w:rsidRDefault="009B44C4" w:rsidP="009B44C4">
      <w:r>
        <w:rPr>
          <w:noProof/>
        </w:rPr>
        <w:drawing>
          <wp:inline distT="0" distB="0" distL="0" distR="0" wp14:anchorId="0F321BD6" wp14:editId="5F0F7B58">
            <wp:extent cx="3946754" cy="3999237"/>
            <wp:effectExtent l="76200" t="76200" r="130175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274" cy="4014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3ECD8" w14:textId="77777777" w:rsidR="009B44C4" w:rsidRDefault="009B44C4" w:rsidP="006825A9">
      <w:pPr>
        <w:pStyle w:val="ListParagraph"/>
        <w:numPr>
          <w:ilvl w:val="0"/>
          <w:numId w:val="1"/>
        </w:numPr>
      </w:pPr>
      <w:r>
        <w:lastRenderedPageBreak/>
        <w:t>This is also almost same with limited options.</w:t>
      </w:r>
    </w:p>
    <w:p w14:paraId="0F81DC7C" w14:textId="434862D8" w:rsidR="009B44C4" w:rsidRDefault="009B44C4" w:rsidP="009B44C4">
      <w:r>
        <w:rPr>
          <w:noProof/>
        </w:rPr>
        <w:drawing>
          <wp:inline distT="0" distB="0" distL="0" distR="0" wp14:anchorId="106292CC" wp14:editId="5F9088F7">
            <wp:extent cx="3605530" cy="3610324"/>
            <wp:effectExtent l="76200" t="76200" r="12827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13" cy="3621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43580" w14:textId="77777777" w:rsidR="009B44C4" w:rsidRDefault="009B44C4" w:rsidP="006825A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We can select scheduled actions under ASG. We can give the desired capacity, select date and time etc. and it will be scaled on that time.</w:t>
      </w:r>
    </w:p>
    <w:p w14:paraId="3A3D1D04" w14:textId="77777777" w:rsidR="00A1131B" w:rsidRDefault="006825A9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0634"/>
    <w:multiLevelType w:val="hybridMultilevel"/>
    <w:tmpl w:val="8DC4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C7"/>
    <w:rsid w:val="0009023D"/>
    <w:rsid w:val="002E22CA"/>
    <w:rsid w:val="002E45B8"/>
    <w:rsid w:val="002F242B"/>
    <w:rsid w:val="006825A9"/>
    <w:rsid w:val="006C2A49"/>
    <w:rsid w:val="008E67C7"/>
    <w:rsid w:val="009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0E77"/>
  <w15:chartTrackingRefBased/>
  <w15:docId w15:val="{016E38F3-CC86-46D6-95DF-E494F2C7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44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2020-08-08T15:21:00Z</dcterms:created>
  <dcterms:modified xsi:type="dcterms:W3CDTF">2020-08-08T15:30:00Z</dcterms:modified>
</cp:coreProperties>
</file>