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A38A" w14:textId="6FC8C2BE" w:rsidR="00A1131B" w:rsidRDefault="00F15D4E">
      <w:r>
        <w:rPr>
          <w:noProof/>
        </w:rPr>
        <w:drawing>
          <wp:inline distT="0" distB="0" distL="0" distR="0" wp14:anchorId="6390F2D3" wp14:editId="200DFA14">
            <wp:extent cx="6389859" cy="838200"/>
            <wp:effectExtent l="76200" t="76200" r="1257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387" cy="840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9417D2" w14:textId="45DD9519" w:rsidR="008272B4" w:rsidRPr="00884AE9" w:rsidRDefault="008272B4" w:rsidP="008272B4">
      <w:pPr>
        <w:rPr>
          <w:b/>
          <w:color w:val="FF0000"/>
          <w:u w:val="single"/>
        </w:rPr>
      </w:pPr>
      <w:r w:rsidRPr="00884AE9">
        <w:rPr>
          <w:b/>
          <w:color w:val="FF0000"/>
          <w:u w:val="single"/>
        </w:rPr>
        <w:t>Syntax:</w:t>
      </w:r>
    </w:p>
    <w:p w14:paraId="03E3F541" w14:textId="52F57212" w:rsidR="00F15D4E" w:rsidRPr="00884AE9" w:rsidRDefault="008272B4" w:rsidP="008272B4">
      <w:pPr>
        <w:rPr>
          <w:b/>
          <w:sz w:val="24"/>
          <w:szCs w:val="24"/>
        </w:rPr>
      </w:pPr>
      <w:proofErr w:type="spellStart"/>
      <w:r w:rsidRPr="00884AE9">
        <w:rPr>
          <w:b/>
          <w:sz w:val="24"/>
          <w:szCs w:val="24"/>
        </w:rPr>
        <w:t>mkdir</w:t>
      </w:r>
      <w:proofErr w:type="spellEnd"/>
      <w:r w:rsidRPr="00884AE9">
        <w:rPr>
          <w:b/>
          <w:sz w:val="24"/>
          <w:szCs w:val="24"/>
        </w:rPr>
        <w:t xml:space="preserve"> [options...] [directories ...]</w:t>
      </w:r>
    </w:p>
    <w:p w14:paraId="2D2603F1" w14:textId="06CBC0C2" w:rsidR="008272B4" w:rsidRDefault="008272B4" w:rsidP="008272B4">
      <w:r w:rsidRPr="00884AE9">
        <w:rPr>
          <w:b/>
          <w:color w:val="FF0000"/>
          <w:sz w:val="24"/>
          <w:szCs w:val="24"/>
        </w:rPr>
        <w:t>-v or --verbose</w:t>
      </w:r>
      <w:r w:rsidRPr="008272B4">
        <w:t>: It displays a message for every directory created.</w:t>
      </w:r>
    </w:p>
    <w:p w14:paraId="51AE76BE" w14:textId="265F6E1A" w:rsidR="008272B4" w:rsidRDefault="008272B4" w:rsidP="008272B4">
      <w:r>
        <w:rPr>
          <w:noProof/>
        </w:rPr>
        <w:drawing>
          <wp:inline distT="0" distB="0" distL="0" distR="0" wp14:anchorId="586C69D2" wp14:editId="09DD54C8">
            <wp:extent cx="5731510" cy="3016250"/>
            <wp:effectExtent l="76200" t="76200" r="13589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F9D3C" w14:textId="7ED8A533" w:rsidR="008272B4" w:rsidRDefault="000E6446" w:rsidP="008272B4">
      <w:r w:rsidRPr="00884AE9">
        <w:rPr>
          <w:b/>
          <w:color w:val="FF0000"/>
          <w:sz w:val="24"/>
          <w:szCs w:val="24"/>
        </w:rPr>
        <w:t>-p:</w:t>
      </w:r>
      <w:r w:rsidRPr="00884AE9">
        <w:rPr>
          <w:color w:val="FF0000"/>
        </w:rPr>
        <w:t xml:space="preserve"> </w:t>
      </w:r>
      <w:r w:rsidRPr="000E6446">
        <w:t>A flag which enables the command to create parent directories as necessary. If the directories exist, no error is specified.</w:t>
      </w:r>
    </w:p>
    <w:p w14:paraId="5846A277" w14:textId="496721D8" w:rsidR="000E6446" w:rsidRDefault="003B660B" w:rsidP="008272B4">
      <w:r>
        <w:rPr>
          <w:noProof/>
        </w:rPr>
        <w:drawing>
          <wp:inline distT="0" distB="0" distL="0" distR="0" wp14:anchorId="212FA053" wp14:editId="21D3EF4B">
            <wp:extent cx="4152900" cy="19240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A420C" w14:textId="678D7996" w:rsidR="003B660B" w:rsidRDefault="002440CE" w:rsidP="008272B4">
      <w:r>
        <w:rPr>
          <w:noProof/>
        </w:rPr>
        <w:lastRenderedPageBreak/>
        <w:drawing>
          <wp:inline distT="0" distB="0" distL="0" distR="0" wp14:anchorId="66F81500" wp14:editId="58BEBD18">
            <wp:extent cx="5731510" cy="3292475"/>
            <wp:effectExtent l="76200" t="76200" r="135890" b="136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E52EC" w14:textId="60ADBA98" w:rsidR="002440CE" w:rsidRDefault="00064445" w:rsidP="008272B4">
      <w:r w:rsidRPr="00884AE9">
        <w:rPr>
          <w:b/>
          <w:color w:val="FF0000"/>
          <w:sz w:val="24"/>
          <w:szCs w:val="24"/>
        </w:rPr>
        <w:t>-m:</w:t>
      </w:r>
      <w:r w:rsidRPr="00884AE9">
        <w:rPr>
          <w:color w:val="FF0000"/>
        </w:rPr>
        <w:t xml:space="preserve"> </w:t>
      </w:r>
      <w:r w:rsidRPr="00064445">
        <w:t xml:space="preserve">This option is used to set the file modes, i.e. permissions, etc. for the created directories. The syntax of the mode is the same as the </w:t>
      </w:r>
      <w:proofErr w:type="spellStart"/>
      <w:r w:rsidRPr="00064445">
        <w:t>chmod</w:t>
      </w:r>
      <w:proofErr w:type="spellEnd"/>
      <w:r w:rsidRPr="00064445">
        <w:t xml:space="preserve"> command.</w:t>
      </w:r>
      <w:bookmarkStart w:id="0" w:name="_GoBack"/>
      <w:bookmarkEnd w:id="0"/>
    </w:p>
    <w:p w14:paraId="03DC433F" w14:textId="031E9EB2" w:rsidR="00695BC1" w:rsidRDefault="00695BC1" w:rsidP="008272B4">
      <w:r w:rsidRPr="00695BC1">
        <w:t xml:space="preserve">set its file mode </w:t>
      </w:r>
      <w:r w:rsidRPr="00884AE9">
        <w:rPr>
          <w:b/>
          <w:color w:val="FF0000"/>
          <w:sz w:val="24"/>
          <w:szCs w:val="24"/>
        </w:rPr>
        <w:t>(-m)</w:t>
      </w:r>
      <w:r w:rsidRPr="00695BC1">
        <w:t xml:space="preserve"> so that all users (a) may read (r), write (w), and execute (x) it.</w:t>
      </w:r>
    </w:p>
    <w:p w14:paraId="327EE254" w14:textId="4520D1C6" w:rsidR="00064445" w:rsidRDefault="00064445" w:rsidP="008272B4">
      <w:r>
        <w:rPr>
          <w:noProof/>
        </w:rPr>
        <w:drawing>
          <wp:inline distT="0" distB="0" distL="0" distR="0" wp14:anchorId="171C66C8" wp14:editId="63672DB7">
            <wp:extent cx="5731510" cy="2455545"/>
            <wp:effectExtent l="76200" t="76200" r="13589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6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A2"/>
    <w:rsid w:val="00064445"/>
    <w:rsid w:val="000E6446"/>
    <w:rsid w:val="001C65ED"/>
    <w:rsid w:val="002440CE"/>
    <w:rsid w:val="002E22CA"/>
    <w:rsid w:val="002E45B8"/>
    <w:rsid w:val="002F242B"/>
    <w:rsid w:val="003B660B"/>
    <w:rsid w:val="00695BC1"/>
    <w:rsid w:val="006C2A49"/>
    <w:rsid w:val="008272B4"/>
    <w:rsid w:val="00884AE9"/>
    <w:rsid w:val="00D971A2"/>
    <w:rsid w:val="00F1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2CFD"/>
  <w15:chartTrackingRefBased/>
  <w15:docId w15:val="{B90A3854-3555-4BF6-9CA4-3BBD8C29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9</cp:revision>
  <dcterms:created xsi:type="dcterms:W3CDTF">2020-03-03T13:16:00Z</dcterms:created>
  <dcterms:modified xsi:type="dcterms:W3CDTF">2020-03-03T13:30:00Z</dcterms:modified>
</cp:coreProperties>
</file>