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DAD38" w14:textId="77777777" w:rsidR="00DE3938" w:rsidRDefault="00DE3938" w:rsidP="00DE3938">
      <w:pPr>
        <w:spacing w:line="254" w:lineRule="auto"/>
        <w:rPr>
          <w:b/>
          <w:color w:val="FF0000"/>
          <w:sz w:val="24"/>
          <w:szCs w:val="24"/>
          <w:u w:val="single"/>
        </w:rPr>
      </w:pPr>
      <w:r w:rsidRPr="00B518AD">
        <w:rPr>
          <w:b/>
          <w:color w:val="FF0000"/>
          <w:sz w:val="24"/>
          <w:szCs w:val="24"/>
          <w:u w:val="single"/>
        </w:rPr>
        <w:t>POM.xml:</w:t>
      </w:r>
    </w:p>
    <w:p w14:paraId="4AFB31EF" w14:textId="77777777" w:rsidR="00DE3938" w:rsidRPr="00B518AD" w:rsidRDefault="00DE3938" w:rsidP="00DE3938">
      <w:pPr>
        <w:spacing w:line="254" w:lineRule="auto"/>
        <w:rPr>
          <w:b/>
          <w:color w:val="FF0000"/>
          <w:sz w:val="24"/>
          <w:szCs w:val="24"/>
          <w:u w:val="single"/>
        </w:rPr>
      </w:pPr>
      <w:r>
        <w:rPr>
          <w:noProof/>
        </w:rPr>
        <w:drawing>
          <wp:inline distT="0" distB="0" distL="0" distR="0" wp14:anchorId="65202B21" wp14:editId="1E2383C8">
            <wp:extent cx="5731510" cy="3140075"/>
            <wp:effectExtent l="76200" t="76200" r="135890" b="136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40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B76994" w14:textId="77777777" w:rsidR="00DE3938" w:rsidRPr="00B518AD" w:rsidRDefault="00DE3938" w:rsidP="00DE3938">
      <w:pPr>
        <w:rPr>
          <w:b/>
          <w:color w:val="FF0000"/>
          <w:sz w:val="24"/>
          <w:szCs w:val="24"/>
          <w:u w:val="single"/>
        </w:rPr>
      </w:pPr>
      <w:r w:rsidRPr="00B518AD">
        <w:rPr>
          <w:b/>
          <w:color w:val="FF0000"/>
          <w:sz w:val="24"/>
          <w:szCs w:val="24"/>
          <w:u w:val="single"/>
        </w:rPr>
        <w:t>Maven coordinates:</w:t>
      </w:r>
    </w:p>
    <w:p w14:paraId="145A1EBF" w14:textId="77777777" w:rsidR="00DE3938" w:rsidRDefault="00DE3938" w:rsidP="00DE3938">
      <w:pPr>
        <w:pStyle w:val="ListParagraph"/>
        <w:numPr>
          <w:ilvl w:val="0"/>
          <w:numId w:val="1"/>
        </w:numPr>
      </w:pPr>
      <w:proofErr w:type="spellStart"/>
      <w:r>
        <w:t>ArtifactId</w:t>
      </w:r>
      <w:proofErr w:type="spellEnd"/>
    </w:p>
    <w:p w14:paraId="605A3FE7" w14:textId="77777777" w:rsidR="00DE3938" w:rsidRDefault="00DE3938" w:rsidP="00DE3938">
      <w:pPr>
        <w:pStyle w:val="ListParagraph"/>
        <w:numPr>
          <w:ilvl w:val="0"/>
          <w:numId w:val="1"/>
        </w:numPr>
      </w:pPr>
      <w:proofErr w:type="spellStart"/>
      <w:r>
        <w:t>groupId</w:t>
      </w:r>
      <w:proofErr w:type="spellEnd"/>
    </w:p>
    <w:p w14:paraId="01527BCE" w14:textId="77777777" w:rsidR="00DE3938" w:rsidRDefault="00DE3938" w:rsidP="00DE3938">
      <w:pPr>
        <w:pStyle w:val="ListParagraph"/>
        <w:numPr>
          <w:ilvl w:val="0"/>
          <w:numId w:val="1"/>
        </w:numPr>
      </w:pPr>
      <w:r>
        <w:t>version</w:t>
      </w:r>
    </w:p>
    <w:p w14:paraId="54643D1D" w14:textId="77777777" w:rsidR="00DE3938" w:rsidRDefault="00DE3938" w:rsidP="00DE3938">
      <w:pPr>
        <w:pStyle w:val="ListParagraph"/>
        <w:numPr>
          <w:ilvl w:val="0"/>
          <w:numId w:val="1"/>
        </w:numPr>
      </w:pPr>
      <w:r>
        <w:t>package</w:t>
      </w:r>
    </w:p>
    <w:p w14:paraId="248972FB" w14:textId="77777777" w:rsidR="00DE3938" w:rsidRDefault="00DE3938" w:rsidP="00DE3938">
      <w:pPr>
        <w:pStyle w:val="ListParagraph"/>
        <w:numPr>
          <w:ilvl w:val="0"/>
          <w:numId w:val="1"/>
        </w:numPr>
        <w:spacing w:line="254" w:lineRule="auto"/>
      </w:pPr>
      <w:r>
        <w:t>When we execute a project in maven, it looks for the pom.xml in the project</w:t>
      </w:r>
    </w:p>
    <w:p w14:paraId="480CC646" w14:textId="77777777" w:rsidR="00DE3938" w:rsidRDefault="00DE3938" w:rsidP="00DE3938">
      <w:pPr>
        <w:pStyle w:val="ListParagraph"/>
        <w:numPr>
          <w:ilvl w:val="0"/>
          <w:numId w:val="1"/>
        </w:numPr>
        <w:spacing w:line="254" w:lineRule="auto"/>
      </w:pPr>
      <w:r>
        <w:t>&lt;packaging&gt; means the type of project. Like jar, war etc.</w:t>
      </w:r>
    </w:p>
    <w:p w14:paraId="2D1F4306" w14:textId="77777777" w:rsidR="00DE3938" w:rsidRDefault="00DE3938" w:rsidP="00DE3938">
      <w:pPr>
        <w:pStyle w:val="ListParagraph"/>
        <w:numPr>
          <w:ilvl w:val="0"/>
          <w:numId w:val="1"/>
        </w:numPr>
        <w:spacing w:line="254" w:lineRule="auto"/>
      </w:pPr>
      <w:r>
        <w:t>&lt;name&gt; for user friendly name</w:t>
      </w:r>
    </w:p>
    <w:p w14:paraId="235AFD9F" w14:textId="77777777" w:rsidR="00DE3938" w:rsidRDefault="00DE3938" w:rsidP="00DE3938">
      <w:pPr>
        <w:pStyle w:val="ListParagraph"/>
        <w:numPr>
          <w:ilvl w:val="0"/>
          <w:numId w:val="1"/>
        </w:numPr>
        <w:spacing w:line="254" w:lineRule="auto"/>
      </w:pPr>
      <w:r>
        <w:t>&lt;URL&gt; is optional. It tells which company owns the product</w:t>
      </w:r>
    </w:p>
    <w:p w14:paraId="74C07854" w14:textId="77777777" w:rsidR="00DE3938" w:rsidRDefault="00DE3938" w:rsidP="00DE3938">
      <w:pPr>
        <w:pStyle w:val="ListParagraph"/>
        <w:numPr>
          <w:ilvl w:val="0"/>
          <w:numId w:val="1"/>
        </w:numPr>
        <w:spacing w:line="254" w:lineRule="auto"/>
      </w:pPr>
      <w:proofErr w:type="spellStart"/>
      <w:r>
        <w:t>Groupid</w:t>
      </w:r>
      <w:proofErr w:type="spellEnd"/>
      <w:r>
        <w:t xml:space="preserve">, </w:t>
      </w:r>
      <w:proofErr w:type="spellStart"/>
      <w:r>
        <w:t>artifactid</w:t>
      </w:r>
      <w:proofErr w:type="spellEnd"/>
      <w:r>
        <w:t xml:space="preserve">, version, packaging is called maven coordinates </w:t>
      </w:r>
    </w:p>
    <w:p w14:paraId="16D517DE" w14:textId="77777777" w:rsidR="00DE3938" w:rsidRPr="00DA1789" w:rsidRDefault="00DE3938" w:rsidP="00DE3938">
      <w:proofErr w:type="spellStart"/>
      <w:r w:rsidRPr="00DA1789">
        <w:rPr>
          <w:b/>
          <w:color w:val="FF0000"/>
          <w:sz w:val="24"/>
          <w:szCs w:val="24"/>
          <w:u w:val="single"/>
        </w:rPr>
        <w:t>groupId</w:t>
      </w:r>
      <w:proofErr w:type="spellEnd"/>
      <w:r w:rsidRPr="00DA1789">
        <w:rPr>
          <w:color w:val="FF0000"/>
        </w:rPr>
        <w:t> </w:t>
      </w:r>
      <w:r w:rsidRPr="00DA1789">
        <w:t xml:space="preserve">uniquely identifies your project across all projects, so we need to enforce a naming schema. A </w:t>
      </w:r>
      <w:proofErr w:type="spellStart"/>
      <w:r w:rsidRPr="00DA1789">
        <w:t>groupId</w:t>
      </w:r>
      <w:proofErr w:type="spellEnd"/>
      <w:r w:rsidRPr="00DA1789">
        <w:t xml:space="preserve"> must follow Java's package name rules. This means it must start with a reversed domain name you control. You can create as many subgroups as you want.</w:t>
      </w:r>
    </w:p>
    <w:p w14:paraId="0801621D" w14:textId="77777777" w:rsidR="00DE3938" w:rsidRPr="00DA1789" w:rsidRDefault="00DE3938" w:rsidP="00DE3938">
      <w:proofErr w:type="spellStart"/>
      <w:r w:rsidRPr="00DA1789">
        <w:rPr>
          <w:b/>
          <w:color w:val="FF0000"/>
          <w:sz w:val="24"/>
          <w:szCs w:val="24"/>
          <w:u w:val="single"/>
        </w:rPr>
        <w:t>artifactId</w:t>
      </w:r>
      <w:proofErr w:type="spellEnd"/>
      <w:r w:rsidRPr="00DA1789">
        <w:t xml:space="preserve"> is the name of the jar without version. If you created it, then you can choose whatever name you want with lowercase letters and no strange symbols. If it's a third-party jar, you </w:t>
      </w:r>
      <w:proofErr w:type="gramStart"/>
      <w:r w:rsidRPr="00DA1789">
        <w:t>have to</w:t>
      </w:r>
      <w:proofErr w:type="gramEnd"/>
      <w:r w:rsidRPr="00DA1789">
        <w:t xml:space="preserve"> take the name of the jar as it's distributed.</w:t>
      </w:r>
    </w:p>
    <w:p w14:paraId="381DAA6F" w14:textId="77777777" w:rsidR="00DE3938" w:rsidRDefault="00DE3938" w:rsidP="00DE3938">
      <w:r w:rsidRPr="00DA1789">
        <w:rPr>
          <w:b/>
          <w:color w:val="FF0000"/>
          <w:sz w:val="24"/>
          <w:szCs w:val="24"/>
          <w:u w:val="single"/>
        </w:rPr>
        <w:t>version</w:t>
      </w:r>
      <w:r w:rsidRPr="00DA1789">
        <w:t xml:space="preserve"> if you distribute it, then you can choose any typical version with numbers and dots (1.0, 1.1, 1.0.1, ...). Don't use dates as they are usually associated with SNAPSHOT (nightly) builds. If it's a third party </w:t>
      </w:r>
      <w:proofErr w:type="spellStart"/>
      <w:r w:rsidRPr="00DA1789">
        <w:t>artifact</w:t>
      </w:r>
      <w:proofErr w:type="spellEnd"/>
      <w:r w:rsidRPr="00DA1789">
        <w:t xml:space="preserve">, you </w:t>
      </w:r>
      <w:proofErr w:type="gramStart"/>
      <w:r w:rsidRPr="00DA1789">
        <w:t>have to</w:t>
      </w:r>
      <w:proofErr w:type="gramEnd"/>
      <w:r w:rsidRPr="00DA1789">
        <w:t xml:space="preserve"> use their version number whatever it is, and as strange as it can look. For example,</w:t>
      </w:r>
    </w:p>
    <w:p w14:paraId="01950EFC" w14:textId="77777777" w:rsidR="00533EF1" w:rsidRPr="00BD77D2" w:rsidRDefault="00533EF1" w:rsidP="00533EF1">
      <w:pPr>
        <w:rPr>
          <w:b/>
          <w:color w:val="FF0000"/>
          <w:sz w:val="24"/>
          <w:szCs w:val="24"/>
          <w:u w:val="single"/>
        </w:rPr>
      </w:pPr>
      <w:r w:rsidRPr="00BD77D2">
        <w:rPr>
          <w:b/>
          <w:color w:val="FF0000"/>
          <w:sz w:val="24"/>
          <w:szCs w:val="24"/>
          <w:u w:val="single"/>
        </w:rPr>
        <w:t>Super POM:</w:t>
      </w:r>
    </w:p>
    <w:p w14:paraId="4E6C7F63" w14:textId="77777777" w:rsidR="00533EF1" w:rsidRDefault="00533EF1" w:rsidP="00533EF1">
      <w:r>
        <w:rPr>
          <w:noProof/>
        </w:rPr>
        <w:lastRenderedPageBreak/>
        <w:drawing>
          <wp:inline distT="0" distB="0" distL="0" distR="0" wp14:anchorId="7C9777F2" wp14:editId="59E17407">
            <wp:extent cx="4933950" cy="3799677"/>
            <wp:effectExtent l="76200" t="76200" r="133350" b="1250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2906" cy="38065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5FC864" w14:textId="77777777" w:rsidR="00533EF1" w:rsidRPr="00175F88" w:rsidRDefault="00533EF1" w:rsidP="00533EF1">
      <w:r>
        <w:rPr>
          <w:noProof/>
        </w:rPr>
        <w:drawing>
          <wp:inline distT="0" distB="0" distL="0" distR="0" wp14:anchorId="392D06C9" wp14:editId="0F6A297C">
            <wp:extent cx="6039829" cy="1666875"/>
            <wp:effectExtent l="76200" t="76200" r="132715" b="1238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2599" cy="1667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3AC4B1" w14:textId="467FAEB1" w:rsidR="00A1131B" w:rsidRDefault="00E56C4E" w:rsidP="00E56C4E">
      <w:bookmarkStart w:id="0" w:name="_GoBack"/>
      <w:r>
        <w:rPr>
          <w:noProof/>
        </w:rPr>
        <w:drawing>
          <wp:inline distT="0" distB="0" distL="0" distR="0" wp14:anchorId="2B5D9E89" wp14:editId="7C908806">
            <wp:extent cx="6065520" cy="1557036"/>
            <wp:effectExtent l="76200" t="76200" r="12573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2127" cy="15638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sectPr w:rsidR="00A11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84B72"/>
    <w:multiLevelType w:val="hybridMultilevel"/>
    <w:tmpl w:val="3DDA5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6B129B"/>
    <w:multiLevelType w:val="hybridMultilevel"/>
    <w:tmpl w:val="34BA1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58"/>
    <w:rsid w:val="002E22CA"/>
    <w:rsid w:val="002E45B8"/>
    <w:rsid w:val="002F242B"/>
    <w:rsid w:val="00533EF1"/>
    <w:rsid w:val="005E3D1D"/>
    <w:rsid w:val="006C2A49"/>
    <w:rsid w:val="00983858"/>
    <w:rsid w:val="00A938BE"/>
    <w:rsid w:val="00BE7776"/>
    <w:rsid w:val="00DE3938"/>
    <w:rsid w:val="00E56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C764"/>
  <w15:chartTrackingRefBased/>
  <w15:docId w15:val="{F68B96BF-80D3-4345-91B5-C21C823B0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39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7</cp:revision>
  <dcterms:created xsi:type="dcterms:W3CDTF">2020-01-28T14:18:00Z</dcterms:created>
  <dcterms:modified xsi:type="dcterms:W3CDTF">2020-01-29T10:51:00Z</dcterms:modified>
</cp:coreProperties>
</file>