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ECB" w:rsidRDefault="00425379" w:rsidP="009A0ECB">
      <w:pPr>
        <w:pStyle w:val="Heading1"/>
        <w:shd w:val="clear" w:color="auto" w:fill="FFFFFF"/>
        <w:rPr>
          <w:color w:val="FF0000"/>
          <w:sz w:val="24"/>
          <w:szCs w:val="24"/>
          <w:u w:val="single"/>
        </w:rPr>
      </w:pPr>
      <w:r>
        <w:rPr>
          <w:color w:val="FF0000"/>
          <w:sz w:val="24"/>
          <w:szCs w:val="24"/>
          <w:u w:val="single"/>
        </w:rPr>
        <w:t>Installation Guide</w:t>
      </w:r>
      <w:r w:rsidR="009A0ECB">
        <w:rPr>
          <w:color w:val="FF0000"/>
          <w:sz w:val="24"/>
          <w:szCs w:val="24"/>
          <w:u w:val="single"/>
        </w:rPr>
        <w:t>:</w:t>
      </w:r>
    </w:p>
    <w:p w:rsidR="009A0ECB" w:rsidRDefault="009A0ECB" w:rsidP="009A0ECB">
      <w:pPr>
        <w:pStyle w:val="Heading1"/>
        <w:shd w:val="clear" w:color="auto" w:fill="FFFFFF"/>
        <w:rPr>
          <w:color w:val="FF0000"/>
          <w:sz w:val="24"/>
          <w:szCs w:val="24"/>
          <w:u w:val="single"/>
        </w:rPr>
      </w:pPr>
      <w:r>
        <w:rPr>
          <w:color w:val="FF0000"/>
          <w:sz w:val="24"/>
          <w:szCs w:val="24"/>
          <w:u w:val="single"/>
        </w:rPr>
        <w:t>Installing the database:</w:t>
      </w:r>
    </w:p>
    <w:p w:rsidR="009A0ECB" w:rsidRDefault="009A0ECB" w:rsidP="009A0ECB">
      <w:pPr>
        <w:pStyle w:val="Heading1"/>
        <w:shd w:val="clear" w:color="auto" w:fill="FFFFFF"/>
        <w:rPr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E1C786C" wp14:editId="0544A712">
            <wp:extent cx="4785360" cy="2936640"/>
            <wp:effectExtent l="76200" t="76200" r="129540" b="130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2035" cy="29407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4660" w:rsidRPr="00835AC0" w:rsidRDefault="00914660" w:rsidP="009A0ECB">
      <w:pPr>
        <w:pStyle w:val="Heading1"/>
        <w:shd w:val="clear" w:color="auto" w:fill="FFFFFF"/>
        <w:rPr>
          <w:b w:val="0"/>
          <w:sz w:val="24"/>
          <w:szCs w:val="24"/>
        </w:rPr>
      </w:pPr>
      <w:r w:rsidRPr="00835AC0">
        <w:rPr>
          <w:b w:val="0"/>
          <w:sz w:val="24"/>
          <w:szCs w:val="24"/>
        </w:rPr>
        <w:t xml:space="preserve">To configure </w:t>
      </w:r>
      <w:r w:rsidR="00835AC0" w:rsidRPr="00835AC0">
        <w:rPr>
          <w:b w:val="0"/>
          <w:sz w:val="24"/>
          <w:szCs w:val="24"/>
        </w:rPr>
        <w:t xml:space="preserve">MSSQL </w:t>
      </w:r>
      <w:proofErr w:type="spellStart"/>
      <w:r w:rsidR="00835AC0" w:rsidRPr="00835AC0">
        <w:rPr>
          <w:b w:val="0"/>
          <w:sz w:val="24"/>
          <w:szCs w:val="24"/>
        </w:rPr>
        <w:t>db</w:t>
      </w:r>
      <w:proofErr w:type="spellEnd"/>
      <w:r w:rsidR="00835AC0" w:rsidRPr="00835AC0">
        <w:rPr>
          <w:b w:val="0"/>
          <w:sz w:val="24"/>
          <w:szCs w:val="24"/>
        </w:rPr>
        <w:t xml:space="preserve"> for sonar, we need to have above configurations done in </w:t>
      </w:r>
      <w:proofErr w:type="spellStart"/>
      <w:r w:rsidR="00835AC0" w:rsidRPr="00835AC0">
        <w:rPr>
          <w:b w:val="0"/>
          <w:sz w:val="24"/>
          <w:szCs w:val="24"/>
        </w:rPr>
        <w:t>db</w:t>
      </w:r>
      <w:proofErr w:type="spellEnd"/>
      <w:r w:rsidR="00835AC0" w:rsidRPr="00835AC0">
        <w:rPr>
          <w:b w:val="0"/>
          <w:sz w:val="24"/>
          <w:szCs w:val="24"/>
        </w:rPr>
        <w:t xml:space="preserve"> end</w:t>
      </w:r>
    </w:p>
    <w:p w:rsidR="009A0ECB" w:rsidRDefault="009A0ECB" w:rsidP="009A0ECB">
      <w:pPr>
        <w:pStyle w:val="Heading1"/>
        <w:shd w:val="clear" w:color="auto" w:fill="FFFFFF"/>
        <w:rPr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5CA1D3B" wp14:editId="25D0230C">
            <wp:extent cx="5113020" cy="2779135"/>
            <wp:effectExtent l="76200" t="76200" r="125730" b="135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8010" cy="27818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5AC0" w:rsidRPr="00835AC0" w:rsidRDefault="00835AC0" w:rsidP="009A0ECB">
      <w:pPr>
        <w:pStyle w:val="Heading1"/>
        <w:shd w:val="clear" w:color="auto" w:fill="FFFFFF"/>
        <w:rPr>
          <w:b w:val="0"/>
          <w:sz w:val="24"/>
          <w:szCs w:val="24"/>
        </w:rPr>
      </w:pPr>
      <w:r w:rsidRPr="00835AC0">
        <w:rPr>
          <w:b w:val="0"/>
          <w:sz w:val="24"/>
          <w:szCs w:val="24"/>
        </w:rPr>
        <w:t>We need to follow above steps for integrated security. We can ignore this we if we want to configure SQL authentication as below</w:t>
      </w:r>
    </w:p>
    <w:p w:rsidR="009A0ECB" w:rsidRDefault="009A0ECB" w:rsidP="009A0ECB">
      <w:pPr>
        <w:pStyle w:val="Heading1"/>
        <w:shd w:val="clear" w:color="auto" w:fill="FFFFFF"/>
        <w:rPr>
          <w:color w:val="FF0000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3CDD4931" wp14:editId="104DC1BC">
            <wp:extent cx="4686300" cy="1598617"/>
            <wp:effectExtent l="76200" t="76200" r="133350" b="135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7700" cy="16025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0ECB" w:rsidRDefault="009A0ECB" w:rsidP="009A0ECB">
      <w:pPr>
        <w:pStyle w:val="Heading1"/>
        <w:shd w:val="clear" w:color="auto" w:fill="FFFFFF"/>
        <w:rPr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20DF01D" wp14:editId="3BC13F75">
            <wp:extent cx="5021580" cy="2075171"/>
            <wp:effectExtent l="76200" t="76200" r="140970" b="135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674" cy="20818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0ECB" w:rsidRDefault="009A0ECB" w:rsidP="009A0ECB">
      <w:pPr>
        <w:pStyle w:val="Heading1"/>
        <w:shd w:val="clear" w:color="auto" w:fill="FFFFFF"/>
        <w:rPr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FAC4ACF" wp14:editId="0FBEE934">
            <wp:extent cx="5082540" cy="1121132"/>
            <wp:effectExtent l="76200" t="76200" r="137160" b="136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649" cy="11275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0ECB" w:rsidRDefault="009A0ECB" w:rsidP="009A0ECB">
      <w:pPr>
        <w:pStyle w:val="Heading1"/>
        <w:shd w:val="clear" w:color="auto" w:fill="FFFFFF"/>
        <w:rPr>
          <w:color w:val="FF0000"/>
          <w:sz w:val="24"/>
          <w:szCs w:val="24"/>
          <w:u w:val="single"/>
        </w:rPr>
      </w:pPr>
      <w:r>
        <w:rPr>
          <w:color w:val="FF0000"/>
          <w:sz w:val="24"/>
          <w:szCs w:val="24"/>
          <w:u w:val="single"/>
        </w:rPr>
        <w:t>Installing the web server:</w:t>
      </w:r>
    </w:p>
    <w:p w:rsidR="009A0ECB" w:rsidRDefault="009A0ECB" w:rsidP="009A0ECB">
      <w:pPr>
        <w:pStyle w:val="Heading1"/>
        <w:shd w:val="clear" w:color="auto" w:fill="FFFFFF"/>
        <w:rPr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A052910" wp14:editId="230514FE">
            <wp:extent cx="5219700" cy="1661445"/>
            <wp:effectExtent l="76200" t="76200" r="133350" b="129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8401" cy="16642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0ECB" w:rsidRDefault="009A0ECB" w:rsidP="009A0ECB">
      <w:pPr>
        <w:pStyle w:val="Heading1"/>
        <w:shd w:val="clear" w:color="auto" w:fill="FFFFFF"/>
        <w:rPr>
          <w:color w:val="FF0000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1503275F" wp14:editId="350A2BD9">
            <wp:extent cx="5234940" cy="1774753"/>
            <wp:effectExtent l="76200" t="76200" r="137160" b="130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353" cy="17823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0ECB" w:rsidRDefault="009A0ECB" w:rsidP="009A0ECB">
      <w:pPr>
        <w:pStyle w:val="Heading1"/>
        <w:shd w:val="clear" w:color="auto" w:fill="FFFFFF"/>
        <w:rPr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240F07B" wp14:editId="705697EA">
            <wp:extent cx="5410200" cy="1039363"/>
            <wp:effectExtent l="76200" t="76200" r="133350" b="142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8116" cy="10408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0ECB" w:rsidRDefault="009A0ECB" w:rsidP="009A0ECB">
      <w:pPr>
        <w:pStyle w:val="Heading1"/>
        <w:shd w:val="clear" w:color="auto" w:fill="FFFFFF"/>
        <w:rPr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50EE82A" wp14:editId="67ED6C58">
            <wp:extent cx="5410200" cy="1954050"/>
            <wp:effectExtent l="76200" t="76200" r="133350" b="1416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7172" cy="19565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0ECB" w:rsidRDefault="009A0ECB" w:rsidP="009A0ECB">
      <w:pPr>
        <w:pStyle w:val="Heading1"/>
        <w:shd w:val="clear" w:color="auto" w:fill="FFFFFF"/>
        <w:rPr>
          <w:color w:val="FF0000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1A626B0D" wp14:editId="4CB18798">
            <wp:extent cx="5018202" cy="2926080"/>
            <wp:effectExtent l="76200" t="76200" r="125730" b="1409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3981" cy="2929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0ECB" w:rsidRDefault="009A0ECB" w:rsidP="009A0ECB">
      <w:pPr>
        <w:pStyle w:val="Heading1"/>
        <w:shd w:val="clear" w:color="auto" w:fill="FFFFFF"/>
        <w:rPr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1ABC30F" wp14:editId="4567056B">
            <wp:extent cx="5097780" cy="2511614"/>
            <wp:effectExtent l="76200" t="76200" r="140970" b="136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3108" cy="25142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0ECB" w:rsidRDefault="009A0ECB" w:rsidP="009A0ECB">
      <w:pPr>
        <w:pStyle w:val="Heading1"/>
        <w:shd w:val="clear" w:color="auto" w:fill="FFFFFF"/>
        <w:rPr>
          <w:color w:val="FF0000"/>
          <w:sz w:val="24"/>
          <w:szCs w:val="24"/>
          <w:u w:val="single"/>
        </w:rPr>
      </w:pPr>
      <w:r>
        <w:rPr>
          <w:color w:val="FF0000"/>
          <w:sz w:val="24"/>
          <w:szCs w:val="24"/>
          <w:u w:val="single"/>
        </w:rPr>
        <w:t>To change the sonar default database:</w:t>
      </w:r>
    </w:p>
    <w:p w:rsidR="009A0ECB" w:rsidRDefault="009A0ECB" w:rsidP="009A0ECB">
      <w:pPr>
        <w:pStyle w:val="Heading1"/>
        <w:shd w:val="clear" w:color="auto" w:fill="FFFFFF"/>
        <w:rPr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C47B416" wp14:editId="05D47E25">
            <wp:extent cx="5731510" cy="520700"/>
            <wp:effectExtent l="76200" t="76200" r="135890" b="1270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0ECB" w:rsidRDefault="009A0ECB" w:rsidP="009A0ECB">
      <w:pPr>
        <w:pStyle w:val="Heading1"/>
        <w:shd w:val="clear" w:color="auto" w:fill="FFFFFF"/>
        <w:rPr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3F8163A" wp14:editId="1F797F2C">
            <wp:extent cx="5105400" cy="1114296"/>
            <wp:effectExtent l="76200" t="76200" r="133350" b="1244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2367" cy="11201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250E" w:rsidRDefault="008E250E" w:rsidP="009A0ECB">
      <w:pPr>
        <w:pStyle w:val="Heading1"/>
        <w:shd w:val="clear" w:color="auto" w:fill="FFFFFF"/>
        <w:rPr>
          <w:color w:val="FF0000"/>
          <w:sz w:val="24"/>
          <w:szCs w:val="24"/>
          <w:u w:val="single"/>
        </w:rPr>
      </w:pPr>
      <w:r>
        <w:rPr>
          <w:color w:val="FF0000"/>
          <w:sz w:val="24"/>
          <w:szCs w:val="24"/>
          <w:u w:val="single"/>
        </w:rPr>
        <w:lastRenderedPageBreak/>
        <w:t>Adding quality profiles:</w:t>
      </w:r>
    </w:p>
    <w:p w:rsidR="008E250E" w:rsidRDefault="008E250E" w:rsidP="009A0ECB">
      <w:pPr>
        <w:pStyle w:val="Heading1"/>
        <w:shd w:val="clear" w:color="auto" w:fill="FFFFFF"/>
        <w:rPr>
          <w:b w:val="0"/>
          <w:sz w:val="24"/>
          <w:szCs w:val="24"/>
        </w:rPr>
      </w:pPr>
      <w:r w:rsidRPr="008E250E">
        <w:rPr>
          <w:b w:val="0"/>
          <w:sz w:val="24"/>
          <w:szCs w:val="24"/>
        </w:rPr>
        <w:t>After installing the SonarQube, we need to install the default quality profiles from sonar dashboard based the language of code which we are analysing</w:t>
      </w:r>
    </w:p>
    <w:p w:rsidR="00AA4F5A" w:rsidRPr="008E250E" w:rsidRDefault="00AA4F5A" w:rsidP="009A0ECB">
      <w:pPr>
        <w:pStyle w:val="Heading1"/>
        <w:shd w:val="clear" w:color="auto" w:fill="FFFFFF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We need to go to administration -&gt; marketplace in sonar dashboard and search with the language to get the profiles</w:t>
      </w:r>
      <w:bookmarkStart w:id="0" w:name="_GoBack"/>
      <w:bookmarkEnd w:id="0"/>
    </w:p>
    <w:p w:rsidR="008E250E" w:rsidRDefault="008E250E" w:rsidP="009A0ECB">
      <w:pPr>
        <w:pStyle w:val="Heading1"/>
        <w:shd w:val="clear" w:color="auto" w:fill="FFFFFF"/>
        <w:rPr>
          <w:b w:val="0"/>
          <w:sz w:val="24"/>
          <w:szCs w:val="24"/>
        </w:rPr>
      </w:pPr>
      <w:r w:rsidRPr="008E250E">
        <w:rPr>
          <w:b w:val="0"/>
          <w:sz w:val="24"/>
          <w:szCs w:val="24"/>
        </w:rPr>
        <w:t>We can use below profiles for java code</w:t>
      </w:r>
    </w:p>
    <w:p w:rsidR="008E250E" w:rsidRPr="008E250E" w:rsidRDefault="008E250E" w:rsidP="008E250E">
      <w:pPr>
        <w:pStyle w:val="Heading1"/>
        <w:numPr>
          <w:ilvl w:val="0"/>
          <w:numId w:val="1"/>
        </w:numPr>
        <w:shd w:val="clear" w:color="auto" w:fill="FFFFFF"/>
        <w:rPr>
          <w:sz w:val="24"/>
          <w:szCs w:val="24"/>
        </w:rPr>
      </w:pPr>
      <w:proofErr w:type="spellStart"/>
      <w:r w:rsidRPr="008E250E">
        <w:rPr>
          <w:sz w:val="24"/>
          <w:szCs w:val="24"/>
        </w:rPr>
        <w:t>SonarJava</w:t>
      </w:r>
      <w:proofErr w:type="spellEnd"/>
    </w:p>
    <w:p w:rsidR="008E250E" w:rsidRPr="008E250E" w:rsidRDefault="008E250E" w:rsidP="008E250E">
      <w:pPr>
        <w:pStyle w:val="Heading1"/>
        <w:numPr>
          <w:ilvl w:val="0"/>
          <w:numId w:val="1"/>
        </w:numPr>
        <w:shd w:val="clear" w:color="auto" w:fill="FFFFFF"/>
        <w:rPr>
          <w:sz w:val="24"/>
          <w:szCs w:val="24"/>
        </w:rPr>
      </w:pPr>
      <w:proofErr w:type="spellStart"/>
      <w:r w:rsidRPr="008E250E">
        <w:rPr>
          <w:sz w:val="24"/>
          <w:szCs w:val="24"/>
        </w:rPr>
        <w:t>SonarJS</w:t>
      </w:r>
      <w:proofErr w:type="spellEnd"/>
    </w:p>
    <w:p w:rsidR="008E250E" w:rsidRPr="008E250E" w:rsidRDefault="008E250E" w:rsidP="008E250E">
      <w:pPr>
        <w:pStyle w:val="Heading1"/>
        <w:numPr>
          <w:ilvl w:val="0"/>
          <w:numId w:val="1"/>
        </w:numPr>
        <w:shd w:val="clear" w:color="auto" w:fill="FFFFFF"/>
        <w:rPr>
          <w:sz w:val="24"/>
          <w:szCs w:val="24"/>
        </w:rPr>
      </w:pPr>
      <w:proofErr w:type="spellStart"/>
      <w:r w:rsidRPr="008E250E">
        <w:rPr>
          <w:sz w:val="24"/>
          <w:szCs w:val="24"/>
        </w:rPr>
        <w:t>Findbugs</w:t>
      </w:r>
      <w:proofErr w:type="spellEnd"/>
    </w:p>
    <w:p w:rsidR="008E250E" w:rsidRDefault="008E250E" w:rsidP="009A0ECB">
      <w:pPr>
        <w:pStyle w:val="Heading1"/>
        <w:shd w:val="clear" w:color="auto" w:fill="FFFFFF"/>
        <w:rPr>
          <w:color w:val="FF0000"/>
          <w:sz w:val="24"/>
          <w:szCs w:val="24"/>
          <w:u w:val="single"/>
        </w:rPr>
      </w:pPr>
    </w:p>
    <w:p w:rsidR="00A1131B" w:rsidRDefault="00AA4F5A"/>
    <w:sectPr w:rsidR="00A11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03D69"/>
    <w:multiLevelType w:val="hybridMultilevel"/>
    <w:tmpl w:val="B27A93F2"/>
    <w:lvl w:ilvl="0" w:tplc="40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CB"/>
    <w:rsid w:val="002E22CA"/>
    <w:rsid w:val="002E45B8"/>
    <w:rsid w:val="002F242B"/>
    <w:rsid w:val="00425379"/>
    <w:rsid w:val="00630D67"/>
    <w:rsid w:val="006C2A49"/>
    <w:rsid w:val="00835AC0"/>
    <w:rsid w:val="008E250E"/>
    <w:rsid w:val="00914660"/>
    <w:rsid w:val="009A0ECB"/>
    <w:rsid w:val="00AA4F5A"/>
    <w:rsid w:val="00BD5EFF"/>
    <w:rsid w:val="00F7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93F8"/>
  <w15:chartTrackingRefBased/>
  <w15:docId w15:val="{C2BD5E9A-4BF8-4789-8E2E-14858EAD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0E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E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8</cp:revision>
  <dcterms:created xsi:type="dcterms:W3CDTF">2020-01-23T13:05:00Z</dcterms:created>
  <dcterms:modified xsi:type="dcterms:W3CDTF">2020-02-04T11:14:00Z</dcterms:modified>
</cp:coreProperties>
</file>