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4460F" w14:textId="7EFE71E7" w:rsidR="00A1131B" w:rsidRPr="00F62321" w:rsidRDefault="00BE5A01">
      <w:pPr>
        <w:rPr>
          <w:b/>
          <w:bCs/>
          <w:color w:val="FF0000"/>
          <w:sz w:val="24"/>
          <w:szCs w:val="24"/>
          <w:u w:val="single"/>
        </w:rPr>
      </w:pPr>
      <w:r w:rsidRPr="00F62321">
        <w:rPr>
          <w:b/>
          <w:bCs/>
          <w:color w:val="FF0000"/>
          <w:sz w:val="24"/>
          <w:szCs w:val="24"/>
          <w:u w:val="single"/>
        </w:rPr>
        <w:t>Command module:</w:t>
      </w:r>
    </w:p>
    <w:p w14:paraId="07969012" w14:textId="77777777" w:rsidR="00B858F1" w:rsidRDefault="00B858F1" w:rsidP="00B858F1">
      <w:pPr>
        <w:pStyle w:val="ListParagraph"/>
        <w:numPr>
          <w:ilvl w:val="0"/>
          <w:numId w:val="1"/>
        </w:numPr>
      </w:pPr>
      <w:r>
        <w:t>Command is used to execute the raw Linux command</w:t>
      </w:r>
    </w:p>
    <w:p w14:paraId="3AEFAE87" w14:textId="77777777" w:rsidR="00B858F1" w:rsidRDefault="00B858F1" w:rsidP="00B858F1">
      <w:pPr>
        <w:pStyle w:val="ListParagraph"/>
        <w:numPr>
          <w:ilvl w:val="0"/>
          <w:numId w:val="1"/>
        </w:numPr>
      </w:pPr>
      <w:r>
        <w:t>Here idempotent is not guaranteed</w:t>
      </w:r>
    </w:p>
    <w:p w14:paraId="18073EAC" w14:textId="77777777" w:rsidR="00B858F1" w:rsidRDefault="00B858F1" w:rsidP="00B858F1">
      <w:pPr>
        <w:pStyle w:val="ListParagraph"/>
        <w:numPr>
          <w:ilvl w:val="0"/>
          <w:numId w:val="1"/>
        </w:numPr>
      </w:pPr>
      <w:r>
        <w:t>So, try to reduce command as much as possible</w:t>
      </w:r>
    </w:p>
    <w:p w14:paraId="68FC06DA" w14:textId="77777777" w:rsidR="00B858F1" w:rsidRDefault="00B858F1" w:rsidP="00B858F1">
      <w:pPr>
        <w:pStyle w:val="ListParagraph"/>
        <w:numPr>
          <w:ilvl w:val="0"/>
          <w:numId w:val="1"/>
        </w:numPr>
      </w:pPr>
      <w:r>
        <w:t>Use this only when there is no other option. Try to give idempotence with command</w:t>
      </w:r>
    </w:p>
    <w:p w14:paraId="0264B949" w14:textId="6BE60B53" w:rsidR="00BE5A01" w:rsidRDefault="00B858F1">
      <w:r>
        <w:rPr>
          <w:noProof/>
        </w:rPr>
        <w:drawing>
          <wp:inline distT="0" distB="0" distL="0" distR="0" wp14:anchorId="38D4B2E7" wp14:editId="3216F4C6">
            <wp:extent cx="5468204" cy="3061855"/>
            <wp:effectExtent l="76200" t="76200" r="132715"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4595" cy="30654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4D6E61" w14:textId="599FFDE7" w:rsidR="00B858F1" w:rsidRDefault="005F29F0">
      <w:r>
        <w:rPr>
          <w:noProof/>
        </w:rPr>
        <w:drawing>
          <wp:inline distT="0" distB="0" distL="0" distR="0" wp14:anchorId="2CAAC2A4" wp14:editId="64B9D730">
            <wp:extent cx="6380018" cy="2588481"/>
            <wp:effectExtent l="76200" t="76200" r="135255"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2615" cy="25976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DC7D4D" w14:textId="006305AD" w:rsidR="0001181F" w:rsidRPr="00F62321" w:rsidRDefault="0001181F">
      <w:pPr>
        <w:rPr>
          <w:b/>
          <w:bCs/>
          <w:color w:val="FF0000"/>
          <w:sz w:val="24"/>
          <w:szCs w:val="24"/>
          <w:u w:val="single"/>
        </w:rPr>
      </w:pPr>
      <w:r w:rsidRPr="00F62321">
        <w:rPr>
          <w:b/>
          <w:bCs/>
          <w:color w:val="FF0000"/>
          <w:sz w:val="24"/>
          <w:szCs w:val="24"/>
          <w:u w:val="single"/>
        </w:rPr>
        <w:t>Arguments:</w:t>
      </w:r>
    </w:p>
    <w:p w14:paraId="71DD639C" w14:textId="2DE72D72" w:rsidR="0001181F" w:rsidRPr="00544F1D" w:rsidRDefault="0001181F">
      <w:pPr>
        <w:rPr>
          <w:b/>
          <w:bCs/>
          <w:color w:val="00B050"/>
          <w:sz w:val="24"/>
          <w:szCs w:val="24"/>
        </w:rPr>
      </w:pPr>
      <w:r w:rsidRPr="00544F1D">
        <w:rPr>
          <w:b/>
          <w:bCs/>
          <w:color w:val="00B050"/>
          <w:sz w:val="24"/>
          <w:szCs w:val="24"/>
        </w:rPr>
        <w:t>creates</w:t>
      </w:r>
    </w:p>
    <w:p w14:paraId="038F539E" w14:textId="250EC237" w:rsidR="0001181F" w:rsidRDefault="0001181F">
      <w:r>
        <w:rPr>
          <w:noProof/>
        </w:rPr>
        <w:drawing>
          <wp:inline distT="0" distB="0" distL="0" distR="0" wp14:anchorId="2D42030D" wp14:editId="36704818">
            <wp:extent cx="5389418" cy="514700"/>
            <wp:effectExtent l="76200" t="76200" r="135255"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5205" cy="5171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3D7892" w14:textId="112C0D8B" w:rsidR="0001181F" w:rsidRDefault="0001181F" w:rsidP="00544F1D">
      <w:pPr>
        <w:pStyle w:val="ListParagraph"/>
        <w:numPr>
          <w:ilvl w:val="0"/>
          <w:numId w:val="5"/>
        </w:numPr>
      </w:pPr>
      <w:r>
        <w:lastRenderedPageBreak/>
        <w:t xml:space="preserve">If we use </w:t>
      </w:r>
      <w:r w:rsidRPr="00544F1D">
        <w:rPr>
          <w:b/>
          <w:bCs/>
        </w:rPr>
        <w:t>“creates”</w:t>
      </w:r>
      <w:r>
        <w:t xml:space="preserve"> argument along with </w:t>
      </w:r>
      <w:r w:rsidRPr="00544F1D">
        <w:rPr>
          <w:b/>
          <w:bCs/>
        </w:rPr>
        <w:t>“command”</w:t>
      </w:r>
      <w:r>
        <w:t xml:space="preserve"> module to create a file. Then, if the file already exists. It won’t create the file</w:t>
      </w:r>
    </w:p>
    <w:p w14:paraId="00DF8719" w14:textId="5210819C" w:rsidR="0001181F" w:rsidRPr="00544F1D" w:rsidRDefault="0001181F">
      <w:pPr>
        <w:rPr>
          <w:b/>
          <w:bCs/>
          <w:color w:val="00B050"/>
          <w:sz w:val="24"/>
          <w:szCs w:val="24"/>
        </w:rPr>
      </w:pPr>
      <w:r w:rsidRPr="00544F1D">
        <w:rPr>
          <w:b/>
          <w:bCs/>
          <w:color w:val="00B050"/>
          <w:sz w:val="24"/>
          <w:szCs w:val="24"/>
        </w:rPr>
        <w:t>removes</w:t>
      </w:r>
    </w:p>
    <w:p w14:paraId="6AD85550" w14:textId="5E49267F" w:rsidR="0001181F" w:rsidRDefault="0001181F">
      <w:r>
        <w:rPr>
          <w:noProof/>
        </w:rPr>
        <w:drawing>
          <wp:inline distT="0" distB="0" distL="0" distR="0" wp14:anchorId="0FC7E24E" wp14:editId="5B3F0DB7">
            <wp:extent cx="5731510" cy="552450"/>
            <wp:effectExtent l="76200" t="76200" r="135890"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2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56B466" w14:textId="562555C4" w:rsidR="0001181F" w:rsidRDefault="0001181F" w:rsidP="00544F1D">
      <w:pPr>
        <w:pStyle w:val="ListParagraph"/>
        <w:numPr>
          <w:ilvl w:val="0"/>
          <w:numId w:val="5"/>
        </w:numPr>
      </w:pPr>
      <w:r>
        <w:t>Same for the removes as well. If the file doesn’t exist, then this step won’t get executed</w:t>
      </w:r>
      <w:r w:rsidR="00321EEB">
        <w:t>.</w:t>
      </w:r>
    </w:p>
    <w:p w14:paraId="0B70F2F5" w14:textId="268E397D" w:rsidR="005F29F0" w:rsidRPr="00F62321" w:rsidRDefault="0045016F">
      <w:pPr>
        <w:rPr>
          <w:b/>
          <w:bCs/>
          <w:color w:val="FF0000"/>
          <w:sz w:val="24"/>
          <w:szCs w:val="24"/>
          <w:u w:val="single"/>
        </w:rPr>
      </w:pPr>
      <w:r w:rsidRPr="00F62321">
        <w:rPr>
          <w:b/>
          <w:bCs/>
          <w:color w:val="FF0000"/>
          <w:sz w:val="24"/>
          <w:szCs w:val="24"/>
          <w:u w:val="single"/>
        </w:rPr>
        <w:t>Shell module:</w:t>
      </w:r>
    </w:p>
    <w:p w14:paraId="722E0DC4" w14:textId="77777777" w:rsidR="0045016F" w:rsidRDefault="0045016F" w:rsidP="0045016F">
      <w:pPr>
        <w:pStyle w:val="ListParagraph"/>
        <w:numPr>
          <w:ilvl w:val="0"/>
          <w:numId w:val="1"/>
        </w:numPr>
      </w:pPr>
      <w:r>
        <w:t>There is no much difference between command and shell</w:t>
      </w:r>
    </w:p>
    <w:p w14:paraId="6BD2FF87" w14:textId="7292F930" w:rsidR="0045016F" w:rsidRDefault="0045016F" w:rsidP="0045016F">
      <w:pPr>
        <w:pStyle w:val="ListParagraph"/>
        <w:numPr>
          <w:ilvl w:val="0"/>
          <w:numId w:val="1"/>
        </w:numPr>
      </w:pPr>
      <w:r>
        <w:t xml:space="preserve">Shell is only used in Linux </w:t>
      </w:r>
      <w:r w:rsidR="00B37569">
        <w:t>whereas</w:t>
      </w:r>
      <w:r>
        <w:t xml:space="preserve"> command can be used for another OS. It will pick the default shell from the OS and runs the command</w:t>
      </w:r>
    </w:p>
    <w:p w14:paraId="18A1CA78" w14:textId="77777777" w:rsidR="0045016F" w:rsidRDefault="0045016F" w:rsidP="0045016F">
      <w:pPr>
        <w:pStyle w:val="ListParagraph"/>
        <w:numPr>
          <w:ilvl w:val="0"/>
          <w:numId w:val="1"/>
        </w:numPr>
      </w:pPr>
      <w:r>
        <w:t>It is used for multi OS environment</w:t>
      </w:r>
    </w:p>
    <w:p w14:paraId="11E10AC7" w14:textId="77777777" w:rsidR="0045016F" w:rsidRDefault="0045016F" w:rsidP="0045016F">
      <w:pPr>
        <w:pStyle w:val="ListParagraph"/>
        <w:numPr>
          <w:ilvl w:val="0"/>
          <w:numId w:val="1"/>
        </w:numPr>
      </w:pPr>
      <w:r>
        <w:t>Shell is useful for running shell scripts</w:t>
      </w:r>
    </w:p>
    <w:p w14:paraId="3940489A" w14:textId="6FC90F5C" w:rsidR="0045016F" w:rsidRDefault="00F549B4">
      <w:r>
        <w:rPr>
          <w:noProof/>
        </w:rPr>
        <w:drawing>
          <wp:inline distT="0" distB="0" distL="0" distR="0" wp14:anchorId="3AB0C1A0" wp14:editId="2FF0E5BF">
            <wp:extent cx="6393873" cy="1870842"/>
            <wp:effectExtent l="76200" t="76200" r="140335" b="129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25793" cy="18801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5F1CB5" w14:textId="54758A36" w:rsidR="00F549B4" w:rsidRDefault="00DC394F">
      <w:r>
        <w:rPr>
          <w:noProof/>
        </w:rPr>
        <w:drawing>
          <wp:inline distT="0" distB="0" distL="0" distR="0" wp14:anchorId="6D6CCDFE" wp14:editId="00A4BFEB">
            <wp:extent cx="6456218" cy="1780360"/>
            <wp:effectExtent l="76200" t="76200" r="135255" b="1250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6927" cy="17888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44145B" w14:textId="6BB8C749" w:rsidR="00ED1578" w:rsidRDefault="00ED1578" w:rsidP="00544F1D">
      <w:pPr>
        <w:pStyle w:val="ListParagraph"/>
        <w:numPr>
          <w:ilvl w:val="0"/>
          <w:numId w:val="6"/>
        </w:numPr>
      </w:pPr>
      <w:r w:rsidRPr="00544F1D">
        <w:rPr>
          <w:b/>
          <w:bCs/>
        </w:rPr>
        <w:t>“creates”</w:t>
      </w:r>
      <w:r>
        <w:t xml:space="preserve"> and </w:t>
      </w:r>
      <w:r w:rsidRPr="00544F1D">
        <w:rPr>
          <w:b/>
          <w:bCs/>
        </w:rPr>
        <w:t>“removes”</w:t>
      </w:r>
      <w:r>
        <w:t xml:space="preserve"> options here works the same as in </w:t>
      </w:r>
      <w:r w:rsidRPr="00544F1D">
        <w:rPr>
          <w:b/>
          <w:bCs/>
        </w:rPr>
        <w:t>“command”</w:t>
      </w:r>
      <w:r>
        <w:t xml:space="preserve"> module.</w:t>
      </w:r>
    </w:p>
    <w:p w14:paraId="2F686109" w14:textId="4444EF2C" w:rsidR="00DC394F" w:rsidRDefault="000001E5">
      <w:r>
        <w:rPr>
          <w:noProof/>
        </w:rPr>
        <w:lastRenderedPageBreak/>
        <w:drawing>
          <wp:inline distT="0" distB="0" distL="0" distR="0" wp14:anchorId="24C40EB9" wp14:editId="651D5A10">
            <wp:extent cx="5313218" cy="3551368"/>
            <wp:effectExtent l="76200" t="76200" r="135255" b="1257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1102" cy="35566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FCB0AD" w14:textId="77777777" w:rsidR="004161B4" w:rsidRPr="00A74311" w:rsidRDefault="004161B4" w:rsidP="004161B4">
      <w:pPr>
        <w:pStyle w:val="ListParagraph"/>
        <w:numPr>
          <w:ilvl w:val="0"/>
          <w:numId w:val="2"/>
        </w:numPr>
      </w:pPr>
      <w:r w:rsidRPr="00A74311">
        <w:t>The shell module takes the command name followed by a list of space-delimited arguments. It is almost exactly like the command module but runs the command through a shell (/bin/</w:t>
      </w:r>
      <w:proofErr w:type="spellStart"/>
      <w:r w:rsidRPr="00A74311">
        <w:t>sh</w:t>
      </w:r>
      <w:proofErr w:type="spellEnd"/>
      <w:r w:rsidRPr="00A74311">
        <w:t>) on the remote node.</w:t>
      </w:r>
    </w:p>
    <w:p w14:paraId="521297BE" w14:textId="77777777" w:rsidR="004161B4" w:rsidRDefault="004161B4" w:rsidP="004161B4">
      <w:pPr>
        <w:pStyle w:val="ListParagraph"/>
        <w:numPr>
          <w:ilvl w:val="0"/>
          <w:numId w:val="2"/>
        </w:numPr>
      </w:pPr>
      <w:r w:rsidRPr="00A74311">
        <w:t xml:space="preserve">For Windows targets, use the </w:t>
      </w:r>
      <w:proofErr w:type="spellStart"/>
      <w:r w:rsidRPr="00A74311">
        <w:t>win_shell</w:t>
      </w:r>
      <w:proofErr w:type="spellEnd"/>
      <w:r w:rsidRPr="00A74311">
        <w:t xml:space="preserve"> module instead.</w:t>
      </w:r>
    </w:p>
    <w:p w14:paraId="23983773" w14:textId="18A485DD" w:rsidR="000001E5" w:rsidRPr="00F62321" w:rsidRDefault="003625A0">
      <w:pPr>
        <w:rPr>
          <w:b/>
          <w:bCs/>
          <w:color w:val="FF0000"/>
          <w:sz w:val="24"/>
          <w:szCs w:val="24"/>
          <w:u w:val="single"/>
        </w:rPr>
      </w:pPr>
      <w:r w:rsidRPr="00F62321">
        <w:rPr>
          <w:b/>
          <w:bCs/>
          <w:color w:val="FF0000"/>
          <w:sz w:val="24"/>
          <w:szCs w:val="24"/>
          <w:u w:val="single"/>
        </w:rPr>
        <w:t>Raw module:</w:t>
      </w:r>
    </w:p>
    <w:p w14:paraId="512CD048" w14:textId="77777777" w:rsidR="003625A0" w:rsidRDefault="003625A0" w:rsidP="003625A0">
      <w:pPr>
        <w:pStyle w:val="ListParagraph"/>
        <w:numPr>
          <w:ilvl w:val="0"/>
          <w:numId w:val="3"/>
        </w:numPr>
      </w:pPr>
      <w:r w:rsidRPr="00693748">
        <w:t>This is useful and should only be done in two cases. The first case is installing python-</w:t>
      </w:r>
      <w:proofErr w:type="spellStart"/>
      <w:r w:rsidRPr="00693748">
        <w:t>simplejson</w:t>
      </w:r>
      <w:proofErr w:type="spellEnd"/>
      <w:r w:rsidRPr="00693748">
        <w:t> on older (Python 2.4 and before) hosts that need it as a dependency to run modules, since nearly all core modules require it. Another is speaking to any devices such as routers that do not have any Python installed. In any other case, using the shell or command module is much more appropriate. Arguments given to raw are run directly through the configured remote shell. Standard output, error output and return code are returned when available. There is no change handler support for this module.</w:t>
      </w:r>
    </w:p>
    <w:p w14:paraId="7AB01BF0" w14:textId="4FF1C1D3" w:rsidR="003625A0" w:rsidRDefault="0016366F">
      <w:r>
        <w:rPr>
          <w:noProof/>
        </w:rPr>
        <w:drawing>
          <wp:inline distT="0" distB="0" distL="0" distR="0" wp14:anchorId="4868577F" wp14:editId="7D49142E">
            <wp:extent cx="6442364" cy="1656987"/>
            <wp:effectExtent l="76200" t="76200" r="130175" b="133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9497" cy="1674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88BD9F" w14:textId="77777777" w:rsidR="00544F1D" w:rsidRDefault="00544F1D">
      <w:pPr>
        <w:rPr>
          <w:b/>
          <w:bCs/>
          <w:color w:val="FF0000"/>
          <w:sz w:val="24"/>
          <w:szCs w:val="24"/>
          <w:u w:val="single"/>
        </w:rPr>
      </w:pPr>
    </w:p>
    <w:p w14:paraId="08A5A096" w14:textId="2CDF35A2" w:rsidR="0016366F" w:rsidRPr="00F62321" w:rsidRDefault="002B6264">
      <w:pPr>
        <w:rPr>
          <w:b/>
          <w:bCs/>
          <w:color w:val="FF0000"/>
          <w:sz w:val="24"/>
          <w:szCs w:val="24"/>
          <w:u w:val="single"/>
        </w:rPr>
      </w:pPr>
      <w:r w:rsidRPr="00F62321">
        <w:rPr>
          <w:b/>
          <w:bCs/>
          <w:color w:val="FF0000"/>
          <w:sz w:val="24"/>
          <w:szCs w:val="24"/>
          <w:u w:val="single"/>
        </w:rPr>
        <w:lastRenderedPageBreak/>
        <w:t>Script module:</w:t>
      </w:r>
    </w:p>
    <w:p w14:paraId="3C216426" w14:textId="77777777" w:rsidR="002B6264" w:rsidRDefault="002B6264" w:rsidP="002B6264">
      <w:pPr>
        <w:pStyle w:val="ListParagraph"/>
        <w:numPr>
          <w:ilvl w:val="0"/>
          <w:numId w:val="4"/>
        </w:numPr>
      </w:pPr>
      <w:r>
        <w:t>The script module is used to copy the local scripts to remote servers and execute.</w:t>
      </w:r>
    </w:p>
    <w:p w14:paraId="680BD620" w14:textId="77777777" w:rsidR="002B6264" w:rsidRDefault="002B6264" w:rsidP="002B6264">
      <w:pPr>
        <w:pStyle w:val="ListParagraph"/>
        <w:numPr>
          <w:ilvl w:val="0"/>
          <w:numId w:val="4"/>
        </w:numPr>
      </w:pPr>
      <w:r>
        <w:t>The local script at path will be transferred to the remote node and then executed.</w:t>
      </w:r>
    </w:p>
    <w:p w14:paraId="29227F0A" w14:textId="77777777" w:rsidR="002B6264" w:rsidRDefault="002B6264" w:rsidP="002B6264">
      <w:pPr>
        <w:pStyle w:val="ListParagraph"/>
        <w:numPr>
          <w:ilvl w:val="0"/>
          <w:numId w:val="4"/>
        </w:numPr>
      </w:pPr>
      <w:r>
        <w:t>This module does not require python on the remote system, much like the raw module.</w:t>
      </w:r>
    </w:p>
    <w:p w14:paraId="2B706E50" w14:textId="77777777" w:rsidR="002B6264" w:rsidRDefault="002B6264" w:rsidP="002B6264">
      <w:pPr>
        <w:pStyle w:val="ListParagraph"/>
        <w:numPr>
          <w:ilvl w:val="0"/>
          <w:numId w:val="4"/>
        </w:numPr>
      </w:pPr>
      <w:r>
        <w:t>This module is also supported for Windows targets.</w:t>
      </w:r>
    </w:p>
    <w:p w14:paraId="29AF81A9" w14:textId="50DDD84B" w:rsidR="002B6264" w:rsidRDefault="002B6264">
      <w:r>
        <w:rPr>
          <w:noProof/>
        </w:rPr>
        <w:drawing>
          <wp:inline distT="0" distB="0" distL="0" distR="0" wp14:anchorId="4567B731" wp14:editId="7DA0F456">
            <wp:extent cx="5731510" cy="5267960"/>
            <wp:effectExtent l="76200" t="76200" r="135890" b="142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267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BF9022" w14:textId="45D5C9BB" w:rsidR="008111C8" w:rsidRDefault="008111C8" w:rsidP="00544F1D">
      <w:pPr>
        <w:pStyle w:val="ListParagraph"/>
        <w:numPr>
          <w:ilvl w:val="0"/>
          <w:numId w:val="7"/>
        </w:numPr>
      </w:pPr>
      <w:r w:rsidRPr="00544F1D">
        <w:rPr>
          <w:b/>
          <w:bCs/>
        </w:rPr>
        <w:t>“creates”</w:t>
      </w:r>
      <w:r>
        <w:t xml:space="preserve"> and </w:t>
      </w:r>
      <w:r w:rsidRPr="00544F1D">
        <w:rPr>
          <w:b/>
          <w:bCs/>
        </w:rPr>
        <w:t>“removes”</w:t>
      </w:r>
      <w:r>
        <w:t xml:space="preserve"> argum</w:t>
      </w:r>
      <w:bookmarkStart w:id="0" w:name="_GoBack"/>
      <w:bookmarkEnd w:id="0"/>
      <w:r>
        <w:t>ents are available here also. Which works the same way</w:t>
      </w:r>
    </w:p>
    <w:sectPr w:rsidR="00811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09FF"/>
    <w:multiLevelType w:val="hybridMultilevel"/>
    <w:tmpl w:val="3FEC9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72014"/>
    <w:multiLevelType w:val="hybridMultilevel"/>
    <w:tmpl w:val="64D84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82FDB"/>
    <w:multiLevelType w:val="hybridMultilevel"/>
    <w:tmpl w:val="B26A3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9B3F13"/>
    <w:multiLevelType w:val="hybridMultilevel"/>
    <w:tmpl w:val="0576F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B819A6"/>
    <w:multiLevelType w:val="hybridMultilevel"/>
    <w:tmpl w:val="2C08B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623A94"/>
    <w:multiLevelType w:val="hybridMultilevel"/>
    <w:tmpl w:val="E46EF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3E308A"/>
    <w:multiLevelType w:val="hybridMultilevel"/>
    <w:tmpl w:val="DE70F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0A"/>
    <w:rsid w:val="000001E5"/>
    <w:rsid w:val="0001181F"/>
    <w:rsid w:val="0016366F"/>
    <w:rsid w:val="002B6264"/>
    <w:rsid w:val="002E22CA"/>
    <w:rsid w:val="002E45B8"/>
    <w:rsid w:val="002F242B"/>
    <w:rsid w:val="00321EEB"/>
    <w:rsid w:val="003625A0"/>
    <w:rsid w:val="004161B4"/>
    <w:rsid w:val="0045016F"/>
    <w:rsid w:val="00505C0A"/>
    <w:rsid w:val="00544F1D"/>
    <w:rsid w:val="005F29F0"/>
    <w:rsid w:val="006C2A49"/>
    <w:rsid w:val="008111C8"/>
    <w:rsid w:val="00B37569"/>
    <w:rsid w:val="00B858F1"/>
    <w:rsid w:val="00BE5A01"/>
    <w:rsid w:val="00DC394F"/>
    <w:rsid w:val="00ED1578"/>
    <w:rsid w:val="00F549B4"/>
    <w:rsid w:val="00F62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34A1"/>
  <w15:chartTrackingRefBased/>
  <w15:docId w15:val="{E73E5F70-19CA-4EB4-A967-59BD7FC6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19</cp:revision>
  <dcterms:created xsi:type="dcterms:W3CDTF">2020-09-09T05:22:00Z</dcterms:created>
  <dcterms:modified xsi:type="dcterms:W3CDTF">2020-09-09T06:19:00Z</dcterms:modified>
</cp:coreProperties>
</file>